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E698" w14:textId="02C5D496" w:rsidR="00336AF8" w:rsidRDefault="004D45F4" w:rsidP="004D45F4">
      <w:pPr>
        <w:jc w:val="center"/>
        <w:rPr>
          <w:b/>
          <w:bCs/>
          <w:sz w:val="52"/>
          <w:szCs w:val="52"/>
        </w:rPr>
      </w:pPr>
      <w:r w:rsidRPr="004D45F4">
        <w:rPr>
          <w:b/>
          <w:bCs/>
          <w:sz w:val="52"/>
          <w:szCs w:val="52"/>
        </w:rPr>
        <w:t>Tabella riepilogativa  – UNI EN ISO 11079:2008</w:t>
      </w:r>
    </w:p>
    <w:p w14:paraId="39EDE804" w14:textId="77777777" w:rsidR="004D45F4" w:rsidRPr="004D45F4" w:rsidRDefault="004D45F4" w:rsidP="004D4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D45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Ergonomia degli ambienti termici – Determinazione e interpretazione dello stress termico da freddo mediante IREQ e raffreddamento locale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8"/>
        <w:gridCol w:w="7166"/>
      </w:tblGrid>
      <w:tr w:rsidR="004D45F4" w:rsidRPr="004D45F4" w14:paraId="32B44FE9" w14:textId="77777777" w:rsidTr="004D45F4">
        <w:tc>
          <w:tcPr>
            <w:tcW w:w="0" w:type="auto"/>
            <w:hideMark/>
          </w:tcPr>
          <w:p w14:paraId="76EAAEDA" w14:textId="77777777" w:rsidR="004D45F4" w:rsidRPr="004D45F4" w:rsidRDefault="004D45F4" w:rsidP="004D45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</w:t>
            </w:r>
          </w:p>
        </w:tc>
        <w:tc>
          <w:tcPr>
            <w:tcW w:w="0" w:type="auto"/>
            <w:hideMark/>
          </w:tcPr>
          <w:p w14:paraId="2442D363" w14:textId="77777777" w:rsidR="004D45F4" w:rsidRPr="004D45F4" w:rsidRDefault="004D45F4" w:rsidP="004D45F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riepilogativo tecnico</w:t>
            </w:r>
          </w:p>
        </w:tc>
      </w:tr>
      <w:tr w:rsidR="004D45F4" w:rsidRPr="004D45F4" w14:paraId="3BE10AF8" w14:textId="77777777" w:rsidTr="004D45F4">
        <w:tc>
          <w:tcPr>
            <w:tcW w:w="0" w:type="auto"/>
            <w:hideMark/>
          </w:tcPr>
          <w:p w14:paraId="4A6A7A68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Norma di riferimento</w:t>
            </w:r>
          </w:p>
        </w:tc>
        <w:tc>
          <w:tcPr>
            <w:tcW w:w="0" w:type="auto"/>
            <w:hideMark/>
          </w:tcPr>
          <w:p w14:paraId="71E6BCA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 EN ISO 11079:2008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– Ergonomia degli ambienti termici – Determinazione e interpretazione dello stress termico da freddo con l’utilizzo dell’isolamento termico dell’abbigliamento richiesto, IREQ, e degli effetti del raffreddamento locale.</w:t>
            </w:r>
          </w:p>
        </w:tc>
      </w:tr>
      <w:tr w:rsidR="004D45F4" w:rsidRPr="004D45F4" w14:paraId="2B87D427" w14:textId="77777777" w:rsidTr="004D45F4">
        <w:tc>
          <w:tcPr>
            <w:tcW w:w="0" w:type="auto"/>
            <w:hideMark/>
          </w:tcPr>
          <w:p w14:paraId="436EA8E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Origine normativa</w:t>
            </w:r>
          </w:p>
        </w:tc>
        <w:tc>
          <w:tcPr>
            <w:tcW w:w="0" w:type="auto"/>
            <w:hideMark/>
          </w:tcPr>
          <w:p w14:paraId="07538E54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Recepimento nazionale della norma europea/internazionale della serie ISO relativa all’ergonomia degli ambienti termici e alla valutazione dello stress da freddo.</w:t>
            </w:r>
          </w:p>
        </w:tc>
      </w:tr>
      <w:tr w:rsidR="004D45F4" w:rsidRPr="004D45F4" w14:paraId="54138B86" w14:textId="77777777" w:rsidTr="004D45F4">
        <w:tc>
          <w:tcPr>
            <w:tcW w:w="0" w:type="auto"/>
            <w:hideMark/>
          </w:tcPr>
          <w:p w14:paraId="14E2B962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Ambito principale</w:t>
            </w:r>
          </w:p>
        </w:tc>
        <w:tc>
          <w:tcPr>
            <w:tcW w:w="0" w:type="auto"/>
            <w:hideMark/>
          </w:tcPr>
          <w:p w14:paraId="58EE9694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Valutazione dello 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stress termico da freddo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in ambienti lavorativi freddi mediante il calcolo dell’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isolamento termico dell’abbigliamento richiesto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la valutazione degli effetti del 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locale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4D45F4" w:rsidRPr="004D45F4" w14:paraId="223DAFA6" w14:textId="77777777" w:rsidTr="004D45F4">
        <w:tc>
          <w:tcPr>
            <w:tcW w:w="0" w:type="auto"/>
            <w:hideMark/>
          </w:tcPr>
          <w:p w14:paraId="0CDC72C4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Finalità della norma</w:t>
            </w:r>
          </w:p>
        </w:tc>
        <w:tc>
          <w:tcPr>
            <w:tcW w:w="0" w:type="auto"/>
            <w:hideMark/>
          </w:tcPr>
          <w:p w14:paraId="002B8FF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metodi e strategie per determinare se l’abbigliamento disponibile è sufficiente a proteggere il lavoratore dal raffreddamento generale del corpo e dagli effetti locali del freddo.</w:t>
            </w:r>
          </w:p>
        </w:tc>
      </w:tr>
      <w:tr w:rsidR="004D45F4" w:rsidRPr="004D45F4" w14:paraId="295F37C1" w14:textId="77777777" w:rsidTr="004D45F4">
        <w:tc>
          <w:tcPr>
            <w:tcW w:w="0" w:type="auto"/>
            <w:hideMark/>
          </w:tcPr>
          <w:p w14:paraId="3388356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Indice principale utilizzato</w:t>
            </w:r>
          </w:p>
        </w:tc>
        <w:tc>
          <w:tcPr>
            <w:tcW w:w="0" w:type="auto"/>
            <w:hideMark/>
          </w:tcPr>
          <w:p w14:paraId="0B752D80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IREQ – Required Clothing Insulation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cioè isolamento termico dell’abbigliamento richiesto per mantenere l’equilibrio termico del corpo in ambiente freddo.</w:t>
            </w:r>
          </w:p>
        </w:tc>
      </w:tr>
      <w:tr w:rsidR="004D45F4" w:rsidRPr="004D45F4" w14:paraId="515939C3" w14:textId="77777777" w:rsidTr="004D45F4">
        <w:tc>
          <w:tcPr>
            <w:tcW w:w="0" w:type="auto"/>
            <w:hideMark/>
          </w:tcPr>
          <w:p w14:paraId="44EAC00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Tipologia di rischio valutato</w:t>
            </w:r>
          </w:p>
        </w:tc>
        <w:tc>
          <w:tcPr>
            <w:tcW w:w="0" w:type="auto"/>
            <w:hideMark/>
          </w:tcPr>
          <w:p w14:paraId="7CD6A3D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Rischio da 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freddo severo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comprendente raffreddamento corporeo generale, raffreddamento delle estremità, raffreddamento della cute esposta, raffreddamento delle vie respiratorie e raffreddamento per contatto con superfici fredde.</w:t>
            </w:r>
          </w:p>
        </w:tc>
      </w:tr>
      <w:tr w:rsidR="004D45F4" w:rsidRPr="004D45F4" w14:paraId="33B70DE9" w14:textId="77777777" w:rsidTr="004D45F4">
        <w:tc>
          <w:tcPr>
            <w:tcW w:w="0" w:type="auto"/>
            <w:hideMark/>
          </w:tcPr>
          <w:p w14:paraId="6709DE0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Applicabilità</w:t>
            </w:r>
          </w:p>
        </w:tc>
        <w:tc>
          <w:tcPr>
            <w:tcW w:w="0" w:type="auto"/>
            <w:hideMark/>
          </w:tcPr>
          <w:p w14:paraId="0096C959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Esposizioni lavorative al freddo 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continue, intermittenti od occasionali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sia in ambienti chiusi sia all’aperto.</w:t>
            </w:r>
          </w:p>
        </w:tc>
      </w:tr>
      <w:tr w:rsidR="004D45F4" w:rsidRPr="004D45F4" w14:paraId="1F14B75C" w14:textId="77777777" w:rsidTr="004D45F4">
        <w:tc>
          <w:tcPr>
            <w:tcW w:w="0" w:type="auto"/>
            <w:hideMark/>
          </w:tcPr>
          <w:p w14:paraId="109D6E6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Esempi di ambienti applicativi</w:t>
            </w:r>
          </w:p>
        </w:tc>
        <w:tc>
          <w:tcPr>
            <w:tcW w:w="0" w:type="auto"/>
            <w:hideMark/>
          </w:tcPr>
          <w:p w14:paraId="02A21538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Celle frigorifere, magazzini refrigerati, depositi alimentari, logistica del freddo, lavori outdoor invernali, edilizia in clima freddo, agricoltura, manutenzioni esterne, impianti industriali non riscaldati, attività in quota o in aree ventilate.</w:t>
            </w:r>
          </w:p>
        </w:tc>
      </w:tr>
      <w:tr w:rsidR="004D45F4" w:rsidRPr="004D45F4" w14:paraId="52314428" w14:textId="77777777" w:rsidTr="004D45F4">
        <w:tc>
          <w:tcPr>
            <w:tcW w:w="0" w:type="auto"/>
            <w:hideMark/>
          </w:tcPr>
          <w:p w14:paraId="78CB147B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Esclusioni principali</w:t>
            </w:r>
          </w:p>
        </w:tc>
        <w:tc>
          <w:tcPr>
            <w:tcW w:w="0" w:type="auto"/>
            <w:hideMark/>
          </w:tcPr>
          <w:p w14:paraId="21DDB9E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valuta in modo specifico gli effetti di fenomeni meteorologici particolari come precipitazioni, pioggia, neve bagnata, immersione, spruzzi o bagnatura dell’abbigliamento, che richiedono valutazioni integrative.</w:t>
            </w:r>
          </w:p>
        </w:tc>
      </w:tr>
      <w:tr w:rsidR="004D45F4" w:rsidRPr="004D45F4" w14:paraId="3FDDD054" w14:textId="77777777" w:rsidTr="004D45F4">
        <w:tc>
          <w:tcPr>
            <w:tcW w:w="0" w:type="auto"/>
            <w:hideMark/>
          </w:tcPr>
          <w:p w14:paraId="471094B0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Approccio metodologico</w:t>
            </w:r>
          </w:p>
        </w:tc>
        <w:tc>
          <w:tcPr>
            <w:tcW w:w="0" w:type="auto"/>
            <w:hideMark/>
          </w:tcPr>
          <w:p w14:paraId="6224FBD4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Metodo basato sul 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bilancio termico del corpo umano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cioè sul confronto tra calore prodotto dal metabolismo e calore disperso verso l’ambiente.</w:t>
            </w:r>
          </w:p>
        </w:tc>
      </w:tr>
      <w:tr w:rsidR="004D45F4" w:rsidRPr="004D45F4" w14:paraId="3AACAF92" w14:textId="77777777" w:rsidTr="004D45F4">
        <w:tc>
          <w:tcPr>
            <w:tcW w:w="0" w:type="auto"/>
            <w:hideMark/>
          </w:tcPr>
          <w:p w14:paraId="3B8DF7F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Bilancio termico generale</w:t>
            </w:r>
          </w:p>
        </w:tc>
        <w:tc>
          <w:tcPr>
            <w:tcW w:w="0" w:type="auto"/>
            <w:hideMark/>
          </w:tcPr>
          <w:p w14:paraId="506E833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corpo è in equilibrio quando il calore prodotto è uguale alle perdite per convezione, irraggiamento, evaporazione, respirazione e conduzione. Se le perdite superano la produzione metabolica, si genera raffreddamento progressivo.</w:t>
            </w:r>
          </w:p>
        </w:tc>
      </w:tr>
      <w:tr w:rsidR="004D45F4" w:rsidRPr="004D45F4" w14:paraId="7431D7BA" w14:textId="77777777" w:rsidTr="004D45F4">
        <w:tc>
          <w:tcPr>
            <w:tcW w:w="0" w:type="auto"/>
            <w:hideMark/>
          </w:tcPr>
          <w:p w14:paraId="0DD83EA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Variabili ambientali considerate</w:t>
            </w:r>
          </w:p>
        </w:tc>
        <w:tc>
          <w:tcPr>
            <w:tcW w:w="0" w:type="auto"/>
            <w:hideMark/>
          </w:tcPr>
          <w:p w14:paraId="3BE8FCA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Temperatura dell’aria, temperatura media radiante, velocità dell’aria, umidità, eventuale temperatura operativa e condizioni di ventilazione o vento.</w:t>
            </w:r>
          </w:p>
        </w:tc>
      </w:tr>
      <w:tr w:rsidR="004D45F4" w:rsidRPr="004D45F4" w14:paraId="2EA71C2C" w14:textId="77777777" w:rsidTr="004D45F4">
        <w:tc>
          <w:tcPr>
            <w:tcW w:w="0" w:type="auto"/>
            <w:hideMark/>
          </w:tcPr>
          <w:p w14:paraId="372DEFD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Variabili personali 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considerate</w:t>
            </w:r>
          </w:p>
        </w:tc>
        <w:tc>
          <w:tcPr>
            <w:tcW w:w="0" w:type="auto"/>
            <w:hideMark/>
          </w:tcPr>
          <w:p w14:paraId="7856A28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Metabolismo energetico, isolamento dell’abbigliamento, permeabilità 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all’aria degli indumenti, livello di attività fisica, velocità di movimento, postura, durata dell’esposizione e protezione delle estremità.</w:t>
            </w:r>
          </w:p>
        </w:tc>
      </w:tr>
      <w:tr w:rsidR="004D45F4" w:rsidRPr="004D45F4" w14:paraId="2BF93557" w14:textId="77777777" w:rsidTr="004D45F4">
        <w:tc>
          <w:tcPr>
            <w:tcW w:w="0" w:type="auto"/>
            <w:hideMark/>
          </w:tcPr>
          <w:p w14:paraId="5BF07DC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Metabolismo energetico</w:t>
            </w:r>
          </w:p>
        </w:tc>
        <w:tc>
          <w:tcPr>
            <w:tcW w:w="0" w:type="auto"/>
            <w:hideMark/>
          </w:tcPr>
          <w:p w14:paraId="341530A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Rappresenta il calore prodotto dall’organismo durante l’attività lavorativa. È un parametro decisivo: più il lavoro è intenso, maggiore è la produzione di calore e minore può risultare l’isolamento richiesto.</w:t>
            </w:r>
          </w:p>
        </w:tc>
      </w:tr>
      <w:tr w:rsidR="004D45F4" w:rsidRPr="004D45F4" w14:paraId="7C772962" w14:textId="77777777" w:rsidTr="004D45F4">
        <w:tc>
          <w:tcPr>
            <w:tcW w:w="0" w:type="auto"/>
            <w:hideMark/>
          </w:tcPr>
          <w:p w14:paraId="128011F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Abbigliamento</w:t>
            </w:r>
          </w:p>
        </w:tc>
        <w:tc>
          <w:tcPr>
            <w:tcW w:w="0" w:type="auto"/>
            <w:hideMark/>
          </w:tcPr>
          <w:p w14:paraId="563CFB0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considerato come sistema complessivo di protezione termica, comprendente strati interni, intermedi, esterni, calzature, guanti, copricapo, protezione collo e protezioni facciali.</w:t>
            </w:r>
          </w:p>
        </w:tc>
      </w:tr>
      <w:tr w:rsidR="004D45F4" w:rsidRPr="004D45F4" w14:paraId="7595BC86" w14:textId="77777777" w:rsidTr="004D45F4">
        <w:tc>
          <w:tcPr>
            <w:tcW w:w="0" w:type="auto"/>
            <w:hideMark/>
          </w:tcPr>
          <w:p w14:paraId="027B9FB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Unità di misura dell’isolamento</w:t>
            </w:r>
          </w:p>
        </w:tc>
        <w:tc>
          <w:tcPr>
            <w:tcW w:w="0" w:type="auto"/>
            <w:hideMark/>
          </w:tcPr>
          <w:p w14:paraId="5BAC21B3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L’isolamento termico può essere espresso in 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m²·K/W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oppure in </w:t>
            </w: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clo</w:t>
            </w: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Un valore di 1 clo corrisponde convenzionalmente a 0,155 m²·K/W.</w:t>
            </w:r>
          </w:p>
        </w:tc>
      </w:tr>
      <w:tr w:rsidR="004D45F4" w:rsidRPr="004D45F4" w14:paraId="6C79BB99" w14:textId="77777777" w:rsidTr="004D45F4">
        <w:tc>
          <w:tcPr>
            <w:tcW w:w="0" w:type="auto"/>
            <w:hideMark/>
          </w:tcPr>
          <w:p w14:paraId="0C6E5220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IREQmin</w:t>
            </w:r>
          </w:p>
        </w:tc>
        <w:tc>
          <w:tcPr>
            <w:tcW w:w="0" w:type="auto"/>
            <w:hideMark/>
          </w:tcPr>
          <w:p w14:paraId="7F514966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minimo di isolamento richiesto per mantenere l’equilibrio termico con un livello di strain fisiologico più elevato. Può essere compatibile con sensazione di freddo e temperatura cutanea più bassa.</w:t>
            </w:r>
          </w:p>
        </w:tc>
      </w:tr>
      <w:tr w:rsidR="004D45F4" w:rsidRPr="004D45F4" w14:paraId="5D6D840D" w14:textId="77777777" w:rsidTr="004D45F4">
        <w:tc>
          <w:tcPr>
            <w:tcW w:w="0" w:type="auto"/>
            <w:hideMark/>
          </w:tcPr>
          <w:p w14:paraId="151ECC0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IREQneutral</w:t>
            </w:r>
          </w:p>
        </w:tc>
        <w:tc>
          <w:tcPr>
            <w:tcW w:w="0" w:type="auto"/>
            <w:hideMark/>
          </w:tcPr>
          <w:p w14:paraId="5984F9B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di isolamento richiesto per una condizione più prossima alla neutralità termica, con minore disagio e minore sollecitazione fisiologica.</w:t>
            </w:r>
          </w:p>
        </w:tc>
      </w:tr>
      <w:tr w:rsidR="004D45F4" w:rsidRPr="004D45F4" w14:paraId="5BD64369" w14:textId="77777777" w:rsidTr="004D45F4">
        <w:tc>
          <w:tcPr>
            <w:tcW w:w="0" w:type="auto"/>
            <w:hideMark/>
          </w:tcPr>
          <w:p w14:paraId="4D6FCFF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Interpretazione tra IREQmin e IREQneutral</w:t>
            </w:r>
          </w:p>
        </w:tc>
        <w:tc>
          <w:tcPr>
            <w:tcW w:w="0" w:type="auto"/>
            <w:hideMark/>
          </w:tcPr>
          <w:p w14:paraId="558B4B58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l’isolamento effettivo dell’abbigliamento è compreso tra IREQmin e IREQneutral, la protezione può essere considerata generalmente adeguata, con possibilità di regolazione in funzione dell’attività e della percezione individuale.</w:t>
            </w:r>
          </w:p>
        </w:tc>
      </w:tr>
      <w:tr w:rsidR="004D45F4" w:rsidRPr="004D45F4" w14:paraId="5364D10B" w14:textId="77777777" w:rsidTr="004D45F4">
        <w:tc>
          <w:tcPr>
            <w:tcW w:w="0" w:type="auto"/>
            <w:hideMark/>
          </w:tcPr>
          <w:p w14:paraId="45E5082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Isolamento inferiore a IREQmin</w:t>
            </w:r>
          </w:p>
        </w:tc>
        <w:tc>
          <w:tcPr>
            <w:tcW w:w="0" w:type="auto"/>
            <w:hideMark/>
          </w:tcPr>
          <w:p w14:paraId="7E77C24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 che l’abbigliamento non è sufficiente. Occorre aumentare la protezione, ridurre l’esposizione, introdurre pause, migliorare l’ambiente o riorganizzare il lavoro.</w:t>
            </w:r>
          </w:p>
        </w:tc>
      </w:tr>
      <w:tr w:rsidR="004D45F4" w:rsidRPr="004D45F4" w14:paraId="689D4956" w14:textId="77777777" w:rsidTr="004D45F4">
        <w:tc>
          <w:tcPr>
            <w:tcW w:w="0" w:type="auto"/>
            <w:hideMark/>
          </w:tcPr>
          <w:p w14:paraId="5DB47620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Isolamento superiore a IREQneutral</w:t>
            </w:r>
          </w:p>
        </w:tc>
        <w:tc>
          <w:tcPr>
            <w:tcW w:w="0" w:type="auto"/>
            <w:hideMark/>
          </w:tcPr>
          <w:p w14:paraId="6F248F60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indicare eccessiva protezione. Questo può provocare sudorazione, accumulo di umidità negli indumenti e successivo aumento del rischio di raffreddamento nelle pause o nelle fasi meno attive.</w:t>
            </w:r>
          </w:p>
        </w:tc>
      </w:tr>
      <w:tr w:rsidR="004D45F4" w:rsidRPr="004D45F4" w14:paraId="6C94B169" w14:textId="77777777" w:rsidTr="004D45F4">
        <w:tc>
          <w:tcPr>
            <w:tcW w:w="0" w:type="auto"/>
            <w:hideMark/>
          </w:tcPr>
          <w:p w14:paraId="751364F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Isolamento di base dell’abbigliamento</w:t>
            </w:r>
          </w:p>
        </w:tc>
        <w:tc>
          <w:tcPr>
            <w:tcW w:w="0" w:type="auto"/>
            <w:hideMark/>
          </w:tcPr>
          <w:p w14:paraId="0416750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teorico o tabellato dell’isolamento degli indumenti in condizioni standard, spesso riferito a soggetto fermo e aria calma.</w:t>
            </w:r>
          </w:p>
        </w:tc>
      </w:tr>
      <w:tr w:rsidR="004D45F4" w:rsidRPr="004D45F4" w14:paraId="6E291896" w14:textId="77777777" w:rsidTr="004D45F4">
        <w:tc>
          <w:tcPr>
            <w:tcW w:w="0" w:type="auto"/>
            <w:hideMark/>
          </w:tcPr>
          <w:p w14:paraId="1F66EC80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Isolamento risultante</w:t>
            </w:r>
          </w:p>
        </w:tc>
        <w:tc>
          <w:tcPr>
            <w:tcW w:w="0" w:type="auto"/>
            <w:hideMark/>
          </w:tcPr>
          <w:p w14:paraId="4A8BBEF2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Valore effettivo dell’isolamento nelle condizioni reali di lavoro, corretto per movimento, vento, permeabilità degli indumenti e attività fisica.</w:t>
            </w:r>
          </w:p>
        </w:tc>
      </w:tr>
      <w:tr w:rsidR="004D45F4" w:rsidRPr="004D45F4" w14:paraId="3994E807" w14:textId="77777777" w:rsidTr="004D45F4">
        <w:tc>
          <w:tcPr>
            <w:tcW w:w="0" w:type="auto"/>
            <w:hideMark/>
          </w:tcPr>
          <w:p w14:paraId="39A1280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Importanza della correzione dell’isolamento</w:t>
            </w:r>
          </w:p>
        </w:tc>
        <w:tc>
          <w:tcPr>
            <w:tcW w:w="0" w:type="auto"/>
            <w:hideMark/>
          </w:tcPr>
          <w:p w14:paraId="768A7AC6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L’isolamento nominale non coincide sempre con quello reale. Movimento corporeo, cammino e vento possono ridurre sensibilmente la protezione effettiva.</w:t>
            </w:r>
          </w:p>
        </w:tc>
      </w:tr>
      <w:tr w:rsidR="004D45F4" w:rsidRPr="004D45F4" w14:paraId="1DB65673" w14:textId="77777777" w:rsidTr="004D45F4">
        <w:tc>
          <w:tcPr>
            <w:tcW w:w="0" w:type="auto"/>
            <w:hideMark/>
          </w:tcPr>
          <w:p w14:paraId="2096362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Dlim – Durata limite di esposizione</w:t>
            </w:r>
          </w:p>
        </w:tc>
        <w:tc>
          <w:tcPr>
            <w:tcW w:w="0" w:type="auto"/>
            <w:hideMark/>
          </w:tcPr>
          <w:p w14:paraId="3DA929D3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Tempo massimo raccomandabile di esposizione quando l’abbigliamento disponibile non garantisce equilibrio termico. Serve a evitare un debito termico eccessivo.</w:t>
            </w:r>
          </w:p>
        </w:tc>
      </w:tr>
      <w:tr w:rsidR="004D45F4" w:rsidRPr="004D45F4" w14:paraId="249C0C14" w14:textId="77777777" w:rsidTr="004D45F4">
        <w:tc>
          <w:tcPr>
            <w:tcW w:w="0" w:type="auto"/>
            <w:hideMark/>
          </w:tcPr>
          <w:p w14:paraId="771F4899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Tempo di recupero</w:t>
            </w:r>
          </w:p>
        </w:tc>
        <w:tc>
          <w:tcPr>
            <w:tcW w:w="0" w:type="auto"/>
            <w:hideMark/>
          </w:tcPr>
          <w:p w14:paraId="06311916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Periodo necessario in ambiente più favorevole o riscaldato per compensare il calore perso durante l’esposizione al freddo.</w:t>
            </w:r>
          </w:p>
        </w:tc>
      </w:tr>
      <w:tr w:rsidR="004D45F4" w:rsidRPr="004D45F4" w14:paraId="0ABC4B3D" w14:textId="77777777" w:rsidTr="004D45F4">
        <w:tc>
          <w:tcPr>
            <w:tcW w:w="0" w:type="auto"/>
            <w:hideMark/>
          </w:tcPr>
          <w:p w14:paraId="11881FC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Esposizione continua</w:t>
            </w:r>
          </w:p>
        </w:tc>
        <w:tc>
          <w:tcPr>
            <w:tcW w:w="0" w:type="auto"/>
            <w:hideMark/>
          </w:tcPr>
          <w:p w14:paraId="2E36E35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Condizione in cui il lavoratore rimane in ambiente freddo per un periodo prolungato senza alternanza significativa con zone temperate.</w:t>
            </w:r>
          </w:p>
        </w:tc>
      </w:tr>
      <w:tr w:rsidR="004D45F4" w:rsidRPr="004D45F4" w14:paraId="78F676D0" w14:textId="77777777" w:rsidTr="004D45F4">
        <w:tc>
          <w:tcPr>
            <w:tcW w:w="0" w:type="auto"/>
            <w:hideMark/>
          </w:tcPr>
          <w:p w14:paraId="749F1356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Esposizione intermittente</w:t>
            </w:r>
          </w:p>
        </w:tc>
        <w:tc>
          <w:tcPr>
            <w:tcW w:w="0" w:type="auto"/>
            <w:hideMark/>
          </w:tcPr>
          <w:p w14:paraId="15B5C294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Condizione in cui il lavoratore alterna fasi in ambiente freddo e fasi in ambiente meno freddo o riscaldato. È tipica di celle frigorifere, logistica, carico/scarico e lavori outdoor con pause in cabina.</w:t>
            </w:r>
          </w:p>
        </w:tc>
      </w:tr>
      <w:tr w:rsidR="004D45F4" w:rsidRPr="004D45F4" w14:paraId="04187E2D" w14:textId="77777777" w:rsidTr="004D45F4">
        <w:tc>
          <w:tcPr>
            <w:tcW w:w="0" w:type="auto"/>
            <w:hideMark/>
          </w:tcPr>
          <w:p w14:paraId="2238FB9B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Esposizione occasionale</w:t>
            </w:r>
          </w:p>
        </w:tc>
        <w:tc>
          <w:tcPr>
            <w:tcW w:w="0" w:type="auto"/>
            <w:hideMark/>
          </w:tcPr>
          <w:p w14:paraId="7F192E7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Accessi brevi o saltuari in ambienti freddi. Anche se brevi, possono richiedere valutazione se la temperatura è molto bassa, se vi è vento o se sono presenti superfici fredde.</w:t>
            </w:r>
          </w:p>
        </w:tc>
      </w:tr>
      <w:tr w:rsidR="004D45F4" w:rsidRPr="004D45F4" w14:paraId="4CDD0CA9" w14:textId="77777777" w:rsidTr="004D45F4">
        <w:tc>
          <w:tcPr>
            <w:tcW w:w="0" w:type="auto"/>
            <w:hideMark/>
          </w:tcPr>
          <w:p w14:paraId="3AAD2A0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generale del corpo</w:t>
            </w:r>
          </w:p>
        </w:tc>
        <w:tc>
          <w:tcPr>
            <w:tcW w:w="0" w:type="auto"/>
            <w:hideMark/>
          </w:tcPr>
          <w:p w14:paraId="2032831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Perdita complessiva di calore corporeo, che può condurre a disagio severo, riduzione delle prestazioni e, nei casi gravi, ipotermia.</w:t>
            </w:r>
          </w:p>
        </w:tc>
      </w:tr>
      <w:tr w:rsidR="004D45F4" w:rsidRPr="004D45F4" w14:paraId="5FA1808F" w14:textId="77777777" w:rsidTr="004D45F4">
        <w:tc>
          <w:tcPr>
            <w:tcW w:w="0" w:type="auto"/>
            <w:hideMark/>
          </w:tcPr>
          <w:p w14:paraId="573B8569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locale</w:t>
            </w:r>
          </w:p>
        </w:tc>
        <w:tc>
          <w:tcPr>
            <w:tcW w:w="0" w:type="auto"/>
            <w:hideMark/>
          </w:tcPr>
          <w:p w14:paraId="2179FB1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Raffreddamento di parti specifiche del corpo, come mani, piedi, viso, orecchie, naso, vie respiratorie o aree a contatto con superfici fredde.</w:t>
            </w:r>
          </w:p>
        </w:tc>
      </w:tr>
      <w:tr w:rsidR="004D45F4" w:rsidRPr="004D45F4" w14:paraId="6EAABD52" w14:textId="77777777" w:rsidTr="004D45F4">
        <w:tc>
          <w:tcPr>
            <w:tcW w:w="0" w:type="auto"/>
            <w:hideMark/>
          </w:tcPr>
          <w:p w14:paraId="51CDCF6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convettivo</w:t>
            </w:r>
          </w:p>
        </w:tc>
        <w:tc>
          <w:tcPr>
            <w:tcW w:w="0" w:type="auto"/>
            <w:hideMark/>
          </w:tcPr>
          <w:p w14:paraId="5F9B94D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Raffreddamento causato dal movimento dell’aria o dal vento. Può essere critico anche con temperature non estreme, soprattutto per cute esposta e indumenti permeabili all’aria.</w:t>
            </w:r>
          </w:p>
        </w:tc>
      </w:tr>
      <w:tr w:rsidR="004D45F4" w:rsidRPr="004D45F4" w14:paraId="25A6AB36" w14:textId="77777777" w:rsidTr="004D45F4">
        <w:tc>
          <w:tcPr>
            <w:tcW w:w="0" w:type="auto"/>
            <w:hideMark/>
          </w:tcPr>
          <w:p w14:paraId="272DE73B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Wind chill</w:t>
            </w:r>
          </w:p>
        </w:tc>
        <w:tc>
          <w:tcPr>
            <w:tcW w:w="0" w:type="auto"/>
            <w:hideMark/>
          </w:tcPr>
          <w:p w14:paraId="270C806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Temperatura equivalente percepita o effetto raffreddante combinato di temperatura dell’aria e velocità del vento. È rilevante per la valutazione della cute esposta e del raffreddamento locale.</w:t>
            </w:r>
          </w:p>
        </w:tc>
      </w:tr>
      <w:tr w:rsidR="004D45F4" w:rsidRPr="004D45F4" w14:paraId="2E871895" w14:textId="77777777" w:rsidTr="004D45F4">
        <w:tc>
          <w:tcPr>
            <w:tcW w:w="0" w:type="auto"/>
            <w:hideMark/>
          </w:tcPr>
          <w:p w14:paraId="06030E83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conduttivo</w:t>
            </w:r>
          </w:p>
        </w:tc>
        <w:tc>
          <w:tcPr>
            <w:tcW w:w="0" w:type="auto"/>
            <w:hideMark/>
          </w:tcPr>
          <w:p w14:paraId="3E506D8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Raffreddamento dovuto al contatto diretto con superfici fredde, come metalli, pavimenti, sedute, attrezzature, maniglie o contenitori refrigerati.</w:t>
            </w:r>
          </w:p>
        </w:tc>
      </w:tr>
      <w:tr w:rsidR="004D45F4" w:rsidRPr="004D45F4" w14:paraId="386B51C1" w14:textId="77777777" w:rsidTr="004D45F4">
        <w:tc>
          <w:tcPr>
            <w:tcW w:w="0" w:type="auto"/>
            <w:hideMark/>
          </w:tcPr>
          <w:p w14:paraId="0FC6D09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delle mani</w:t>
            </w:r>
          </w:p>
        </w:tc>
        <w:tc>
          <w:tcPr>
            <w:tcW w:w="0" w:type="auto"/>
            <w:hideMark/>
          </w:tcPr>
          <w:p w14:paraId="593DF19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provocare perdita di sensibilità, riduzione della destrezza, calo della forza di presa, aumento degli errori e incremento del rischio infortunistico.</w:t>
            </w:r>
          </w:p>
        </w:tc>
      </w:tr>
      <w:tr w:rsidR="004D45F4" w:rsidRPr="004D45F4" w14:paraId="36187F44" w14:textId="77777777" w:rsidTr="004D45F4">
        <w:tc>
          <w:tcPr>
            <w:tcW w:w="0" w:type="auto"/>
            <w:hideMark/>
          </w:tcPr>
          <w:p w14:paraId="082C2FA9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dei piedi</w:t>
            </w:r>
          </w:p>
        </w:tc>
        <w:tc>
          <w:tcPr>
            <w:tcW w:w="0" w:type="auto"/>
            <w:hideMark/>
          </w:tcPr>
          <w:p w14:paraId="222D120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causare discomfort, intorpidimento, riduzione dell’equilibrio, perdita di stabilità e maggiore rischio di scivolamento o inciampo.</w:t>
            </w:r>
          </w:p>
        </w:tc>
      </w:tr>
      <w:tr w:rsidR="004D45F4" w:rsidRPr="004D45F4" w14:paraId="07F6D104" w14:textId="77777777" w:rsidTr="004D45F4">
        <w:tc>
          <w:tcPr>
            <w:tcW w:w="0" w:type="auto"/>
            <w:hideMark/>
          </w:tcPr>
          <w:p w14:paraId="64D7117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del viso e della cute esposta</w:t>
            </w:r>
          </w:p>
        </w:tc>
        <w:tc>
          <w:tcPr>
            <w:tcW w:w="0" w:type="auto"/>
            <w:hideMark/>
          </w:tcPr>
          <w:p w14:paraId="29C50FAB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Rilevante in presenza di vento, basse temperature e assenza di adeguata copertura. Può interessare naso, orecchie, guance, collo e polsi.</w:t>
            </w:r>
          </w:p>
        </w:tc>
      </w:tr>
      <w:tr w:rsidR="004D45F4" w:rsidRPr="004D45F4" w14:paraId="6FB130C5" w14:textId="77777777" w:rsidTr="004D45F4">
        <w:tc>
          <w:tcPr>
            <w:tcW w:w="0" w:type="auto"/>
            <w:hideMark/>
          </w:tcPr>
          <w:p w14:paraId="22BD3B48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Raffreddamento delle vie respiratorie</w:t>
            </w:r>
          </w:p>
        </w:tc>
        <w:tc>
          <w:tcPr>
            <w:tcW w:w="0" w:type="auto"/>
            <w:hideMark/>
          </w:tcPr>
          <w:p w14:paraId="5097EEC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verificarsi con inalazione di aria molto fredda, soprattutto durante attività fisica intensa. Può richiedere protezioni specifiche o limitazione dell’esposizione.</w:t>
            </w:r>
          </w:p>
        </w:tc>
      </w:tr>
      <w:tr w:rsidR="004D45F4" w:rsidRPr="004D45F4" w14:paraId="620FD279" w14:textId="77777777" w:rsidTr="004D45F4">
        <w:tc>
          <w:tcPr>
            <w:tcW w:w="0" w:type="auto"/>
            <w:hideMark/>
          </w:tcPr>
          <w:p w14:paraId="7BA8F0E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Superfici fredde</w:t>
            </w:r>
          </w:p>
        </w:tc>
        <w:tc>
          <w:tcPr>
            <w:tcW w:w="0" w:type="auto"/>
            <w:hideMark/>
          </w:tcPr>
          <w:p w14:paraId="1B2E80C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Devono essere valutate separatamente quando vi è contatto cutaneo o tramite guanti, poiché materiali ad alta conducibilità, come metalli, sottraggono rapidamente calore.</w:t>
            </w:r>
          </w:p>
        </w:tc>
      </w:tr>
      <w:tr w:rsidR="004D45F4" w:rsidRPr="004D45F4" w14:paraId="2CC12A68" w14:textId="77777777" w:rsidTr="004D45F4">
        <w:tc>
          <w:tcPr>
            <w:tcW w:w="0" w:type="auto"/>
            <w:hideMark/>
          </w:tcPr>
          <w:p w14:paraId="140A46E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Strumenti di misura necessari</w:t>
            </w:r>
          </w:p>
        </w:tc>
        <w:tc>
          <w:tcPr>
            <w:tcW w:w="0" w:type="auto"/>
            <w:hideMark/>
          </w:tcPr>
          <w:p w14:paraId="694F92D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Termometro per temperatura dell’aria, globotermometro o strumenti equivalenti per temperatura media radiante, anemometro per velocità dell’aria, igrometro o psicrometro per umidità.</w:t>
            </w:r>
          </w:p>
        </w:tc>
      </w:tr>
      <w:tr w:rsidR="004D45F4" w:rsidRPr="004D45F4" w14:paraId="70C64E75" w14:textId="77777777" w:rsidTr="004D45F4">
        <w:tc>
          <w:tcPr>
            <w:tcW w:w="0" w:type="auto"/>
            <w:hideMark/>
          </w:tcPr>
          <w:p w14:paraId="0984ABA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Posizionamento delle misure</w:t>
            </w:r>
          </w:p>
        </w:tc>
        <w:tc>
          <w:tcPr>
            <w:tcW w:w="0" w:type="auto"/>
            <w:hideMark/>
          </w:tcPr>
          <w:p w14:paraId="41B8FCC8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Le misure devono essere rappresentative della postazione reale del lavoratore e, se necessario, effettuate in più punti e a diverse altezze.</w:t>
            </w:r>
          </w:p>
        </w:tc>
      </w:tr>
      <w:tr w:rsidR="004D45F4" w:rsidRPr="004D45F4" w14:paraId="18C240B2" w14:textId="77777777" w:rsidTr="004D45F4">
        <w:tc>
          <w:tcPr>
            <w:tcW w:w="0" w:type="auto"/>
            <w:hideMark/>
          </w:tcPr>
          <w:p w14:paraId="02BCDB7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in ambienti non uniformi</w:t>
            </w:r>
          </w:p>
        </w:tc>
        <w:tc>
          <w:tcPr>
            <w:tcW w:w="0" w:type="auto"/>
            <w:hideMark/>
          </w:tcPr>
          <w:p w14:paraId="223CFCF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presenza di gradienti termici, correnti d’aria, zone vicino a porte, evaporatori o aperture, devono essere considerati scenari differenziati.</w:t>
            </w:r>
          </w:p>
        </w:tc>
      </w:tr>
      <w:tr w:rsidR="004D45F4" w:rsidRPr="004D45F4" w14:paraId="030CCE1B" w14:textId="77777777" w:rsidTr="004D45F4">
        <w:tc>
          <w:tcPr>
            <w:tcW w:w="0" w:type="auto"/>
            <w:hideMark/>
          </w:tcPr>
          <w:p w14:paraId="6F389B6B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Valutazione del ciclo di lavoro</w:t>
            </w:r>
          </w:p>
        </w:tc>
        <w:tc>
          <w:tcPr>
            <w:tcW w:w="0" w:type="auto"/>
            <w:hideMark/>
          </w:tcPr>
          <w:p w14:paraId="69AF3EE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essere analizzata la sequenza reale delle attività, compresi tempi di permanenza in ambiente freddo, pause, movimenti, posture e passaggi tra zone climatiche diverse.</w:t>
            </w:r>
          </w:p>
        </w:tc>
      </w:tr>
      <w:tr w:rsidR="004D45F4" w:rsidRPr="004D45F4" w14:paraId="18FC966F" w14:textId="77777777" w:rsidTr="004D45F4">
        <w:tc>
          <w:tcPr>
            <w:tcW w:w="0" w:type="auto"/>
            <w:hideMark/>
          </w:tcPr>
          <w:p w14:paraId="1D4B9F6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Determinazione del metabolismo</w:t>
            </w:r>
          </w:p>
        </w:tc>
        <w:tc>
          <w:tcPr>
            <w:tcW w:w="0" w:type="auto"/>
            <w:hideMark/>
          </w:tcPr>
          <w:p w14:paraId="792EF1BB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effettuata mediante stime tabellari, analisi dell’attività, classificazione del lavoro o metodi più approfonditi. Una stima errata altera fortemente il risultato.</w:t>
            </w:r>
          </w:p>
        </w:tc>
      </w:tr>
      <w:tr w:rsidR="004D45F4" w:rsidRPr="004D45F4" w14:paraId="0F4CA619" w14:textId="77777777" w:rsidTr="004D45F4">
        <w:tc>
          <w:tcPr>
            <w:tcW w:w="0" w:type="auto"/>
            <w:hideMark/>
          </w:tcPr>
          <w:p w14:paraId="2D23F1C6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Determinazione dell’abbigliamento</w:t>
            </w:r>
          </w:p>
        </w:tc>
        <w:tc>
          <w:tcPr>
            <w:tcW w:w="0" w:type="auto"/>
            <w:hideMark/>
          </w:tcPr>
          <w:p w14:paraId="56FEFD6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Occorre descrivere tutti gli strati indossati, le zone coperte, le aperture, la vestibilità, la protezione delle estremità e l’eventuale presenza di DPI interferenti.</w:t>
            </w:r>
          </w:p>
        </w:tc>
      </w:tr>
      <w:tr w:rsidR="004D45F4" w:rsidRPr="004D45F4" w14:paraId="1930205E" w14:textId="77777777" w:rsidTr="004D45F4">
        <w:tc>
          <w:tcPr>
            <w:tcW w:w="0" w:type="auto"/>
            <w:hideMark/>
          </w:tcPr>
          <w:p w14:paraId="0A8CD7B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Sistema multistrato</w:t>
            </w:r>
          </w:p>
        </w:tc>
        <w:tc>
          <w:tcPr>
            <w:tcW w:w="0" w:type="auto"/>
            <w:hideMark/>
          </w:tcPr>
          <w:p w14:paraId="583C37A9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È preferibile utilizzare abbigliamento modulare, composto da strato base traspirante, strato isolante e strato esterno antivento, con possibilità di regolazione.</w:t>
            </w:r>
          </w:p>
        </w:tc>
      </w:tr>
      <w:tr w:rsidR="004D45F4" w:rsidRPr="004D45F4" w14:paraId="12B3FF7C" w14:textId="77777777" w:rsidTr="004D45F4">
        <w:tc>
          <w:tcPr>
            <w:tcW w:w="0" w:type="auto"/>
            <w:hideMark/>
          </w:tcPr>
          <w:p w14:paraId="6656850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Rischio da abbigliamento eccessivo</w:t>
            </w:r>
          </w:p>
        </w:tc>
        <w:tc>
          <w:tcPr>
            <w:tcW w:w="0" w:type="auto"/>
            <w:hideMark/>
          </w:tcPr>
          <w:p w14:paraId="203B017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Un isolamento troppo elevato può causare sudorazione; gli indumenti umidi perdono capacità isolante e aumentano il rischio durante le pause o le fasi statiche.</w:t>
            </w:r>
          </w:p>
        </w:tc>
      </w:tr>
      <w:tr w:rsidR="004D45F4" w:rsidRPr="004D45F4" w14:paraId="7DE0E5E2" w14:textId="77777777" w:rsidTr="004D45F4">
        <w:tc>
          <w:tcPr>
            <w:tcW w:w="0" w:type="auto"/>
            <w:hideMark/>
          </w:tcPr>
          <w:p w14:paraId="1E5CF5F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Protezione delle mani</w:t>
            </w:r>
          </w:p>
        </w:tc>
        <w:tc>
          <w:tcPr>
            <w:tcW w:w="0" w:type="auto"/>
            <w:hideMark/>
          </w:tcPr>
          <w:p w14:paraId="6F53D35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garantire equilibrio tra isolamento, impermeabilità/antivento, presa, destrezza e compatibilità con utensili o comandi.</w:t>
            </w:r>
          </w:p>
        </w:tc>
      </w:tr>
      <w:tr w:rsidR="004D45F4" w:rsidRPr="004D45F4" w14:paraId="20F59BED" w14:textId="77777777" w:rsidTr="004D45F4">
        <w:tc>
          <w:tcPr>
            <w:tcW w:w="0" w:type="auto"/>
            <w:hideMark/>
          </w:tcPr>
          <w:p w14:paraId="37E0116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Protezione dei piedi</w:t>
            </w:r>
          </w:p>
        </w:tc>
        <w:tc>
          <w:tcPr>
            <w:tcW w:w="0" w:type="auto"/>
            <w:hideMark/>
          </w:tcPr>
          <w:p w14:paraId="2A08717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prevedere calzature e calze idonee, isolamento dalla superficie fredda, protezione dall’umidità e mantenimento della stabilità.</w:t>
            </w:r>
          </w:p>
        </w:tc>
      </w:tr>
      <w:tr w:rsidR="004D45F4" w:rsidRPr="004D45F4" w14:paraId="49DB90F7" w14:textId="77777777" w:rsidTr="004D45F4">
        <w:tc>
          <w:tcPr>
            <w:tcW w:w="0" w:type="auto"/>
            <w:hideMark/>
          </w:tcPr>
          <w:p w14:paraId="096BA7B2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Protezione della testa</w:t>
            </w:r>
          </w:p>
        </w:tc>
        <w:tc>
          <w:tcPr>
            <w:tcW w:w="0" w:type="auto"/>
            <w:hideMark/>
          </w:tcPr>
          <w:p w14:paraId="020D0DEB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Importante perché capo, collo e viso possono contribuire in modo significativo alla perdita di calore e al discomfort.</w:t>
            </w:r>
          </w:p>
        </w:tc>
      </w:tr>
      <w:tr w:rsidR="004D45F4" w:rsidRPr="004D45F4" w14:paraId="5BA77C09" w14:textId="77777777" w:rsidTr="004D45F4">
        <w:tc>
          <w:tcPr>
            <w:tcW w:w="0" w:type="auto"/>
            <w:hideMark/>
          </w:tcPr>
          <w:p w14:paraId="07552E1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Protezione del tronco</w:t>
            </w:r>
          </w:p>
        </w:tc>
        <w:tc>
          <w:tcPr>
            <w:tcW w:w="0" w:type="auto"/>
            <w:hideMark/>
          </w:tcPr>
          <w:p w14:paraId="69D641C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Fondamentale per il mantenimento del bilancio termico generale; deve essere coordinata con l’attività metabolica per evitare sia raffreddamento sia sudorazione.</w:t>
            </w:r>
          </w:p>
        </w:tc>
      </w:tr>
      <w:tr w:rsidR="004D45F4" w:rsidRPr="004D45F4" w14:paraId="2D9877CC" w14:textId="77777777" w:rsidTr="004D45F4">
        <w:tc>
          <w:tcPr>
            <w:tcW w:w="0" w:type="auto"/>
            <w:hideMark/>
          </w:tcPr>
          <w:p w14:paraId="434E5D4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Protezione respiratoria dal freddo</w:t>
            </w:r>
          </w:p>
        </w:tc>
        <w:tc>
          <w:tcPr>
            <w:tcW w:w="0" w:type="auto"/>
            <w:hideMark/>
          </w:tcPr>
          <w:p w14:paraId="305E52B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necessaria in ambienti estremamente freddi o in attività intense, compatibilmente con respirabilità, sicurezza e altri DPI.</w:t>
            </w:r>
          </w:p>
        </w:tc>
      </w:tr>
      <w:tr w:rsidR="004D45F4" w:rsidRPr="004D45F4" w14:paraId="1D284539" w14:textId="77777777" w:rsidTr="004D45F4">
        <w:tc>
          <w:tcPr>
            <w:tcW w:w="0" w:type="auto"/>
            <w:hideMark/>
          </w:tcPr>
          <w:p w14:paraId="4D3898D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tecniche di prevenzione</w:t>
            </w:r>
          </w:p>
        </w:tc>
        <w:tc>
          <w:tcPr>
            <w:tcW w:w="0" w:type="auto"/>
            <w:hideMark/>
          </w:tcPr>
          <w:p w14:paraId="0F4D2244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Riduzione delle correnti d’aria, schermature antivento, isolamento di superfici fredde, riscaldamento localizzato, aree di recupero, porte rapide, barriere fisiche e miglioramento del layout.</w:t>
            </w:r>
          </w:p>
        </w:tc>
      </w:tr>
      <w:tr w:rsidR="004D45F4" w:rsidRPr="004D45F4" w14:paraId="7679D58E" w14:textId="77777777" w:rsidTr="004D45F4">
        <w:tc>
          <w:tcPr>
            <w:tcW w:w="0" w:type="auto"/>
            <w:hideMark/>
          </w:tcPr>
          <w:p w14:paraId="2CF4703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organizzative</w:t>
            </w:r>
          </w:p>
        </w:tc>
        <w:tc>
          <w:tcPr>
            <w:tcW w:w="0" w:type="auto"/>
            <w:hideMark/>
          </w:tcPr>
          <w:p w14:paraId="388236B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Limitazione dei tempi di esposizione, turnazione, pause in ambiente riscaldato, alternanza di mansioni, pianificazione dei lavori, procedure per condizioni estreme e controllo meteo per lavori esterni.</w:t>
            </w:r>
          </w:p>
        </w:tc>
      </w:tr>
      <w:tr w:rsidR="004D45F4" w:rsidRPr="004D45F4" w14:paraId="5ECDE920" w14:textId="77777777" w:rsidTr="004D45F4">
        <w:tc>
          <w:tcPr>
            <w:tcW w:w="0" w:type="auto"/>
            <w:hideMark/>
          </w:tcPr>
          <w:p w14:paraId="3B02A8F0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procedurali</w:t>
            </w:r>
          </w:p>
        </w:tc>
        <w:tc>
          <w:tcPr>
            <w:tcW w:w="0" w:type="auto"/>
            <w:hideMark/>
          </w:tcPr>
          <w:p w14:paraId="7017DED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Istruzioni operative per accesso ad ambienti freddi, uso corretto degli indumenti, gestione delle pause, sostituzione dei capi umidi, controllo dei sintomi e segnalazione di discomfort.</w:t>
            </w:r>
          </w:p>
        </w:tc>
      </w:tr>
      <w:tr w:rsidR="004D45F4" w:rsidRPr="004D45F4" w14:paraId="0D7FED33" w14:textId="77777777" w:rsidTr="004D45F4">
        <w:tc>
          <w:tcPr>
            <w:tcW w:w="0" w:type="auto"/>
            <w:hideMark/>
          </w:tcPr>
          <w:p w14:paraId="1C7561D8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Formazione dei lavoratori</w:t>
            </w:r>
          </w:p>
        </w:tc>
        <w:tc>
          <w:tcPr>
            <w:tcW w:w="0" w:type="auto"/>
            <w:hideMark/>
          </w:tcPr>
          <w:p w14:paraId="5E37608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Deve riguardare effetti del freddo, uso corretto dell’abbigliamento, riconoscimento precoce dei sintomi, importanza delle pause, protezione delle estremità e comportamenti sicuri.</w:t>
            </w:r>
          </w:p>
        </w:tc>
      </w:tr>
      <w:tr w:rsidR="004D45F4" w:rsidRPr="004D45F4" w14:paraId="6924D40E" w14:textId="77777777" w:rsidTr="004D45F4">
        <w:tc>
          <w:tcPr>
            <w:tcW w:w="0" w:type="auto"/>
            <w:hideMark/>
          </w:tcPr>
          <w:p w14:paraId="7FBB672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Sorveglianza sanitaria</w:t>
            </w:r>
          </w:p>
        </w:tc>
        <w:tc>
          <w:tcPr>
            <w:tcW w:w="0" w:type="auto"/>
            <w:hideMark/>
          </w:tcPr>
          <w:p w14:paraId="537275F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Da valutare in funzione del rischio, delle condizioni individuali e della normativa applicabile. Particolare attenzione a soggetti sensibili o con condizioni che aumentano la vulnerabilità al freddo.</w:t>
            </w:r>
          </w:p>
        </w:tc>
      </w:tr>
      <w:tr w:rsidR="004D45F4" w:rsidRPr="004D45F4" w14:paraId="4B866264" w14:textId="77777777" w:rsidTr="004D45F4">
        <w:tc>
          <w:tcPr>
            <w:tcW w:w="0" w:type="auto"/>
            <w:hideMark/>
          </w:tcPr>
          <w:p w14:paraId="44E80DE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Soggetti sensibili</w:t>
            </w:r>
          </w:p>
        </w:tc>
        <w:tc>
          <w:tcPr>
            <w:tcW w:w="0" w:type="auto"/>
            <w:hideMark/>
          </w:tcPr>
          <w:p w14:paraId="156B2C12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Possono includere lavoratori con disturbi circolatori, patologie cardiovascolari, neuropatie, diabete, precedenti lesioni da freddo, età avanzata, farmaci influenti sulla termoregolazione o ridotta tolleranza individuale.</w:t>
            </w:r>
          </w:p>
        </w:tc>
      </w:tr>
      <w:tr w:rsidR="004D45F4" w:rsidRPr="004D45F4" w14:paraId="5629D6D7" w14:textId="77777777" w:rsidTr="004D45F4">
        <w:tc>
          <w:tcPr>
            <w:tcW w:w="0" w:type="auto"/>
            <w:hideMark/>
          </w:tcPr>
          <w:p w14:paraId="7D79647A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Sintomi da monitorare</w:t>
            </w:r>
          </w:p>
        </w:tc>
        <w:tc>
          <w:tcPr>
            <w:tcW w:w="0" w:type="auto"/>
            <w:hideMark/>
          </w:tcPr>
          <w:p w14:paraId="35108778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Brividi intensi, intorpidimento, perdita di sensibilità, difficoltà nei movimenti fini, pelle pallida o fredda, confusione, affaticamento anomalo, dolore alle estremità, riduzione della coordinazione.</w:t>
            </w:r>
          </w:p>
        </w:tc>
      </w:tr>
      <w:tr w:rsidR="004D45F4" w:rsidRPr="004D45F4" w14:paraId="45AA3BD0" w14:textId="77777777" w:rsidTr="004D45F4">
        <w:tc>
          <w:tcPr>
            <w:tcW w:w="0" w:type="auto"/>
            <w:hideMark/>
          </w:tcPr>
          <w:p w14:paraId="1E23E48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Effetti sulle prestazioni</w:t>
            </w:r>
          </w:p>
        </w:tc>
        <w:tc>
          <w:tcPr>
            <w:tcW w:w="0" w:type="auto"/>
            <w:hideMark/>
          </w:tcPr>
          <w:p w14:paraId="6203C50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Il freddo può ridurre destrezza manuale, attenzione, tempi di reazione, forza muscolare, coordinazione e capacità decisionale, aumentando il rischio di errore e infortunio.</w:t>
            </w:r>
          </w:p>
        </w:tc>
      </w:tr>
      <w:tr w:rsidR="004D45F4" w:rsidRPr="004D45F4" w14:paraId="1F8F0F51" w14:textId="77777777" w:rsidTr="004D45F4">
        <w:tc>
          <w:tcPr>
            <w:tcW w:w="0" w:type="auto"/>
            <w:hideMark/>
          </w:tcPr>
          <w:p w14:paraId="2EC5831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Rischi indiretti</w:t>
            </w:r>
          </w:p>
        </w:tc>
        <w:tc>
          <w:tcPr>
            <w:tcW w:w="0" w:type="auto"/>
            <w:hideMark/>
          </w:tcPr>
          <w:p w14:paraId="6A42CBB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Scivolamento su superfici ghiacciate, inciampo, ridotta presa su utensili, minore sensibilità tattile, uso improprio di DPI, affaticamento e riduzione della vigilanza.</w:t>
            </w:r>
          </w:p>
        </w:tc>
      </w:tr>
      <w:tr w:rsidR="004D45F4" w:rsidRPr="004D45F4" w14:paraId="5EF19605" w14:textId="77777777" w:rsidTr="004D45F4">
        <w:tc>
          <w:tcPr>
            <w:tcW w:w="0" w:type="auto"/>
            <w:hideMark/>
          </w:tcPr>
          <w:p w14:paraId="4E4B615B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Rapporto con la valutazione dei rischi aziendale</w:t>
            </w:r>
          </w:p>
        </w:tc>
        <w:tc>
          <w:tcPr>
            <w:tcW w:w="0" w:type="auto"/>
            <w:hideMark/>
          </w:tcPr>
          <w:p w14:paraId="3CE2AC1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valutazione secondo UNI EN ISO 11079:2008 può costituire supporto tecnico specialistico alla valutazione del rischio microclimatico da freddo nel DVR.</w:t>
            </w:r>
          </w:p>
        </w:tc>
      </w:tr>
      <w:tr w:rsidR="004D45F4" w:rsidRPr="004D45F4" w14:paraId="0A5ED194" w14:textId="77777777" w:rsidTr="004D45F4">
        <w:tc>
          <w:tcPr>
            <w:tcW w:w="0" w:type="auto"/>
            <w:hideMark/>
          </w:tcPr>
          <w:p w14:paraId="75153493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Documentazione consigliata</w:t>
            </w:r>
          </w:p>
        </w:tc>
        <w:tc>
          <w:tcPr>
            <w:tcW w:w="0" w:type="auto"/>
            <w:hideMark/>
          </w:tcPr>
          <w:p w14:paraId="498EE7C8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Descrizione ambienti, mansioni, tempi di esposizione, misure strumentali, metabolismo stimato, abbigliamento considerato, calcolo IREQ, confronto con isolamento disponibile, Dlim, pause e misure preventive.</w:t>
            </w:r>
          </w:p>
        </w:tc>
      </w:tr>
      <w:tr w:rsidR="004D45F4" w:rsidRPr="004D45F4" w14:paraId="25A31D80" w14:textId="77777777" w:rsidTr="004D45F4">
        <w:tc>
          <w:tcPr>
            <w:tcW w:w="0" w:type="auto"/>
            <w:hideMark/>
          </w:tcPr>
          <w:p w14:paraId="729AE02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Output tecnico atteso</w:t>
            </w:r>
          </w:p>
        </w:tc>
        <w:tc>
          <w:tcPr>
            <w:tcW w:w="0" w:type="auto"/>
            <w:hideMark/>
          </w:tcPr>
          <w:p w14:paraId="3A95F349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Giudizio sull’adeguatezza dell’abbigliamento e delle condizioni di esposizione, indicazione di eventuali tempi massimi, pause, DPI, protezioni locali e misure migliorative.</w:t>
            </w:r>
          </w:p>
        </w:tc>
      </w:tr>
      <w:tr w:rsidR="004D45F4" w:rsidRPr="004D45F4" w14:paraId="2D0B3352" w14:textId="77777777" w:rsidTr="004D45F4">
        <w:tc>
          <w:tcPr>
            <w:tcW w:w="0" w:type="auto"/>
            <w:hideMark/>
          </w:tcPr>
          <w:p w14:paraId="7DAF7324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Errori applicativi frequenti</w:t>
            </w:r>
          </w:p>
        </w:tc>
        <w:tc>
          <w:tcPr>
            <w:tcW w:w="0" w:type="auto"/>
            <w:hideMark/>
          </w:tcPr>
          <w:p w14:paraId="4EE11C6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solo la temperatura dell’aria, ignorare vento e movimento, non correggere l’isolamento, trascurare mani e piedi, sottovalutare la sudorazione, non analizzare esposizioni intermittenti.</w:t>
            </w:r>
          </w:p>
        </w:tc>
      </w:tr>
      <w:tr w:rsidR="004D45F4" w:rsidRPr="004D45F4" w14:paraId="12146375" w14:textId="77777777" w:rsidTr="004D45F4">
        <w:tc>
          <w:tcPr>
            <w:tcW w:w="0" w:type="auto"/>
            <w:hideMark/>
          </w:tcPr>
          <w:p w14:paraId="21BCA875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Limite del solo IREQ</w:t>
            </w:r>
          </w:p>
        </w:tc>
        <w:tc>
          <w:tcPr>
            <w:tcW w:w="0" w:type="auto"/>
            <w:hideMark/>
          </w:tcPr>
          <w:p w14:paraId="5D9757E9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L’IREQ valuta il bilancio termico generale, ma non garantisce automaticamente protezione da raffreddamenti locali; per questo devono essere valutati anche cute esposta, estremità, vie respiratorie e contatto.</w:t>
            </w:r>
          </w:p>
        </w:tc>
      </w:tr>
      <w:tr w:rsidR="004D45F4" w:rsidRPr="004D45F4" w14:paraId="4D2C93C5" w14:textId="77777777" w:rsidTr="004D45F4">
        <w:tc>
          <w:tcPr>
            <w:tcW w:w="0" w:type="auto"/>
            <w:hideMark/>
          </w:tcPr>
          <w:p w14:paraId="333842D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Limiti della norma</w:t>
            </w:r>
          </w:p>
        </w:tc>
        <w:tc>
          <w:tcPr>
            <w:tcW w:w="0" w:type="auto"/>
            <w:hideMark/>
          </w:tcPr>
          <w:p w14:paraId="1069FD71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Non sostituisce il giudizio tecnico, non considera tutte le variabili individuali, non copre specificamente precipitazioni e bagnatura, richiede dati affidabili su ambiente, metabolismo e abbigliamento.</w:t>
            </w:r>
          </w:p>
        </w:tc>
      </w:tr>
      <w:tr w:rsidR="004D45F4" w:rsidRPr="004D45F4" w14:paraId="641CE38A" w14:textId="77777777" w:rsidTr="004D45F4">
        <w:tc>
          <w:tcPr>
            <w:tcW w:w="0" w:type="auto"/>
            <w:hideMark/>
          </w:tcPr>
          <w:p w14:paraId="422DBD7D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Integrazione con altre norme</w:t>
            </w:r>
          </w:p>
        </w:tc>
        <w:tc>
          <w:tcPr>
            <w:tcW w:w="0" w:type="auto"/>
            <w:hideMark/>
          </w:tcPr>
          <w:p w14:paraId="6FCB44D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Può essere integrata con norme su misura dei parametri ambientali, metabolismo energetico, isolamento dell’abbigliamento, superfici fredde, DPI contro il freddo e gestione dei posti di lavoro in ambienti freddi.</w:t>
            </w:r>
          </w:p>
        </w:tc>
      </w:tr>
      <w:tr w:rsidR="004D45F4" w:rsidRPr="004D45F4" w14:paraId="3724BD34" w14:textId="77777777" w:rsidTr="004D45F4">
        <w:tc>
          <w:tcPr>
            <w:tcW w:w="0" w:type="auto"/>
            <w:hideMark/>
          </w:tcPr>
          <w:p w14:paraId="435213A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Quando ripetere la valutazione</w:t>
            </w:r>
          </w:p>
        </w:tc>
        <w:tc>
          <w:tcPr>
            <w:tcW w:w="0" w:type="auto"/>
            <w:hideMark/>
          </w:tcPr>
          <w:p w14:paraId="3EC8C46F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caso di variazione di temperature, ventilazione, organizzazione del lavoro, mansioni, durata dell’esposizione, indumenti forniti, layout, impianti frigoriferi o condizioni climatiche esterne.</w:t>
            </w:r>
          </w:p>
        </w:tc>
      </w:tr>
      <w:tr w:rsidR="004D45F4" w:rsidRPr="004D45F4" w14:paraId="7C01FFB3" w14:textId="77777777" w:rsidTr="004D45F4">
        <w:tc>
          <w:tcPr>
            <w:tcW w:w="0" w:type="auto"/>
            <w:hideMark/>
          </w:tcPr>
          <w:p w14:paraId="177B366E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Valore operativo della norma</w:t>
            </w:r>
          </w:p>
        </w:tc>
        <w:tc>
          <w:tcPr>
            <w:tcW w:w="0" w:type="auto"/>
            <w:hideMark/>
          </w:tcPr>
          <w:p w14:paraId="6CE3D8D3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Consente di passare da una valutazione generica del freddo a una valutazione quantitativa, motivata e documentabile, utile per scegliere abbigliamento, pause, tempi di esposizione e misure di prevenzione.</w:t>
            </w:r>
          </w:p>
        </w:tc>
      </w:tr>
      <w:tr w:rsidR="004D45F4" w:rsidRPr="004D45F4" w14:paraId="6006AAF3" w14:textId="77777777" w:rsidTr="004D45F4">
        <w:tc>
          <w:tcPr>
            <w:tcW w:w="0" w:type="auto"/>
            <w:hideMark/>
          </w:tcPr>
          <w:p w14:paraId="73BB6957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Conclusione tecnica</w:t>
            </w:r>
          </w:p>
        </w:tc>
        <w:tc>
          <w:tcPr>
            <w:tcW w:w="0" w:type="auto"/>
            <w:hideMark/>
          </w:tcPr>
          <w:p w14:paraId="77C51D6C" w14:textId="77777777" w:rsidR="004D45F4" w:rsidRPr="004D45F4" w:rsidRDefault="004D45F4" w:rsidP="004D45F4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4D45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UNI EN ISO 11079:2008 è uno strumento fondamentale per valutare lo stress da freddo nei luoghi di lavoro. L’approccio corretto richiede calcolo IREQ, analisi dell’abbigliamento effettivo, valutazione dei tempi di esposizione e controllo specifico del raffreddamento locale.</w:t>
            </w:r>
          </w:p>
        </w:tc>
      </w:tr>
    </w:tbl>
    <w:p w14:paraId="7315F200" w14:textId="77777777" w:rsidR="004D45F4" w:rsidRPr="004D45F4" w:rsidRDefault="004D45F4" w:rsidP="004D45F4">
      <w:pPr>
        <w:jc w:val="center"/>
        <w:rPr>
          <w:b/>
          <w:bCs/>
          <w:sz w:val="52"/>
          <w:szCs w:val="52"/>
        </w:rPr>
      </w:pPr>
    </w:p>
    <w:sectPr w:rsidR="004D45F4" w:rsidRPr="004D45F4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45F4"/>
    <w:rsid w:val="00336AF8"/>
    <w:rsid w:val="004D45F4"/>
    <w:rsid w:val="005023BB"/>
    <w:rsid w:val="00AF0484"/>
    <w:rsid w:val="00C15881"/>
    <w:rsid w:val="00D078F3"/>
    <w:rsid w:val="00EF4436"/>
    <w:rsid w:val="00F166AC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3F4C6"/>
  <w15:chartTrackingRefBased/>
  <w15:docId w15:val="{4C0DE426-86FC-44B4-9466-1F8FFD45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45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45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45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45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45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4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4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4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4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45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45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45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45F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45F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45F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45F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45F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45F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4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4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45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4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4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45F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45F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45F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45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45F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45F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D4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2181</Words>
  <Characters>12435</Characters>
  <Application>Microsoft Office Word</Application>
  <DocSecurity>0</DocSecurity>
  <Lines>103</Lines>
  <Paragraphs>29</Paragraphs>
  <ScaleCrop>false</ScaleCrop>
  <Company/>
  <LinksUpToDate>false</LinksUpToDate>
  <CharactersWithSpaces>14587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2</cp:revision>
  <dcterms:created xsi:type="dcterms:W3CDTF">2026-06-07T12:58:00Z</dcterms:created>
  <dcterms:modified xsi:type="dcterms:W3CDTF">2026-06-07T12:58:00Z</dcterms:modified>
</cp:coreProperties>
</file>