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73773976"/>
        <w:docPartObj>
          <w:docPartGallery w:val="Cover Pages"/>
          <w:docPartUnique/>
        </w:docPartObj>
      </w:sdtPr>
      <w:sdtContent>
        <w:p w14:paraId="18255FC2" w14:textId="7289E36F" w:rsidR="002E48E9" w:rsidRDefault="002E48E9">
          <w:r>
            <w:rPr>
              <w:noProof/>
            </w:rPr>
            <w:pict w14:anchorId="686913CF">
              <v:group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<v:textbox inset="36pt,57.6pt,36pt,36pt">
                    <w:txbxContent>
                      <w:p w14:paraId="6665F7A5" w14:textId="6E2DDD8A" w:rsidR="002E48E9" w:rsidRDefault="002E48E9">
                        <w:pPr>
                          <w:pStyle w:val="Nessunaspaziatura"/>
                          <w:spacing w:before="120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b/>
                            <w:bCs/>
                            <w:sz w:val="44"/>
                            <w:szCs w:val="44"/>
                          </w:rPr>
                          <w:alias w:val="Titolo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0465E54E" w14:textId="23674D4B" w:rsidR="002E48E9" w:rsidRPr="002E48E9" w:rsidRDefault="002E48E9">
                            <w:pPr>
                              <w:pStyle w:val="Nessunaspaziatura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156082" w:themeColor="accent1"/>
                                <w:sz w:val="44"/>
                                <w:szCs w:val="44"/>
                              </w:rPr>
                            </w:pPr>
                            <w:r w:rsidRPr="002E48E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schema flusso Titolo IV – Decreto Palchi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</w:p>
        <w:p w14:paraId="6A7AFFE7" w14:textId="35C96B80" w:rsidR="002E48E9" w:rsidRDefault="002E48E9">
          <w:r>
            <w:br w:type="page"/>
          </w:r>
        </w:p>
      </w:sdtContent>
    </w:sdt>
    <w:p w14:paraId="16F6F48C" w14:textId="6A7375CC" w:rsidR="00336AF8" w:rsidRDefault="002E48E9">
      <w:r w:rsidRPr="002E48E9">
        <w:lastRenderedPageBreak/>
        <w:drawing>
          <wp:inline distT="0" distB="0" distL="0" distR="0" wp14:anchorId="2082CE9A" wp14:editId="01E76DB5">
            <wp:extent cx="6120130" cy="6504940"/>
            <wp:effectExtent l="0" t="0" r="0" b="0"/>
            <wp:docPr id="888921568" name="Immagine 1" descr="Immagine che contiene testo, schermata, diagramm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21568" name="Immagine 1" descr="Immagine che contiene testo, schermata, diagramma, Carattere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0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609E8" w14:textId="77777777" w:rsidR="002E48E9" w:rsidRPr="002E48E9" w:rsidRDefault="002E48E9" w:rsidP="002E48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Decreto Interministeriale 22 luglio 2014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noto come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Decreto Palchi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si applica specificamente alle attività di montaggio e smontaggio di opere temporanee (come palchi, strutture per spettacoli e fiere). Tuttavia, alcune attività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sono escluse dal suo campo di applicazione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Ecco le principali:</w:t>
      </w:r>
    </w:p>
    <w:p w14:paraId="4D36D51C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697FE3">
          <v:rect id="_x0000_i1051" style="width:0;height:1.5pt" o:hralign="center" o:hrstd="t" o:hr="t" fillcolor="#a0a0a0" stroked="f"/>
        </w:pict>
      </w:r>
    </w:p>
    <w:p w14:paraId="4B9A7D1F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Attività escluse</w:t>
      </w:r>
    </w:p>
    <w:p w14:paraId="00BEE1F6" w14:textId="77777777" w:rsidR="002E48E9" w:rsidRPr="002E48E9" w:rsidRDefault="002E48E9" w:rsidP="002E48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Manifestazioni che non prevedono opere temporanee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5EF49B9" w14:textId="77777777" w:rsidR="002E48E9" w:rsidRPr="002E48E9" w:rsidRDefault="002E48E9" w:rsidP="002E48E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Eventi o spettacoli che non richiedono l'installazione di strutture temporanee, come semplici esibizioni in spazi già attrezzati (es. teatri o sale conferenze).</w:t>
      </w:r>
    </w:p>
    <w:p w14:paraId="37EC1041" w14:textId="77777777" w:rsidR="002E48E9" w:rsidRPr="002E48E9" w:rsidRDefault="002E48E9" w:rsidP="002E48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Allestimenti che non rientrano nel concetto di “opere temporanee”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6386EF1" w14:textId="77777777" w:rsidR="002E48E9" w:rsidRPr="002E48E9" w:rsidRDefault="002E48E9" w:rsidP="002E48E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Installazioni leggere che non comportano rischi rilevanti o che non richiedono il montaggio e smontaggio di strutture complesse (es. sedie, tavoli, pannelli decorativi, ecc.).</w:t>
      </w:r>
    </w:p>
    <w:p w14:paraId="6E0511E1" w14:textId="77777777" w:rsidR="002E48E9" w:rsidRPr="002E48E9" w:rsidRDefault="002E48E9" w:rsidP="002E48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svolte da lavoratori autonomi in assenza di coordinamento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38BC82B" w14:textId="77777777" w:rsidR="002E48E9" w:rsidRPr="002E48E9" w:rsidRDefault="002E48E9" w:rsidP="002E48E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Quando non vi è contemporaneità tra più imprese o lavoratori autonomi (e quindi non si configurano i requisiti di cantiere temporaneo o mobile ai sensi del </w:t>
      </w:r>
      <w:proofErr w:type="spellStart"/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81/2008).</w:t>
      </w:r>
    </w:p>
    <w:p w14:paraId="348AF4F6" w14:textId="77777777" w:rsidR="002E48E9" w:rsidRPr="002E48E9" w:rsidRDefault="002E48E9" w:rsidP="002E48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Interventi di manutenzione ordinaria su strutture fisse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1E444F4" w14:textId="77777777" w:rsidR="002E48E9" w:rsidRPr="002E48E9" w:rsidRDefault="002E48E9" w:rsidP="002E48E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di impianti (audio, video, luci) già esistenti, senza la creazione di nuove opere temporanee.</w:t>
      </w:r>
    </w:p>
    <w:p w14:paraId="3D361856" w14:textId="77777777" w:rsidR="002E48E9" w:rsidRPr="002E48E9" w:rsidRDefault="002E48E9" w:rsidP="002E48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Opere non strettamente legate a spettacoli o eventi culturali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F5070F5" w14:textId="77777777" w:rsidR="002E48E9" w:rsidRPr="002E48E9" w:rsidRDefault="002E48E9" w:rsidP="002E48E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Montaggio e smontaggio di strutture temporanee per altre finalità (es. cantieri edili tradizionali, installazioni industriali o commerciali).</w:t>
      </w:r>
    </w:p>
    <w:p w14:paraId="2C0A5F6A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5BD911">
          <v:rect id="_x0000_i1052" style="width:0;height:1.5pt" o:hralign="center" o:hrstd="t" o:hr="t" fillcolor="#a0a0a0" stroked="f"/>
        </w:pict>
      </w:r>
    </w:p>
    <w:p w14:paraId="24FB3B61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Contesti che seguono altre normative</w:t>
      </w:r>
    </w:p>
    <w:p w14:paraId="5521B1DB" w14:textId="77777777" w:rsidR="002E48E9" w:rsidRPr="002E48E9" w:rsidRDefault="002E48E9" w:rsidP="002E48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Eventi sportivi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8B1128D" w14:textId="77777777" w:rsidR="002E48E9" w:rsidRPr="002E48E9" w:rsidRDefault="002E48E9" w:rsidP="002E48E9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attività connesse agli eventi sportivi che prevedono il montaggio di strutture temporanee possono ricadere in altre normative specifiche.</w:t>
      </w:r>
    </w:p>
    <w:p w14:paraId="0C216598" w14:textId="77777777" w:rsidR="002E48E9" w:rsidRPr="002E48E9" w:rsidRDefault="002E48E9" w:rsidP="002E48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in ambiti privati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8433ECC" w14:textId="77777777" w:rsidR="002E48E9" w:rsidRPr="002E48E9" w:rsidRDefault="002E48E9" w:rsidP="002E48E9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Allestimenti e smontaggi di strutture in contesti privati e non aperti al pubblico (es. feste private) possono essere esclusi se non implicano rischi significativi.</w:t>
      </w:r>
    </w:p>
    <w:p w14:paraId="46CD1C5C" w14:textId="77777777" w:rsidR="002E48E9" w:rsidRPr="002E48E9" w:rsidRDefault="002E48E9" w:rsidP="002E48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coperte da normative diverse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5C5BFD3" w14:textId="77777777" w:rsidR="002E48E9" w:rsidRPr="002E48E9" w:rsidRDefault="002E48E9" w:rsidP="002E48E9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Eventi che ricadono sotto regolamenti diversi dal Titolo IV del </w:t>
      </w:r>
      <w:proofErr w:type="spellStart"/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81/2008.</w:t>
      </w:r>
    </w:p>
    <w:p w14:paraId="4E5CE9A7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A34476">
          <v:rect id="_x0000_i1053" style="width:0;height:1.5pt" o:hralign="center" o:hrstd="t" o:hr="t" fillcolor="#a0a0a0" stroked="f"/>
        </w:pict>
      </w:r>
    </w:p>
    <w:p w14:paraId="5D7C8A00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Verifica di esclusione</w:t>
      </w:r>
    </w:p>
    <w:p w14:paraId="0DC71624" w14:textId="77777777" w:rsidR="002E48E9" w:rsidRPr="002E48E9" w:rsidRDefault="002E48E9" w:rsidP="002E48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verificare se un’attività è esclusa dal campo di applicazione del D.I. 22 luglio 2014, è necessario:</w:t>
      </w:r>
    </w:p>
    <w:p w14:paraId="29A92B63" w14:textId="77777777" w:rsidR="002E48E9" w:rsidRPr="002E48E9" w:rsidRDefault="002E48E9" w:rsidP="002E48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Determinare se l’attività comporta il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montaggio/smontaggio di opere temporanee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9F2334E" w14:textId="77777777" w:rsidR="002E48E9" w:rsidRPr="002E48E9" w:rsidRDefault="002E48E9" w:rsidP="002E48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Valutare la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presenza di più imprese o lavoratori autonomi contemporaneamente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BA715F9" w14:textId="77777777" w:rsidR="002E48E9" w:rsidRPr="002E48E9" w:rsidRDefault="002E48E9" w:rsidP="002E48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Analizzare il contesto e i rischi associati all’attività.</w:t>
      </w:r>
    </w:p>
    <w:p w14:paraId="787E6DE7" w14:textId="77777777" w:rsidR="002E48E9" w:rsidRDefault="002E48E9"/>
    <w:p w14:paraId="495CEA52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Committente/Responsabile dei Lavori</w:t>
      </w:r>
    </w:p>
    <w:p w14:paraId="0C9629D4" w14:textId="77777777" w:rsidR="002E48E9" w:rsidRPr="002E48E9" w:rsidRDefault="002E48E9" w:rsidP="002E48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Figura centrale che sovrintende l'intero processo. È responsabile della sicurezza e coordina i soggetti coinvolti.</w:t>
      </w:r>
    </w:p>
    <w:p w14:paraId="77CF5BEA" w14:textId="77777777" w:rsidR="002E48E9" w:rsidRPr="002E48E9" w:rsidRDefault="002E48E9" w:rsidP="002E48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principali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9061F29" w14:textId="77777777" w:rsidR="002E48E9" w:rsidRPr="002E48E9" w:rsidRDefault="002E48E9" w:rsidP="002E48E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Nomina dei Progettisti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Affida incarichi per la progettazione dell'opera (audio, video, luci, impianti, etc.).</w:t>
      </w:r>
    </w:p>
    <w:p w14:paraId="2AE64B2D" w14:textId="77777777" w:rsidR="002E48E9" w:rsidRPr="002E48E9" w:rsidRDefault="002E48E9" w:rsidP="002E48E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Nomina del Coordinatore in fase di Progettazione (CSP)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Figura obbligatoria se ci sono più imprese coinvolte. Questa figura redige il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Sicurezza e Coordinamento (PSC)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FDECAAC" w14:textId="77777777" w:rsidR="002E48E9" w:rsidRPr="002E48E9" w:rsidRDefault="002E48E9" w:rsidP="002E48E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Collabora con le altre figure e trasmette le informazioni necessarie, secondo quanto richiesto dall'Allegato I del Decreto.</w:t>
      </w:r>
    </w:p>
    <w:p w14:paraId="011213B6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B8C14E">
          <v:rect id="_x0000_i1025" style="width:0;height:1.5pt" o:hralign="center" o:hrstd="t" o:hr="t" fillcolor="#a0a0a0" stroked="f"/>
        </w:pict>
      </w:r>
    </w:p>
    <w:p w14:paraId="2D8ADDD2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Progettisti</w:t>
      </w:r>
    </w:p>
    <w:p w14:paraId="436C9DAD" w14:textId="77777777" w:rsidR="002E48E9" w:rsidRPr="002E48E9" w:rsidRDefault="002E48E9" w:rsidP="002E48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occupano della progettazione tecnica e operativa delle opere temporanee (es. palchi, impianti).</w:t>
      </w:r>
    </w:p>
    <w:p w14:paraId="38E9D9C4" w14:textId="77777777" w:rsidR="002E48E9" w:rsidRPr="002E48E9" w:rsidRDefault="002E48E9" w:rsidP="002E48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Collaborano con il committente e il Coordinatore per la Sicurezza in fase di Progettazione (CSP).</w:t>
      </w:r>
    </w:p>
    <w:p w14:paraId="7E54032D" w14:textId="77777777" w:rsidR="002E48E9" w:rsidRPr="002E48E9" w:rsidRDefault="002E48E9" w:rsidP="002E48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principali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80AC06B" w14:textId="77777777" w:rsidR="002E48E9" w:rsidRPr="002E48E9" w:rsidRDefault="002E48E9" w:rsidP="002E48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Fornire informazioni dettagliate sulla progettazione per consentire la redazione del PSC.</w:t>
      </w:r>
    </w:p>
    <w:p w14:paraId="4F84B870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DCDC14">
          <v:rect id="_x0000_i1026" style="width:0;height:1.5pt" o:hralign="center" o:hrstd="t" o:hr="t" fillcolor="#a0a0a0" stroked="f"/>
        </w:pict>
      </w:r>
    </w:p>
    <w:p w14:paraId="31A48C5C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Coordinatore in fase di Progettazione (CSP)</w:t>
      </w:r>
    </w:p>
    <w:p w14:paraId="10A97FF0" w14:textId="77777777" w:rsidR="002E48E9" w:rsidRPr="002E48E9" w:rsidRDefault="002E48E9" w:rsidP="002E48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Figura designata dal Committente/Responsabile dei lavori.</w:t>
      </w:r>
    </w:p>
    <w:p w14:paraId="519DDDD9" w14:textId="77777777" w:rsidR="002E48E9" w:rsidRPr="002E48E9" w:rsidRDefault="002E48E9" w:rsidP="002E48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principali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054A87F" w14:textId="77777777" w:rsidR="002E48E9" w:rsidRPr="002E48E9" w:rsidRDefault="002E48E9" w:rsidP="002E48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Redigere e aggiornare il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Sicurezza e Coordinamento (PSC)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che identifica i rischi specifici e le misure di prevenzione e protezione.</w:t>
      </w:r>
    </w:p>
    <w:p w14:paraId="3AD0E1BC" w14:textId="77777777" w:rsidR="002E48E9" w:rsidRPr="002E48E9" w:rsidRDefault="002E48E9" w:rsidP="002E48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Trasmettere il PSC alle imprese coinvolte.</w:t>
      </w:r>
    </w:p>
    <w:p w14:paraId="7A70BBB7" w14:textId="77777777" w:rsidR="002E48E9" w:rsidRPr="002E48E9" w:rsidRDefault="002E48E9" w:rsidP="002E48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Coordinare la sicurezza tra i progettisti e le imprese.</w:t>
      </w:r>
    </w:p>
    <w:p w14:paraId="51DE5430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F39FCB">
          <v:rect id="_x0000_i1027" style="width:0;height:1.5pt" o:hralign="center" o:hrstd="t" o:hr="t" fillcolor="#a0a0a0" stroked="f"/>
        </w:pict>
      </w:r>
    </w:p>
    <w:p w14:paraId="5950A741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Coordinatore in fase di Esecuzione (CSE)</w:t>
      </w:r>
    </w:p>
    <w:p w14:paraId="062D3F16" w14:textId="77777777" w:rsidR="002E48E9" w:rsidRPr="002E48E9" w:rsidRDefault="002E48E9" w:rsidP="002E48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Nomina obbligatoria se sono presenti più imprese sul cantiere.</w:t>
      </w:r>
    </w:p>
    <w:p w14:paraId="10D9D3A3" w14:textId="77777777" w:rsidR="002E48E9" w:rsidRPr="002E48E9" w:rsidRDefault="002E48E9" w:rsidP="002E48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principali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F98C0E0" w14:textId="77777777" w:rsidR="002E48E9" w:rsidRPr="002E48E9" w:rsidRDefault="002E48E9" w:rsidP="002E48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l'applicazione del PSC durante la fase esecutiva.</w:t>
      </w:r>
    </w:p>
    <w:p w14:paraId="722C0EBD" w14:textId="77777777" w:rsidR="002E48E9" w:rsidRPr="002E48E9" w:rsidRDefault="002E48E9" w:rsidP="002E48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Controllare i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 Operativi di Sicurezza (POS)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imprese e autorizzare l'accesso al cantiere.</w:t>
      </w:r>
    </w:p>
    <w:p w14:paraId="1F3E5FCC" w14:textId="77777777" w:rsidR="002E48E9" w:rsidRPr="002E48E9" w:rsidRDefault="002E48E9" w:rsidP="002E48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Monitorare l’attuazione delle misure di sicurezza.</w:t>
      </w:r>
    </w:p>
    <w:p w14:paraId="36EDE7C2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45EEE3">
          <v:rect id="_x0000_i1028" style="width:0;height:1.5pt" o:hralign="center" o:hrstd="t" o:hr="t" fillcolor="#a0a0a0" stroked="f"/>
        </w:pict>
      </w:r>
    </w:p>
    <w:p w14:paraId="5FE0BE5D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Notifica Preliminare</w:t>
      </w:r>
    </w:p>
    <w:p w14:paraId="4BF3DB2A" w14:textId="77777777" w:rsidR="002E48E9" w:rsidRPr="002E48E9" w:rsidRDefault="002E48E9" w:rsidP="002E48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committente trasmette la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notifica preliminare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all'ASL e alla Direzione Territoriale del Lavoro prima dell’inizio delle attività.</w:t>
      </w:r>
    </w:p>
    <w:p w14:paraId="652BAAE1" w14:textId="77777777" w:rsidR="002E48E9" w:rsidRPr="002E48E9" w:rsidRDefault="002E48E9" w:rsidP="002E48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Include dettagli su:</w:t>
      </w:r>
    </w:p>
    <w:p w14:paraId="574764A9" w14:textId="77777777" w:rsidR="002E48E9" w:rsidRPr="002E48E9" w:rsidRDefault="002E48E9" w:rsidP="002E48E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Committente, progettisti e imprese.</w:t>
      </w:r>
    </w:p>
    <w:p w14:paraId="68ED88F3" w14:textId="77777777" w:rsidR="002E48E9" w:rsidRPr="002E48E9" w:rsidRDefault="002E48E9" w:rsidP="002E48E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Natura delle opere e durata.</w:t>
      </w:r>
    </w:p>
    <w:p w14:paraId="7BABBF25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EA4085">
          <v:rect id="_x0000_i1029" style="width:0;height:1.5pt" o:hralign="center" o:hrstd="t" o:hr="t" fillcolor="#a0a0a0" stroked="f"/>
        </w:pict>
      </w:r>
    </w:p>
    <w:p w14:paraId="06D0EBBA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Imprese Affidatarie</w:t>
      </w:r>
    </w:p>
    <w:p w14:paraId="17EFE6A9" w14:textId="77777777" w:rsidR="002E48E9" w:rsidRPr="002E48E9" w:rsidRDefault="002E48E9" w:rsidP="002E48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Una o più imprese incaricate dal Committente per la realizzazione dell’opera.</w:t>
      </w:r>
    </w:p>
    <w:p w14:paraId="69709BB0" w14:textId="77777777" w:rsidR="002E48E9" w:rsidRPr="002E48E9" w:rsidRDefault="002E48E9" w:rsidP="002E48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principali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01194EB" w14:textId="77777777" w:rsidR="002E48E9" w:rsidRPr="002E48E9" w:rsidRDefault="002E48E9" w:rsidP="002E48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l’idoneità tecnico-professionale (ITP) delle imprese esecutrici.</w:t>
      </w:r>
    </w:p>
    <w:p w14:paraId="5D8AB703" w14:textId="77777777" w:rsidR="002E48E9" w:rsidRPr="002E48E9" w:rsidRDefault="002E48E9" w:rsidP="002E48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Trasmettere il PSC e assicurarsi della conformità ai requisiti di sicurezza.</w:t>
      </w:r>
    </w:p>
    <w:p w14:paraId="2D9BDE69" w14:textId="77777777" w:rsidR="002E48E9" w:rsidRPr="002E48E9" w:rsidRDefault="002E48E9" w:rsidP="002E48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Collaborare con il Coordinatore per la Sicurezza.</w:t>
      </w:r>
    </w:p>
    <w:p w14:paraId="4FB02056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BA2827">
          <v:rect id="_x0000_i1030" style="width:0;height:1.5pt" o:hralign="center" o:hrstd="t" o:hr="t" fillcolor="#a0a0a0" stroked="f"/>
        </w:pict>
      </w:r>
    </w:p>
    <w:p w14:paraId="32D553F1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Imprese Esecutrici</w:t>
      </w:r>
    </w:p>
    <w:p w14:paraId="3D021014" w14:textId="77777777" w:rsidR="002E48E9" w:rsidRPr="002E48E9" w:rsidRDefault="002E48E9" w:rsidP="002E48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Imprese che eseguono concretamente i lavori.</w:t>
      </w:r>
    </w:p>
    <w:p w14:paraId="132FACB4" w14:textId="77777777" w:rsidR="002E48E9" w:rsidRPr="002E48E9" w:rsidRDefault="002E48E9" w:rsidP="002E48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principali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7013C46" w14:textId="77777777" w:rsidR="002E48E9" w:rsidRPr="002E48E9" w:rsidRDefault="002E48E9" w:rsidP="002E48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Elaborare e applicare il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Operativo di Sicurezza (POS)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5721CD2" w14:textId="77777777" w:rsidR="002E48E9" w:rsidRPr="002E48E9" w:rsidRDefault="002E48E9" w:rsidP="002E48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Garantire la sicurezza dei lavoratori e il rispetto del PSC.</w:t>
      </w:r>
    </w:p>
    <w:p w14:paraId="35C8AADC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2A32122">
          <v:rect id="_x0000_i1031" style="width:0;height:1.5pt" o:hralign="center" o:hrstd="t" o:hr="t" fillcolor="#a0a0a0" stroked="f"/>
        </w:pict>
      </w:r>
    </w:p>
    <w:p w14:paraId="6E4F9C73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 Lavoratori Autonomi</w:t>
      </w:r>
    </w:p>
    <w:p w14:paraId="7F31E282" w14:textId="77777777" w:rsidR="002E48E9" w:rsidRPr="002E48E9" w:rsidRDefault="002E48E9" w:rsidP="002E48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Soggetti che operano in autonomia senza dipendenti.</w:t>
      </w:r>
    </w:p>
    <w:p w14:paraId="37CB8372" w14:textId="77777777" w:rsidR="002E48E9" w:rsidRPr="002E48E9" w:rsidRDefault="002E48E9" w:rsidP="002E48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Devono:</w:t>
      </w:r>
    </w:p>
    <w:p w14:paraId="157E8DC0" w14:textId="77777777" w:rsidR="002E48E9" w:rsidRPr="002E48E9" w:rsidRDefault="002E48E9" w:rsidP="002E48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Coordinarsi con le imprese affidatarie.</w:t>
      </w:r>
    </w:p>
    <w:p w14:paraId="3310B05B" w14:textId="77777777" w:rsidR="002E48E9" w:rsidRPr="002E48E9" w:rsidRDefault="002E48E9" w:rsidP="002E48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Rispettare il PSC e le indicazioni del Coordinatore per la Sicurezza.</w:t>
      </w:r>
    </w:p>
    <w:p w14:paraId="224A4FFA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3ADB57">
          <v:rect id="_x0000_i1032" style="width:0;height:1.5pt" o:hralign="center" o:hrstd="t" o:hr="t" fillcolor="#a0a0a0" stroked="f"/>
        </w:pict>
      </w:r>
    </w:p>
    <w:p w14:paraId="17EAF726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Flusso Operativo</w:t>
      </w:r>
    </w:p>
    <w:p w14:paraId="2C1831AA" w14:textId="77777777" w:rsidR="002E48E9" w:rsidRPr="002E48E9" w:rsidRDefault="002E48E9" w:rsidP="002E48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Committente nomina i progettisti e il Coordinatore in fase di Progettazione (CSP).</w:t>
      </w:r>
    </w:p>
    <w:p w14:paraId="37361DD3" w14:textId="77777777" w:rsidR="002E48E9" w:rsidRPr="002E48E9" w:rsidRDefault="002E48E9" w:rsidP="002E48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CSP redige il PSC e lo trasmette alle imprese.</w:t>
      </w:r>
    </w:p>
    <w:p w14:paraId="3223040A" w14:textId="77777777" w:rsidR="002E48E9" w:rsidRPr="002E48E9" w:rsidRDefault="002E48E9" w:rsidP="002E48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Committente verifica l’idoneità tecnico-professionale (ITP) delle imprese e nomina il Coordinatore in fase di Esecuzione (CSE).</w:t>
      </w:r>
    </w:p>
    <w:p w14:paraId="045ECC0D" w14:textId="77777777" w:rsidR="002E48E9" w:rsidRPr="002E48E9" w:rsidRDefault="002E48E9" w:rsidP="002E48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L'impresa affidataria verifica i POS delle imprese esecutrici e collabora con il CSE per l'accesso al cantiere.</w:t>
      </w:r>
    </w:p>
    <w:p w14:paraId="43C6CF16" w14:textId="77777777" w:rsidR="002E48E9" w:rsidRPr="002E48E9" w:rsidRDefault="002E48E9" w:rsidP="002E48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Durante l’esecuzione, il CSE monitora l’attuazione delle misure di sicurezza.</w:t>
      </w:r>
    </w:p>
    <w:p w14:paraId="3D0359F5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7FD3EBE">
          <v:rect id="_x0000_i1033" style="width:0;height:1.5pt" o:hralign="center" o:hrstd="t" o:hr="t" fillcolor="#a0a0a0" stroked="f"/>
        </w:pict>
      </w:r>
    </w:p>
    <w:p w14:paraId="449ED31C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Documenti Principali</w:t>
      </w:r>
    </w:p>
    <w:p w14:paraId="1C15C179" w14:textId="77777777" w:rsidR="002E48E9" w:rsidRPr="002E48E9" w:rsidRDefault="002E48E9" w:rsidP="002E48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PSC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Redatto dal CSP, obbligatorio in presenza di più imprese.</w:t>
      </w:r>
    </w:p>
    <w:p w14:paraId="09AC12CE" w14:textId="77777777" w:rsidR="002E48E9" w:rsidRPr="002E48E9" w:rsidRDefault="002E48E9" w:rsidP="002E48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Redatto dalle imprese esecutrici per descrivere le misure di sicurezza specifiche.</w:t>
      </w:r>
    </w:p>
    <w:p w14:paraId="295A2621" w14:textId="77777777" w:rsidR="002E48E9" w:rsidRPr="002E48E9" w:rsidRDefault="002E48E9" w:rsidP="002E48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Notifica Preliminare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Trasferita alle autorità competenti prima dell'inizio del cantiere.</w:t>
      </w:r>
    </w:p>
    <w:p w14:paraId="027589CC" w14:textId="77777777" w:rsidR="002E48E9" w:rsidRPr="002E48E9" w:rsidRDefault="002E48E9" w:rsidP="002E48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Questo schema garantisce il rispetto della sicurezza e la suddivisione delle responsabilità tra tutti i soggetti coinvolti, in linea con il Decreto Palchi e il Titolo IV del </w:t>
      </w:r>
      <w:proofErr w:type="spellStart"/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81/2008.</w:t>
      </w:r>
    </w:p>
    <w:p w14:paraId="4C9035B5" w14:textId="77777777" w:rsidR="002E48E9" w:rsidRPr="002E48E9" w:rsidRDefault="002E48E9" w:rsidP="002E48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erifica</w:t>
      </w:r>
      <w:proofErr w:type="spellEnd"/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delle responsabilità e degli obblighi normativi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relativa al </w:t>
      </w: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IV – Decreto Palchi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al </w:t>
      </w:r>
      <w:proofErr w:type="spellStart"/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81/2008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garantire la conformità normativa e la sicurezza nei cantieri temporanei o mobili:</w:t>
      </w:r>
    </w:p>
    <w:p w14:paraId="53693C64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5E7DB0B5">
          <v:rect id="_x0000_i1043" style="width:0;height:1.5pt" o:hralign="center" o:hrstd="t" o:hr="t" fillcolor="#a0a0a0" stroked="f"/>
        </w:pict>
      </w:r>
    </w:p>
    <w:p w14:paraId="073EA7CA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Struttura della Verifica</w:t>
      </w:r>
    </w:p>
    <w:p w14:paraId="09B7B399" w14:textId="77777777" w:rsidR="002E48E9" w:rsidRPr="002E48E9" w:rsidRDefault="002E48E9" w:rsidP="002E48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verifica delle responsabilità si articola in cinque fasi principali:</w:t>
      </w:r>
    </w:p>
    <w:p w14:paraId="6771A56F" w14:textId="77777777" w:rsidR="002E48E9" w:rsidRPr="002E48E9" w:rsidRDefault="002E48E9" w:rsidP="002E48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Identificazione delle figure responsabili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DE47DA7" w14:textId="77777777" w:rsidR="002E48E9" w:rsidRPr="002E48E9" w:rsidRDefault="002E48E9" w:rsidP="002E48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documentale obbligatorio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1B5197B" w14:textId="77777777" w:rsidR="002E48E9" w:rsidRPr="002E48E9" w:rsidRDefault="002E48E9" w:rsidP="002E48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delle attività e dei compiti specifici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B9F44CB" w14:textId="77777777" w:rsidR="002E48E9" w:rsidRPr="002E48E9" w:rsidRDefault="002E48E9" w:rsidP="002E48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delle comunicazioni e dei flussi informativi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81F1A07" w14:textId="77777777" w:rsidR="002E48E9" w:rsidRPr="002E48E9" w:rsidRDefault="002E48E9" w:rsidP="002E48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Monitoraggio durante le fasi operative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C36692B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F0ED58">
          <v:rect id="_x0000_i1044" style="width:0;height:1.5pt" o:hralign="center" o:hrstd="t" o:hr="t" fillcolor="#a0a0a0" stroked="f"/>
        </w:pict>
      </w:r>
    </w:p>
    <w:p w14:paraId="0E6D5C4F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Tabella delle Responsabilità e Obblighi Normativi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49"/>
        <w:gridCol w:w="2462"/>
        <w:gridCol w:w="1510"/>
        <w:gridCol w:w="2633"/>
      </w:tblGrid>
      <w:tr w:rsidR="002E48E9" w:rsidRPr="002E48E9" w14:paraId="6A036C69" w14:textId="77777777" w:rsidTr="002E48E9">
        <w:tc>
          <w:tcPr>
            <w:tcW w:w="0" w:type="auto"/>
            <w:hideMark/>
          </w:tcPr>
          <w:p w14:paraId="147AF355" w14:textId="77777777" w:rsidR="002E48E9" w:rsidRPr="002E48E9" w:rsidRDefault="002E48E9" w:rsidP="002E48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Figura Coinvolta</w:t>
            </w:r>
          </w:p>
        </w:tc>
        <w:tc>
          <w:tcPr>
            <w:tcW w:w="0" w:type="auto"/>
            <w:hideMark/>
          </w:tcPr>
          <w:p w14:paraId="4BD5B2EF" w14:textId="77777777" w:rsidR="002E48E9" w:rsidRPr="002E48E9" w:rsidRDefault="002E48E9" w:rsidP="002E48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Responsabilità</w:t>
            </w:r>
          </w:p>
        </w:tc>
        <w:tc>
          <w:tcPr>
            <w:tcW w:w="0" w:type="auto"/>
            <w:hideMark/>
          </w:tcPr>
          <w:p w14:paraId="603E575C" w14:textId="77777777" w:rsidR="002E48E9" w:rsidRPr="002E48E9" w:rsidRDefault="002E48E9" w:rsidP="002E48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Obblighi Normativi</w:t>
            </w:r>
          </w:p>
        </w:tc>
        <w:tc>
          <w:tcPr>
            <w:tcW w:w="0" w:type="auto"/>
            <w:hideMark/>
          </w:tcPr>
          <w:p w14:paraId="52AA4AC6" w14:textId="77777777" w:rsidR="002E48E9" w:rsidRPr="002E48E9" w:rsidRDefault="002E48E9" w:rsidP="002E48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Documentazione da Verificare</w:t>
            </w:r>
          </w:p>
        </w:tc>
      </w:tr>
      <w:tr w:rsidR="002E48E9" w:rsidRPr="002E48E9" w14:paraId="1861E696" w14:textId="77777777" w:rsidTr="002E48E9">
        <w:tc>
          <w:tcPr>
            <w:tcW w:w="0" w:type="auto"/>
            <w:hideMark/>
          </w:tcPr>
          <w:p w14:paraId="2062FA39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Committente/Responsabile dei Lavori</w:t>
            </w:r>
          </w:p>
        </w:tc>
        <w:tc>
          <w:tcPr>
            <w:tcW w:w="0" w:type="auto"/>
            <w:hideMark/>
          </w:tcPr>
          <w:p w14:paraId="10261CC6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Nomina progettisti, CSP, e CSE.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- Trasmissione della notifica preliminare.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Verifica ITP delle imprese.</w:t>
            </w:r>
          </w:p>
        </w:tc>
        <w:tc>
          <w:tcPr>
            <w:tcW w:w="0" w:type="auto"/>
            <w:hideMark/>
          </w:tcPr>
          <w:p w14:paraId="212A9706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90, 93 </w:t>
            </w:r>
            <w:proofErr w:type="spellStart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Allegato I D.I. 22/7/14</w:t>
            </w:r>
          </w:p>
        </w:tc>
        <w:tc>
          <w:tcPr>
            <w:tcW w:w="0" w:type="auto"/>
            <w:hideMark/>
          </w:tcPr>
          <w:p w14:paraId="79F07268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Nomine ufficiali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- Notifica preliminare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Registro delle verifiche ITP.</w:t>
            </w:r>
          </w:p>
        </w:tc>
      </w:tr>
      <w:tr w:rsidR="002E48E9" w:rsidRPr="002E48E9" w14:paraId="5E7D3BCC" w14:textId="77777777" w:rsidTr="002E48E9">
        <w:tc>
          <w:tcPr>
            <w:tcW w:w="0" w:type="auto"/>
            <w:hideMark/>
          </w:tcPr>
          <w:p w14:paraId="7ED7C40F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Progettisti</w:t>
            </w:r>
          </w:p>
        </w:tc>
        <w:tc>
          <w:tcPr>
            <w:tcW w:w="0" w:type="auto"/>
            <w:hideMark/>
          </w:tcPr>
          <w:p w14:paraId="36895CCD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Forniscono dati tecnici necessari per la redazione del PSC.</w:t>
            </w:r>
          </w:p>
        </w:tc>
        <w:tc>
          <w:tcPr>
            <w:tcW w:w="0" w:type="auto"/>
            <w:hideMark/>
          </w:tcPr>
          <w:p w14:paraId="4EB9E6EF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Allegato I D.I. 22/7/14</w:t>
            </w:r>
          </w:p>
        </w:tc>
        <w:tc>
          <w:tcPr>
            <w:tcW w:w="0" w:type="auto"/>
            <w:hideMark/>
          </w:tcPr>
          <w:p w14:paraId="4CDD3D15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Elaborati progettuali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Dichiarazione di collaborazione con CSP.</w:t>
            </w:r>
          </w:p>
        </w:tc>
      </w:tr>
      <w:tr w:rsidR="002E48E9" w:rsidRPr="002E48E9" w14:paraId="3191F9F6" w14:textId="77777777" w:rsidTr="002E48E9">
        <w:tc>
          <w:tcPr>
            <w:tcW w:w="0" w:type="auto"/>
            <w:hideMark/>
          </w:tcPr>
          <w:p w14:paraId="056BF3E7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Coordinatore in fase di Progettazione (CSP)</w:t>
            </w:r>
          </w:p>
        </w:tc>
        <w:tc>
          <w:tcPr>
            <w:tcW w:w="0" w:type="auto"/>
            <w:hideMark/>
          </w:tcPr>
          <w:p w14:paraId="1978A2E3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Redazione e trasmissione del PSC.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Coordinamento tra progettisti e imprese.</w:t>
            </w:r>
          </w:p>
        </w:tc>
        <w:tc>
          <w:tcPr>
            <w:tcW w:w="0" w:type="auto"/>
            <w:hideMark/>
          </w:tcPr>
          <w:p w14:paraId="440D9A42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91 </w:t>
            </w:r>
            <w:proofErr w:type="spellStart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58E3ADDE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PSC aggiornato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Registro delle trasmissioni del PSC alle imprese.</w:t>
            </w:r>
          </w:p>
        </w:tc>
      </w:tr>
      <w:tr w:rsidR="002E48E9" w:rsidRPr="002E48E9" w14:paraId="3C627FA4" w14:textId="77777777" w:rsidTr="002E48E9">
        <w:tc>
          <w:tcPr>
            <w:tcW w:w="0" w:type="auto"/>
            <w:hideMark/>
          </w:tcPr>
          <w:p w14:paraId="482F23D0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Coordinatore in fase di Esecuzione (CSE)</w:t>
            </w:r>
          </w:p>
        </w:tc>
        <w:tc>
          <w:tcPr>
            <w:tcW w:w="0" w:type="auto"/>
            <w:hideMark/>
          </w:tcPr>
          <w:p w14:paraId="537DCD69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Verifica POS e conformità alle norme di sicurezza.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Monitoraggio sul cantiere.</w:t>
            </w:r>
          </w:p>
        </w:tc>
        <w:tc>
          <w:tcPr>
            <w:tcW w:w="0" w:type="auto"/>
            <w:hideMark/>
          </w:tcPr>
          <w:p w14:paraId="1C3E0FBC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92 </w:t>
            </w:r>
            <w:proofErr w:type="spellStart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13EE69EE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Verbali di verifica POS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- Registro visite in cantiere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Report non conformità.</w:t>
            </w:r>
          </w:p>
        </w:tc>
      </w:tr>
      <w:tr w:rsidR="002E48E9" w:rsidRPr="002E48E9" w14:paraId="1A43ED50" w14:textId="77777777" w:rsidTr="002E48E9">
        <w:tc>
          <w:tcPr>
            <w:tcW w:w="0" w:type="auto"/>
            <w:hideMark/>
          </w:tcPr>
          <w:p w14:paraId="29C7888D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Imprese Affidatarie</w:t>
            </w:r>
          </w:p>
        </w:tc>
        <w:tc>
          <w:tcPr>
            <w:tcW w:w="0" w:type="auto"/>
            <w:hideMark/>
          </w:tcPr>
          <w:p w14:paraId="66CE581F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Verifica idoneità tecnico-professionale delle imprese esecutrici.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Trasmissione PSC alle imprese.</w:t>
            </w:r>
          </w:p>
        </w:tc>
        <w:tc>
          <w:tcPr>
            <w:tcW w:w="0" w:type="auto"/>
            <w:hideMark/>
          </w:tcPr>
          <w:p w14:paraId="1517815E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97 </w:t>
            </w:r>
            <w:proofErr w:type="spellStart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41CAC066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Contratti con imprese esecutrici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Registro verifiche PSC e ITP.</w:t>
            </w:r>
          </w:p>
        </w:tc>
      </w:tr>
      <w:tr w:rsidR="002E48E9" w:rsidRPr="002E48E9" w14:paraId="35018328" w14:textId="77777777" w:rsidTr="002E48E9">
        <w:tc>
          <w:tcPr>
            <w:tcW w:w="0" w:type="auto"/>
            <w:hideMark/>
          </w:tcPr>
          <w:p w14:paraId="3AF3CAE3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Imprese Esecutrici</w:t>
            </w:r>
          </w:p>
        </w:tc>
        <w:tc>
          <w:tcPr>
            <w:tcW w:w="0" w:type="auto"/>
            <w:hideMark/>
          </w:tcPr>
          <w:p w14:paraId="35BB427A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Redazione e attuazione del POS.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Rispetto del PSC e delle indicazioni del CSE.</w:t>
            </w:r>
          </w:p>
        </w:tc>
        <w:tc>
          <w:tcPr>
            <w:tcW w:w="0" w:type="auto"/>
            <w:hideMark/>
          </w:tcPr>
          <w:p w14:paraId="6BF21E41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96 </w:t>
            </w:r>
            <w:proofErr w:type="spellStart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427F9EF2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POS 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Documenti relativi a DPI, formazione, attrezzature, e personale.</w:t>
            </w:r>
          </w:p>
        </w:tc>
      </w:tr>
      <w:tr w:rsidR="002E48E9" w:rsidRPr="002E48E9" w14:paraId="5780936E" w14:textId="77777777" w:rsidTr="002E48E9">
        <w:tc>
          <w:tcPr>
            <w:tcW w:w="0" w:type="auto"/>
            <w:hideMark/>
          </w:tcPr>
          <w:p w14:paraId="161155D3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Lavoratori Autonomi</w:t>
            </w:r>
          </w:p>
        </w:tc>
        <w:tc>
          <w:tcPr>
            <w:tcW w:w="0" w:type="auto"/>
            <w:hideMark/>
          </w:tcPr>
          <w:p w14:paraId="32162D49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Coordinamento con le altre figure.</w:t>
            </w: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- Rispetto del PSC.</w:t>
            </w:r>
          </w:p>
        </w:tc>
        <w:tc>
          <w:tcPr>
            <w:tcW w:w="0" w:type="auto"/>
            <w:hideMark/>
          </w:tcPr>
          <w:p w14:paraId="17D414C0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21, 94 </w:t>
            </w:r>
            <w:proofErr w:type="spellStart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3E2CCB50" w14:textId="77777777" w:rsidR="002E48E9" w:rsidRPr="002E48E9" w:rsidRDefault="002E48E9" w:rsidP="002E48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48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Dichiarazione di conformità alle normative.</w:t>
            </w:r>
          </w:p>
        </w:tc>
      </w:tr>
    </w:tbl>
    <w:p w14:paraId="7AA4B4DB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CDF76D">
          <v:rect id="_x0000_i1045" style="width:0;height:1.5pt" o:hralign="center" o:hrstd="t" o:hr="t" fillcolor="#a0a0a0" stroked="f"/>
        </w:pict>
      </w:r>
    </w:p>
    <w:p w14:paraId="1BBB23DB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3. Checklist Operativa di Verifica</w:t>
      </w:r>
    </w:p>
    <w:p w14:paraId="755B4A6B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a. Prima dell'inizio dei lavori</w:t>
      </w:r>
    </w:p>
    <w:p w14:paraId="4A42DE1C" w14:textId="77777777" w:rsidR="002E48E9" w:rsidRPr="002E48E9" w:rsidRDefault="002E48E9" w:rsidP="002E48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Nomine formali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che il committente abbia nominato CSP e CSE.</w:t>
      </w:r>
    </w:p>
    <w:p w14:paraId="024FC01A" w14:textId="77777777" w:rsidR="002E48E9" w:rsidRPr="002E48E9" w:rsidRDefault="002E48E9" w:rsidP="002E48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Notifica preliminare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Controllo che sia stata inviata alle autorità competenti.</w:t>
      </w:r>
    </w:p>
    <w:p w14:paraId="48895673" w14:textId="77777777" w:rsidR="002E48E9" w:rsidRPr="002E48E9" w:rsidRDefault="002E48E9" w:rsidP="002E48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PSC e POS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redazione, trasmissione e approvazione.</w:t>
      </w:r>
    </w:p>
    <w:p w14:paraId="57C64BAD" w14:textId="77777777" w:rsidR="002E48E9" w:rsidRPr="002E48E9" w:rsidRDefault="002E48E9" w:rsidP="002E48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Idoneità tecnico-professionale (ITP)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Controllo documentazione delle imprese affidatarie ed esecutrici.</w:t>
      </w:r>
    </w:p>
    <w:p w14:paraId="6D520AC8" w14:textId="77777777" w:rsidR="002E48E9" w:rsidRPr="002E48E9" w:rsidRDefault="002E48E9" w:rsidP="002E48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e DPI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Controllo che i lavoratori abbiano ricevuto adeguata formazione e dotazione di dispositivi di protezione individuale.</w:t>
      </w:r>
    </w:p>
    <w:p w14:paraId="7F7479D0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b. Durante i lavori</w:t>
      </w:r>
    </w:p>
    <w:p w14:paraId="327214C7" w14:textId="77777777" w:rsidR="002E48E9" w:rsidRPr="002E48E9" w:rsidRDefault="002E48E9" w:rsidP="002E48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 al PSC e POS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Monitoraggio continuo da parte del CSE.</w:t>
      </w:r>
    </w:p>
    <w:p w14:paraId="5D93E5A4" w14:textId="77777777" w:rsidR="002E48E9" w:rsidRPr="002E48E9" w:rsidRDefault="002E48E9" w:rsidP="002E48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Accesso al cantiere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autorizzazione e conformità delle imprese.</w:t>
      </w:r>
    </w:p>
    <w:p w14:paraId="0DDDAC22" w14:textId="77777777" w:rsidR="002E48E9" w:rsidRPr="002E48E9" w:rsidRDefault="002E48E9" w:rsidP="002E48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dei controlli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Tenuta aggiornata del registro delle visite in cantiere da parte del CSE.</w:t>
      </w:r>
    </w:p>
    <w:p w14:paraId="0C2148E1" w14:textId="77777777" w:rsidR="002E48E9" w:rsidRPr="002E48E9" w:rsidRDefault="002E48E9" w:rsidP="002E48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conformità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Documentazione e risoluzione di eventuali irregolarità.</w:t>
      </w:r>
    </w:p>
    <w:p w14:paraId="73F59FE0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c. A conclusione dei lavori</w:t>
      </w:r>
    </w:p>
    <w:p w14:paraId="310340CC" w14:textId="77777777" w:rsidR="002E48E9" w:rsidRPr="002E48E9" w:rsidRDefault="002E48E9" w:rsidP="002E48E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Relazione finale del CSE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che il CSE abbia prodotto un rapporto sulle attività di coordinamento.</w:t>
      </w:r>
    </w:p>
    <w:p w14:paraId="64D9A5A7" w14:textId="77777777" w:rsidR="002E48E9" w:rsidRPr="002E48E9" w:rsidRDefault="002E48E9" w:rsidP="002E48E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Consegna documentazione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Archiviazione di PSC, POS, verbali di controllo e non conformità.</w:t>
      </w:r>
    </w:p>
    <w:p w14:paraId="0CB4E5D1" w14:textId="77777777" w:rsidR="002E48E9" w:rsidRPr="002E48E9" w:rsidRDefault="002E48E9" w:rsidP="002E48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99DBBF">
          <v:rect id="_x0000_i1046" style="width:0;height:1.5pt" o:hralign="center" o:hrstd="t" o:hr="t" fillcolor="#a0a0a0" stroked="f"/>
        </w:pict>
      </w:r>
    </w:p>
    <w:p w14:paraId="12E136DB" w14:textId="77777777" w:rsidR="002E48E9" w:rsidRPr="002E48E9" w:rsidRDefault="002E48E9" w:rsidP="002E48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Strumenti Utilizzati per la Verifica</w:t>
      </w:r>
    </w:p>
    <w:p w14:paraId="65021E50" w14:textId="77777777" w:rsidR="002E48E9" w:rsidRPr="002E48E9" w:rsidRDefault="002E48E9" w:rsidP="002E48E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Moduli di controllo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 monitorare e registrare ogni fase.</w:t>
      </w:r>
    </w:p>
    <w:p w14:paraId="1D51CA17" w14:textId="77777777" w:rsidR="002E48E9" w:rsidRPr="002E48E9" w:rsidRDefault="002E48E9" w:rsidP="002E48E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Check-list standardizzate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Specifiche per PSC, POS, e DPI.</w:t>
      </w:r>
    </w:p>
    <w:p w14:paraId="65C2A4D4" w14:textId="77777777" w:rsidR="002E48E9" w:rsidRPr="002E48E9" w:rsidRDefault="002E48E9" w:rsidP="002E48E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E48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Software di gestione cantieri</w:t>
      </w:r>
      <w:r w:rsidRPr="002E48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 semplificare il flusso di informazioni e documenti.</w:t>
      </w:r>
    </w:p>
    <w:p w14:paraId="0DB6D480" w14:textId="77777777" w:rsidR="002E48E9" w:rsidRDefault="002E48E9"/>
    <w:sectPr w:rsidR="002E48E9" w:rsidSect="002E48E9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4C7"/>
    <w:multiLevelType w:val="multilevel"/>
    <w:tmpl w:val="281C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0411C"/>
    <w:multiLevelType w:val="multilevel"/>
    <w:tmpl w:val="011E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06514"/>
    <w:multiLevelType w:val="multilevel"/>
    <w:tmpl w:val="1624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87B9F"/>
    <w:multiLevelType w:val="multilevel"/>
    <w:tmpl w:val="9426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21C1F"/>
    <w:multiLevelType w:val="multilevel"/>
    <w:tmpl w:val="30488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5F778C"/>
    <w:multiLevelType w:val="multilevel"/>
    <w:tmpl w:val="2CCAC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5A3B73"/>
    <w:multiLevelType w:val="multilevel"/>
    <w:tmpl w:val="B82C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A5788"/>
    <w:multiLevelType w:val="multilevel"/>
    <w:tmpl w:val="765A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FB0C23"/>
    <w:multiLevelType w:val="multilevel"/>
    <w:tmpl w:val="9C80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9608B"/>
    <w:multiLevelType w:val="multilevel"/>
    <w:tmpl w:val="F9E4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C7397"/>
    <w:multiLevelType w:val="multilevel"/>
    <w:tmpl w:val="7DB2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3552DF"/>
    <w:multiLevelType w:val="multilevel"/>
    <w:tmpl w:val="16FC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E03D7"/>
    <w:multiLevelType w:val="multilevel"/>
    <w:tmpl w:val="0EEA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9F478E"/>
    <w:multiLevelType w:val="multilevel"/>
    <w:tmpl w:val="D20E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C34E0A"/>
    <w:multiLevelType w:val="multilevel"/>
    <w:tmpl w:val="27D8D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5E0AF8"/>
    <w:multiLevelType w:val="multilevel"/>
    <w:tmpl w:val="10D4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D58AF"/>
    <w:multiLevelType w:val="multilevel"/>
    <w:tmpl w:val="EEEA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E8043D"/>
    <w:multiLevelType w:val="multilevel"/>
    <w:tmpl w:val="AAE6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681293">
    <w:abstractNumId w:val="10"/>
  </w:num>
  <w:num w:numId="2" w16cid:durableId="1457528111">
    <w:abstractNumId w:val="2"/>
  </w:num>
  <w:num w:numId="3" w16cid:durableId="1403485640">
    <w:abstractNumId w:val="8"/>
  </w:num>
  <w:num w:numId="4" w16cid:durableId="695273675">
    <w:abstractNumId w:val="6"/>
  </w:num>
  <w:num w:numId="5" w16cid:durableId="755631105">
    <w:abstractNumId w:val="17"/>
  </w:num>
  <w:num w:numId="6" w16cid:durableId="779570386">
    <w:abstractNumId w:val="7"/>
  </w:num>
  <w:num w:numId="7" w16cid:durableId="480926571">
    <w:abstractNumId w:val="13"/>
  </w:num>
  <w:num w:numId="8" w16cid:durableId="2035036147">
    <w:abstractNumId w:val="9"/>
  </w:num>
  <w:num w:numId="9" w16cid:durableId="1446466555">
    <w:abstractNumId w:val="4"/>
  </w:num>
  <w:num w:numId="10" w16cid:durableId="1272207823">
    <w:abstractNumId w:val="0"/>
  </w:num>
  <w:num w:numId="11" w16cid:durableId="1054040329">
    <w:abstractNumId w:val="5"/>
  </w:num>
  <w:num w:numId="12" w16cid:durableId="669915807">
    <w:abstractNumId w:val="1"/>
  </w:num>
  <w:num w:numId="13" w16cid:durableId="614871128">
    <w:abstractNumId w:val="16"/>
  </w:num>
  <w:num w:numId="14" w16cid:durableId="163671158">
    <w:abstractNumId w:val="12"/>
  </w:num>
  <w:num w:numId="15" w16cid:durableId="1665470355">
    <w:abstractNumId w:val="3"/>
  </w:num>
  <w:num w:numId="16" w16cid:durableId="31349164">
    <w:abstractNumId w:val="11"/>
  </w:num>
  <w:num w:numId="17" w16cid:durableId="1325858838">
    <w:abstractNumId w:val="15"/>
  </w:num>
  <w:num w:numId="18" w16cid:durableId="13737310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48E9"/>
    <w:rsid w:val="002E48E9"/>
    <w:rsid w:val="00336AF8"/>
    <w:rsid w:val="00854BBB"/>
    <w:rsid w:val="00C15881"/>
    <w:rsid w:val="00D078F3"/>
    <w:rsid w:val="00D80E1C"/>
    <w:rsid w:val="00EF4436"/>
    <w:rsid w:val="00F26A3A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C3557E8"/>
  <w15:chartTrackingRefBased/>
  <w15:docId w15:val="{96324C4A-9DB5-47D7-82DF-3693FEBD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4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4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4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4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4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4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4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4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4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4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4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4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48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48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48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48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48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48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4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4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4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4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4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48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48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48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4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48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48E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E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2E48E9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E48E9"/>
    <w:rPr>
      <w:rFonts w:eastAsiaTheme="minorEastAsia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1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FA221-F849-4B5B-BCF6-126E88177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flusso Titolo IV – Decreto Palchi</dc:title>
  <dc:subject/>
  <dc:creator>PAOLO BENNI</dc:creator>
  <cp:keywords/>
  <dc:description/>
  <cp:lastModifiedBy>PAOLO BENNI</cp:lastModifiedBy>
  <cp:revision>4</cp:revision>
  <dcterms:created xsi:type="dcterms:W3CDTF">2025-01-15T15:47:00Z</dcterms:created>
  <dcterms:modified xsi:type="dcterms:W3CDTF">2025-01-15T15:50:00Z</dcterms:modified>
</cp:coreProperties>
</file>