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325A15" w14:paraId="2190F3A7" w14:textId="77777777">
        <w:trPr>
          <w:jc w:val="center"/>
        </w:trPr>
        <w:tc>
          <w:tcPr>
            <w:tcW w:w="3402" w:type="dxa"/>
            <w:tcBorders>
              <w:top w:val="dashed" w:sz="5" w:space="0" w:color="AAB7C1"/>
              <w:left w:val="dashed" w:sz="5" w:space="0" w:color="AAB7C1"/>
              <w:bottom w:val="dashed" w:sz="5" w:space="0" w:color="AAB7C1"/>
              <w:right w:val="dashed" w:sz="5" w:space="0" w:color="AAB7C1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07CCD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7B8790"/>
              </w:rPr>
              <w:t>[LOGO ISTITUTO]</w:t>
            </w:r>
          </w:p>
        </w:tc>
        <w:tc>
          <w:tcPr>
            <w:tcW w:w="3402" w:type="dx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4A04D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  <w:sz w:val="24"/>
              </w:rPr>
              <w:t>ISTITUTO SCOLASTICO</w:t>
            </w:r>
            <w:r>
              <w:br/>
            </w:r>
            <w:r>
              <w:rPr>
                <w:rFonts w:ascii="Noto Sans Display" w:hAnsi="Noto Sans Display"/>
                <w:b/>
                <w:color w:val="17324D"/>
                <w:sz w:val="24"/>
              </w:rPr>
              <w:t>[denominazione]</w:t>
            </w:r>
          </w:p>
        </w:tc>
        <w:tc>
          <w:tcPr>
            <w:tcW w:w="3402" w:type="dxa"/>
            <w:tcBorders>
              <w:top w:val="dashed" w:sz="5" w:space="0" w:color="AAB7C1"/>
              <w:left w:val="dashed" w:sz="5" w:space="0" w:color="AAB7C1"/>
              <w:bottom w:val="dashed" w:sz="5" w:space="0" w:color="AAB7C1"/>
              <w:right w:val="dashed" w:sz="5" w:space="0" w:color="AAB7C1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A755B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7B8790"/>
              </w:rPr>
              <w:t>[LOGO ENTE PROPRIETARIO]</w:t>
            </w:r>
          </w:p>
        </w:tc>
      </w:tr>
    </w:tbl>
    <w:p w14:paraId="50E0114A" w14:textId="77777777" w:rsidR="00325A15" w:rsidRDefault="00000000">
      <w:pPr>
        <w:spacing w:before="240" w:after="80" w:line="252" w:lineRule="auto"/>
        <w:rPr>
          <w:rFonts w:hint="eastAsia"/>
        </w:rPr>
      </w:pPr>
      <w:r>
        <w:rPr>
          <w:rFonts w:ascii="Noto Sans Display" w:hAnsi="Noto Sans Display"/>
          <w:b/>
          <w:color w:val="167C80"/>
          <w:sz w:val="22"/>
        </w:rPr>
        <w:t>PROCEDURA GESTIONALE E TECNICA</w:t>
      </w:r>
    </w:p>
    <w:p w14:paraId="3F042E3E" w14:textId="77777777" w:rsidR="00325A15" w:rsidRDefault="00000000">
      <w:pPr>
        <w:spacing w:after="40" w:line="228" w:lineRule="auto"/>
        <w:rPr>
          <w:rFonts w:hint="eastAsia"/>
        </w:rPr>
      </w:pPr>
      <w:r>
        <w:rPr>
          <w:rFonts w:ascii="Noto Sans Display" w:hAnsi="Noto Sans Display"/>
          <w:b/>
          <w:color w:val="17324D"/>
          <w:sz w:val="48"/>
        </w:rPr>
        <w:t>Gestione, controllo, manutenzione e commissioning degli impianti di ventilazione meccanica</w:t>
      </w:r>
    </w:p>
    <w:p w14:paraId="1E6EE754" w14:textId="77777777" w:rsidR="00325A15" w:rsidRDefault="00000000">
      <w:pPr>
        <w:spacing w:after="200" w:line="252" w:lineRule="auto"/>
        <w:rPr>
          <w:rFonts w:hint="eastAsia"/>
        </w:rPr>
      </w:pPr>
      <w:r>
        <w:rPr>
          <w:color w:val="4D5B66"/>
          <w:sz w:val="22"/>
        </w:rPr>
        <w:t>Istituti scolastici — qualità dell’aria interna, comfort, efficienza energetica e continuità di servizio</w:t>
      </w:r>
    </w:p>
    <w:p w14:paraId="1FAD3D16" w14:textId="77777777" w:rsidR="00325A15" w:rsidRDefault="00000000">
      <w:pPr>
        <w:spacing w:after="160" w:line="252" w:lineRule="auto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676BDDB" wp14:editId="145E1F80">
            <wp:extent cx="6480000" cy="3160800"/>
            <wp:effectExtent l="0" t="0" r="0" b="0"/>
            <wp:docPr id="1" name="Picture 1" descr="Aula scolastica con impianto di ventilazione meccanica e monitoraggio della C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ventilazione_scuola_crop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1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F818A76" w14:textId="77777777">
        <w:trPr>
          <w:jc w:val="center"/>
        </w:trPr>
        <w:tc>
          <w:tcPr>
            <w:tcW w:w="10206" w:type="dxa"/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0D37F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32"/>
              </w:rPr>
              <w:t>UNI 12016:2026</w:t>
            </w:r>
          </w:p>
          <w:p w14:paraId="1A295A7F" w14:textId="77777777" w:rsidR="00325A15" w:rsidRDefault="00000000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b/>
                <w:color w:val="DCE9F1"/>
                <w:sz w:val="19"/>
              </w:rPr>
              <w:t>Ventilazione degli edifici — Requisiti degli impianti di ventilazione meccanica negli edifici per l’istruzione</w:t>
            </w:r>
          </w:p>
        </w:tc>
      </w:tr>
    </w:tbl>
    <w:p w14:paraId="67A99FEA" w14:textId="77777777" w:rsidR="00325A15" w:rsidRDefault="00325A15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325A15" w14:paraId="1F92B1F0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68C60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Codice documento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2A5B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PR-VMC-IAQ-01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1CDC0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Revisione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313A3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00</w:t>
            </w:r>
          </w:p>
        </w:tc>
      </w:tr>
      <w:tr w:rsidR="00325A15" w14:paraId="718A917B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C0FDF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 emissione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B7B9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29 luglio 2026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20422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Stato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9732F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Modello da adottare</w:t>
            </w:r>
          </w:p>
        </w:tc>
      </w:tr>
      <w:tr w:rsidR="00325A15" w14:paraId="0B305511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FC098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Istituto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0664F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5C71B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Edificio/Sede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83110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C03085E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3C30C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Approvazione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277C8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Dirigente scolastico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1697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Validazione tecnica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98B27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[ente proprietario/tecnico]</w:t>
            </w:r>
          </w:p>
        </w:tc>
      </w:tr>
    </w:tbl>
    <w:p w14:paraId="1B65047F" w14:textId="77777777" w:rsidR="00325A15" w:rsidRDefault="00000000">
      <w:pPr>
        <w:spacing w:before="160" w:after="0" w:line="252" w:lineRule="auto"/>
        <w:rPr>
          <w:rFonts w:hint="eastAsia"/>
        </w:rPr>
      </w:pPr>
      <w:r>
        <w:rPr>
          <w:rFonts w:ascii="Noto Sans Display" w:hAnsi="Noto Sans Display"/>
          <w:b/>
          <w:color w:val="B23A3A"/>
          <w:sz w:val="17"/>
        </w:rPr>
        <w:t>DOCUMENTO ORIGINALE NON UFFICIALE UNI</w:t>
      </w:r>
      <w:r>
        <w:rPr>
          <w:color w:val="4D5B66"/>
          <w:sz w:val="15"/>
        </w:rPr>
        <w:t xml:space="preserve"> — Il modello deve essere personalizzato sulla base del testo ufficiale della norma, del progetto, del capitolato, dei manuali e della legislazione applicabile.</w:t>
      </w:r>
    </w:p>
    <w:p w14:paraId="0D6A49D7" w14:textId="77777777" w:rsidR="00325A15" w:rsidRDefault="00000000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5733CC05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9F7E7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lastRenderedPageBreak/>
              <w:t>00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C29DE1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CONTROLLO DEL DOCUMENTO</w:t>
            </w:r>
          </w:p>
          <w:p w14:paraId="2B2F78A3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Approvazione, distribuzione, revisioni e criteri di adozione</w:t>
            </w:r>
          </w:p>
        </w:tc>
      </w:tr>
    </w:tbl>
    <w:p w14:paraId="7926CE9A" w14:textId="77777777" w:rsidR="00325A15" w:rsidRDefault="00325A15">
      <w:pPr>
        <w:spacing w:after="0"/>
        <w:rPr>
          <w:rFonts w:hint="eastAsia"/>
        </w:rPr>
      </w:pPr>
    </w:p>
    <w:p w14:paraId="60D0F4A3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Scheda di approvazione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325A15" w14:paraId="551A1074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45F37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Redatto da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93B4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[nominativo/ruolo]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83C49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1AD99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</w:tr>
      <w:tr w:rsidR="00325A15" w14:paraId="2515DFC2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F61E7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Verificato da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FC6DE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[RSPP/tecnico]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116EF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D9F19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</w:tr>
      <w:tr w:rsidR="00325A15" w14:paraId="107A7FAA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35EE4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Validato da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0289E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[ente proprietario/tecnico]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71760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8CD5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</w:tr>
      <w:tr w:rsidR="00325A15" w14:paraId="3462EFF1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0566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Approvato da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7E94D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Dirigente scolastico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21C30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435D6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</w:tr>
      <w:tr w:rsidR="00325A15" w14:paraId="4905787A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9BBAF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Entrata in vigore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600AA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8513E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Prossimo riesame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59C5C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[gg/mm/aaaa]</w:t>
            </w:r>
          </w:p>
        </w:tc>
      </w:tr>
    </w:tbl>
    <w:p w14:paraId="71EBAC99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Registro delle revisioni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325A15" w14:paraId="06AEF698" w14:textId="77777777">
        <w:trPr>
          <w:tblHeader/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956F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Rev.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9A962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Data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7F2E3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Descrizione modifica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1C918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Redatto da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06CB3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Approvato da</w:t>
            </w:r>
          </w:p>
        </w:tc>
      </w:tr>
      <w:tr w:rsidR="00325A15" w14:paraId="4E25B244" w14:textId="77777777">
        <w:trPr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36D122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00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01A36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29/07/2026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E653AC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Prima emissione del modello professionale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24EE1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[compilare]</w:t>
            </w: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CF1A03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[compilare]</w:t>
            </w:r>
          </w:p>
        </w:tc>
      </w:tr>
      <w:tr w:rsidR="00325A15" w14:paraId="11973363" w14:textId="77777777">
        <w:trPr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34B7F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8344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DCF3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88C3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C6542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94B092F" w14:textId="77777777">
        <w:trPr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9B20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4AF4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89E2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CA822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F01B0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7ED1B05" w14:textId="77777777">
        <w:trPr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AC17C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1926F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F91E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030C1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F4159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03A9B51" w14:textId="77777777">
        <w:trPr>
          <w:jc w:val="center"/>
        </w:trPr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326E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C5FC9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7904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A4F6B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04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98F6A3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3652C92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Distribuzione controllata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3"/>
      </w:tblGrid>
      <w:tr w:rsidR="00325A15" w14:paraId="4BF1C650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6BB51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Copia/Accesso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0EAA8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Destinatario o funzione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B0534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Formato/ubicazione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78D0D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Data ricezione</w:t>
            </w:r>
          </w:p>
        </w:tc>
      </w:tr>
      <w:tr w:rsidR="00325A15" w14:paraId="6D3B755C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51D9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235F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09EC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C3951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263914C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123A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64494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5C738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C9AFA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F9635AE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C9FA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9574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9138F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4412E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6C7E5DD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9647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42CE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F8D0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71188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F71AD76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CA26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3F66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44A4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6352F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F67E978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184D6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E31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9CCC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62A53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6FEFE17" w14:textId="77777777">
        <w:trPr>
          <w:jc w:val="center"/>
        </w:trPr>
        <w:tc>
          <w:tcPr>
            <w:tcW w:w="10206" w:type="dxa"/>
            <w:gridSpan w:val="4"/>
            <w:tcBorders>
              <w:top w:val="single" w:sz="8" w:space="0" w:color="C89B2C"/>
              <w:left w:val="single" w:sz="18" w:space="0" w:color="C89B2C"/>
              <w:bottom w:val="single" w:sz="8" w:space="0" w:color="C89B2C"/>
              <w:right w:val="single" w:sz="8" w:space="0" w:color="C89B2C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7481EE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REGOLA DI ADOZIONE</w:t>
            </w:r>
          </w:p>
          <w:p w14:paraId="60A93910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La procedura diventa operativa solo dopo la compilazione dei dati dell’istituto, la definizione delle responsabilità, il coordinamento con l’ente proprietario e la validazione dei criteri tecnici di accettazione. I campi non applicabili devono essere barrati e motivati, non lasciati implicitamente vuoti.</w:t>
            </w:r>
          </w:p>
        </w:tc>
      </w:tr>
    </w:tbl>
    <w:p w14:paraId="0F66AC0C" w14:textId="77777777" w:rsidR="00325A15" w:rsidRDefault="00325A15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5EBC58F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E30D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01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7EF469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INDICE OPERATIVO</w:t>
            </w:r>
          </w:p>
          <w:p w14:paraId="0E733CAF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Struttura della procedura e degli allegati compilabili</w:t>
            </w:r>
          </w:p>
        </w:tc>
      </w:tr>
    </w:tbl>
    <w:p w14:paraId="710703CB" w14:textId="77777777" w:rsidR="00325A15" w:rsidRDefault="00325A15">
      <w:pPr>
        <w:spacing w:after="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5E9065B1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2984E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Sezione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DC32A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Contenuto</w:t>
            </w:r>
          </w:p>
        </w:tc>
      </w:tr>
      <w:tr w:rsidR="00325A15" w14:paraId="262246E8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9A318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6A2BE3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Scopo e risultati attesi</w:t>
            </w:r>
          </w:p>
        </w:tc>
      </w:tr>
      <w:tr w:rsidR="00325A15" w14:paraId="1B9D2AEB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0708E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2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D3880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Campo di applicazione ed esclusioni</w:t>
            </w:r>
          </w:p>
        </w:tc>
      </w:tr>
      <w:tr w:rsidR="00325A15" w14:paraId="1FADB4BB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84377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3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518024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Principi di gestione</w:t>
            </w:r>
          </w:p>
        </w:tc>
      </w:tr>
      <w:tr w:rsidR="00325A15" w14:paraId="50DFF29D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B20A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4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FB14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Riferimenti legislativi e tecnici</w:t>
            </w:r>
          </w:p>
        </w:tc>
      </w:tr>
      <w:tr w:rsidR="00325A15" w14:paraId="7FFA882F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6B4F5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5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D0BD4A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Termini, definizioni e acronimi</w:t>
            </w:r>
          </w:p>
        </w:tc>
      </w:tr>
      <w:tr w:rsidR="00325A15" w14:paraId="79E474C3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477E2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6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BF09B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Ruoli e responsabilità</w:t>
            </w:r>
          </w:p>
        </w:tc>
      </w:tr>
      <w:tr w:rsidR="00325A15" w14:paraId="105A970B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0616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7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84F93E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Inventario, documentazione e baseline</w:t>
            </w:r>
          </w:p>
        </w:tc>
      </w:tr>
      <w:tr w:rsidR="00325A15" w14:paraId="4D2C2C48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13A7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8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0CCD4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Pianificazione annuale e profili di esercizio</w:t>
            </w:r>
          </w:p>
        </w:tc>
      </w:tr>
      <w:tr w:rsidR="00325A15" w14:paraId="37F457D6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AB9A0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9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3FD5A7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Controlli ordinari dell’istituto</w:t>
            </w:r>
          </w:p>
        </w:tc>
      </w:tr>
      <w:tr w:rsidR="00325A15" w14:paraId="1C61D975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DA83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10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F1193B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Manutenzione tecnica, igiene e filtrazione</w:t>
            </w:r>
          </w:p>
        </w:tc>
      </w:tr>
      <w:tr w:rsidR="00325A15" w14:paraId="46FEFEF3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E01BF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11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9ECBD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Monitoraggio della qualità dell’aria interna</w:t>
            </w:r>
          </w:p>
        </w:tc>
      </w:tr>
      <w:tr w:rsidR="00325A15" w14:paraId="44E2BCD3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7962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12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993DC0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Comfort termico e acustico</w:t>
            </w:r>
          </w:p>
        </w:tc>
      </w:tr>
      <w:tr w:rsidR="00325A15" w14:paraId="3DF8EEB7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72CED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13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75959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Allarmi, guasti e misure temporanee</w:t>
            </w:r>
          </w:p>
        </w:tc>
      </w:tr>
      <w:tr w:rsidR="00325A15" w14:paraId="37AC76BE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EABE0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14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89847C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Lavori, contaminazioni e riapertura</w:t>
            </w:r>
          </w:p>
        </w:tc>
      </w:tr>
      <w:tr w:rsidR="00325A15" w14:paraId="28E487EB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542DD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15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706522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Gestione delle modifiche</w:t>
            </w:r>
          </w:p>
        </w:tc>
      </w:tr>
      <w:tr w:rsidR="00325A15" w14:paraId="5F03A9C0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3F0F8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16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444B2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Commissioning e recommissioning</w:t>
            </w:r>
          </w:p>
        </w:tc>
      </w:tr>
      <w:tr w:rsidR="00325A15" w14:paraId="41B28FCF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94066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17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C5E36D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Verifica annuale pre-apertura</w:t>
            </w:r>
          </w:p>
        </w:tc>
      </w:tr>
      <w:tr w:rsidR="00325A15" w14:paraId="3AFB5EA1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43CF6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18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78FFD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Formazione e comunicazione</w:t>
            </w:r>
          </w:p>
        </w:tc>
      </w:tr>
      <w:tr w:rsidR="00325A15" w14:paraId="4681EABD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6A0E9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19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BDC6D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Registrazioni, indicatori e riesame</w:t>
            </w:r>
          </w:p>
        </w:tc>
      </w:tr>
      <w:tr w:rsidR="00325A15" w14:paraId="6DC5A1F1" w14:textId="77777777">
        <w:trPr>
          <w:jc w:val="center"/>
        </w:trPr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173D3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6"/>
              </w:rPr>
              <w:t>20</w:t>
            </w:r>
          </w:p>
        </w:tc>
        <w:tc>
          <w:tcPr>
            <w:tcW w:w="5103" w:type="dxa"/>
            <w:tcBorders>
              <w:top w:val="single" w:sz="4" w:space="0" w:color="C5D1D9"/>
              <w:left w:val="single" w:sz="4" w:space="0" w:color="C5D1D9"/>
              <w:bottom w:val="single" w:sz="4" w:space="0" w:color="C5D1D9"/>
              <w:right w:val="single" w:sz="4" w:space="0" w:color="C5D1D9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931CD2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Non conformità, audit e miglioramento</w:t>
            </w:r>
          </w:p>
        </w:tc>
      </w:tr>
    </w:tbl>
    <w:p w14:paraId="51E29775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Elenco degli allegati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EBCAA7C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D9358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Allegato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E8381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Modello compilabile</w:t>
            </w:r>
          </w:p>
        </w:tc>
      </w:tr>
      <w:tr w:rsidR="00325A15" w14:paraId="2269915A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E558F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A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93211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Scheda di adozione e contatti</w:t>
            </w:r>
          </w:p>
        </w:tc>
      </w:tr>
      <w:tr w:rsidR="00325A15" w14:paraId="57B26CD7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F9F84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B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B743D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Matrice RACI delle responsabilità</w:t>
            </w:r>
          </w:p>
        </w:tc>
      </w:tr>
      <w:tr w:rsidR="00325A15" w14:paraId="5FE30CE9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0656E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C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41FF1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Anagrafica edificio e impianto</w:t>
            </w:r>
          </w:p>
        </w:tc>
      </w:tr>
      <w:tr w:rsidR="00325A15" w14:paraId="5E73D338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73296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D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081754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ambienti, destinazioni e occupazione</w:t>
            </w:r>
          </w:p>
        </w:tc>
      </w:tr>
      <w:tr w:rsidR="00325A15" w14:paraId="5F9D31AB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7B062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E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A7D4D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apparecchiature e componenti</w:t>
            </w:r>
          </w:p>
        </w:tc>
      </w:tr>
      <w:tr w:rsidR="00325A15" w14:paraId="2025A45A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8746B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F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B17D6D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Programma annuale dei controlli</w:t>
            </w:r>
          </w:p>
        </w:tc>
      </w:tr>
      <w:tr w:rsidR="00325A15" w14:paraId="46B68607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1EDDC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G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2FB16D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Checklist giornaliera e settimanale</w:t>
            </w:r>
          </w:p>
        </w:tc>
      </w:tr>
      <w:tr w:rsidR="00325A15" w14:paraId="3F6D43B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4095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H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BFE2D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Checklist tecnica mensile/trimestrale</w:t>
            </w:r>
          </w:p>
        </w:tc>
      </w:tr>
      <w:tr w:rsidR="00325A15" w14:paraId="495042F4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CCA55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I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F0DCB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filtri</w:t>
            </w:r>
          </w:p>
        </w:tc>
      </w:tr>
      <w:tr w:rsidR="00325A15" w14:paraId="19D1D438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2568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J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06CFB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pulizia, disinfezione e ripristino igienico</w:t>
            </w:r>
          </w:p>
        </w:tc>
      </w:tr>
      <w:tr w:rsidR="00325A15" w14:paraId="3623348B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C7259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K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F8C82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Piano di monitoraggio IAQ</w:t>
            </w:r>
          </w:p>
        </w:tc>
      </w:tr>
      <w:tr w:rsidR="00325A15" w14:paraId="480F524C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A3912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L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03C0FC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misure e trend</w:t>
            </w:r>
          </w:p>
        </w:tc>
      </w:tr>
      <w:tr w:rsidR="00325A15" w14:paraId="73EA0885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D503C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M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FEBECA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strumenti, sensori e tarature</w:t>
            </w:r>
          </w:p>
        </w:tc>
      </w:tr>
      <w:tr w:rsidR="00325A15" w14:paraId="71A65FFF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55DEE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N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556F9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Rapporto di non conformità e azione correttiva</w:t>
            </w:r>
          </w:p>
        </w:tc>
      </w:tr>
      <w:tr w:rsidR="00325A15" w14:paraId="647366F7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BDB4A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O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C8E7DB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Rapporto guasto, incidente e misure temporanee</w:t>
            </w:r>
          </w:p>
        </w:tc>
      </w:tr>
      <w:tr w:rsidR="00325A15" w14:paraId="304E8B3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420A9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P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9D1C2C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Richiesta formale all’ente proprietario</w:t>
            </w:r>
          </w:p>
        </w:tc>
      </w:tr>
      <w:tr w:rsidR="00325A15" w14:paraId="79FE766F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40996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Q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49A9A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Verbale di verifica annuale pre-apertura</w:t>
            </w:r>
          </w:p>
        </w:tc>
      </w:tr>
      <w:tr w:rsidR="00325A15" w14:paraId="2A439B6B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12697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R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6434A0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Scheda gestione modifica</w:t>
            </w:r>
          </w:p>
        </w:tc>
      </w:tr>
      <w:tr w:rsidR="00325A15" w14:paraId="5D3A6E2B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AE21A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S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EC07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Registro formazione e informazione</w:t>
            </w:r>
          </w:p>
        </w:tc>
      </w:tr>
      <w:tr w:rsidR="00325A15" w14:paraId="79A01E68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A158D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T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D9F53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Checklist consegna documentazione</w:t>
            </w:r>
          </w:p>
        </w:tc>
      </w:tr>
      <w:tr w:rsidR="00325A15" w14:paraId="508DC20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BB722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U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17B52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Checklist completa Cx sistemi di ventilazione meccanica</w:t>
            </w:r>
          </w:p>
        </w:tc>
      </w:tr>
      <w:tr w:rsidR="00325A15" w14:paraId="64EE908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5A7CF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V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78B61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Checklist completa Cx impianti di condizionamento dell’aria</w:t>
            </w:r>
          </w:p>
        </w:tc>
      </w:tr>
      <w:tr w:rsidR="00325A15" w14:paraId="09A2C666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2C8F9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W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EA02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Cruscotto KPI e verbale di riesame</w:t>
            </w:r>
          </w:p>
        </w:tc>
      </w:tr>
      <w:tr w:rsidR="00325A15" w14:paraId="6E9E2A22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A1DC7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02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92CD65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PROCEDURA</w:t>
            </w:r>
          </w:p>
          <w:p w14:paraId="6ADE5635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Regole organizzative e tecniche per la gestione durante l’intero ciclo di vita</w:t>
            </w:r>
          </w:p>
        </w:tc>
      </w:tr>
    </w:tbl>
    <w:p w14:paraId="44C3565C" w14:textId="77777777" w:rsidR="00325A15" w:rsidRDefault="00325A15">
      <w:pPr>
        <w:spacing w:after="0"/>
        <w:rPr>
          <w:rFonts w:hint="eastAsia"/>
        </w:rPr>
      </w:pPr>
    </w:p>
    <w:p w14:paraId="14D4D294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  </w:t>
      </w:r>
      <w:r>
        <w:rPr>
          <w:rFonts w:ascii="Noto Sans Display" w:hAnsi="Noto Sans Display"/>
        </w:rPr>
        <w:t>Scopo e risultati attesi</w:t>
      </w:r>
    </w:p>
    <w:p w14:paraId="439F325C" w14:textId="77777777" w:rsidR="00325A15" w:rsidRDefault="00000000">
      <w:pPr>
        <w:rPr>
          <w:rFonts w:hint="eastAsia"/>
        </w:rPr>
      </w:pPr>
      <w:r>
        <w:t>La presente procedura stabilisce il sistema organizzativo e documentale con cui l’istituto scolastico, in coordinamento con l’ente proprietario e con i soggetti tecnici incaricati, gestisce gli impianti di ventilazione meccanica e gli eventuali sistemi di condizionamento dell’aria. L’obiettivo è conservare nel tempo le prestazioni definite dal progetto e dai documenti contrattuali, prevenire il degrado igienico e funzionale, rilevare tempestivamente le anomalie e dimostrare mediante registrazioni verificabili le attività svolte.</w:t>
      </w:r>
    </w:p>
    <w:p w14:paraId="4D5BCEE9" w14:textId="77777777" w:rsidR="00325A15" w:rsidRDefault="00000000">
      <w:pPr>
        <w:pStyle w:val="Puntoelenco"/>
        <w:spacing w:after="60"/>
        <w:rPr>
          <w:rFonts w:hint="eastAsia"/>
        </w:rPr>
      </w:pPr>
      <w:r>
        <w:t>mantenere adeguate condizioni di qualità dell’aria interna in relazione all’occupazione e alle attività svolte;</w:t>
      </w:r>
    </w:p>
    <w:p w14:paraId="561D922A" w14:textId="77777777" w:rsidR="00325A15" w:rsidRDefault="00000000">
      <w:pPr>
        <w:pStyle w:val="Puntoelenco"/>
        <w:spacing w:after="60"/>
        <w:rPr>
          <w:rFonts w:hint="eastAsia"/>
        </w:rPr>
      </w:pPr>
      <w:r>
        <w:t>coordinare ventilazione, comfort termico, comfort acustico ed efficienza energetica;</w:t>
      </w:r>
    </w:p>
    <w:p w14:paraId="477D4713" w14:textId="77777777" w:rsidR="00325A15" w:rsidRDefault="00000000">
      <w:pPr>
        <w:pStyle w:val="Puntoelenco"/>
        <w:spacing w:after="60"/>
        <w:rPr>
          <w:rFonts w:hint="eastAsia"/>
        </w:rPr>
      </w:pPr>
      <w:r>
        <w:t>assicurare continuità di servizio, accessibilità manutentiva, pulibilità e corretta gestione dei filtri;</w:t>
      </w:r>
    </w:p>
    <w:p w14:paraId="2C1C7A5F" w14:textId="77777777" w:rsidR="00325A15" w:rsidRDefault="00000000">
      <w:pPr>
        <w:pStyle w:val="Puntoelenco"/>
        <w:spacing w:after="60"/>
        <w:rPr>
          <w:rFonts w:hint="eastAsia"/>
        </w:rPr>
      </w:pPr>
      <w:r>
        <w:t>definire ruoli distinti tra istituto scolastico, ente proprietario, manutentori e professionisti;</w:t>
      </w:r>
    </w:p>
    <w:p w14:paraId="5B8F5983" w14:textId="77777777" w:rsidR="00325A15" w:rsidRDefault="00000000">
      <w:pPr>
        <w:pStyle w:val="Puntoelenco"/>
        <w:spacing w:after="60"/>
        <w:rPr>
          <w:rFonts w:hint="eastAsia"/>
        </w:rPr>
      </w:pPr>
      <w:r>
        <w:t>programmare commissioning, verifiche prestazionali, manutenzione e riesame dei risultati;</w:t>
      </w:r>
    </w:p>
    <w:p w14:paraId="2569EFFA" w14:textId="77777777" w:rsidR="00325A15" w:rsidRDefault="00000000">
      <w:pPr>
        <w:pStyle w:val="Puntoelenco"/>
        <w:spacing w:after="60"/>
        <w:rPr>
          <w:rFonts w:hint="eastAsia"/>
        </w:rPr>
      </w:pPr>
      <w:r>
        <w:t>disporre di modelli uniformi per segnalazioni, richieste di intervento, misure e chiusura delle non conformità.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1B3E2344" w14:textId="77777777">
        <w:trPr>
          <w:jc w:val="center"/>
        </w:trPr>
        <w:tc>
          <w:tcPr>
            <w:tcW w:w="10206" w:type="dxa"/>
            <w:tcBorders>
              <w:top w:val="single" w:sz="8" w:space="0" w:color="167C80"/>
              <w:left w:val="single" w:sz="18" w:space="0" w:color="167C80"/>
              <w:bottom w:val="single" w:sz="8" w:space="0" w:color="167C80"/>
              <w:right w:val="single" w:sz="8" w:space="0" w:color="167C80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28072F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FINALITÀ DEL MODELLO</w:t>
            </w:r>
          </w:p>
          <w:p w14:paraId="56A88D36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Il documento non certifica automaticamente la conformità alla UNI 12016:2026. La conformità deve essere valutata sul singolo edificio mediante il testo ufficiale della norma, le norme collegate, il progetto, le misure e le responsabilità professionali applicabili.</w:t>
            </w:r>
          </w:p>
        </w:tc>
      </w:tr>
    </w:tbl>
    <w:p w14:paraId="39DBA897" w14:textId="77777777" w:rsidR="00325A15" w:rsidRDefault="00325A15">
      <w:pPr>
        <w:spacing w:after="0"/>
        <w:rPr>
          <w:rFonts w:hint="eastAsia"/>
        </w:rPr>
      </w:pPr>
    </w:p>
    <w:p w14:paraId="3ADF8E3C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2  </w:t>
      </w:r>
      <w:r>
        <w:rPr>
          <w:rFonts w:ascii="Noto Sans Display" w:hAnsi="Noto Sans Display"/>
        </w:rPr>
        <w:t>Campo di applicazione ed esclusioni</w:t>
      </w:r>
    </w:p>
    <w:p w14:paraId="2D60646C" w14:textId="77777777" w:rsidR="00325A15" w:rsidRDefault="00000000">
      <w:pPr>
        <w:rPr>
          <w:rFonts w:hint="eastAsia"/>
        </w:rPr>
      </w:pPr>
      <w:r>
        <w:t>La procedura si applica agli edifici per l’istruzione di ogni ordine e grado e alle relative sedi, succursali o corpi di fabbrica nei quali siano presenti sistemi meccanici di immissione, estrazione o trattamento dell’aria. Comprende aule didattiche, aule magne, laboratori didattici ordinari, biblioteche, spazi comuni, uffici, ambienti amministrativi, palestre e altri locali utilizzati da studenti, docenti e personale, nei limiti del campo tecnico applicabile.</w:t>
      </w:r>
    </w:p>
    <w:p w14:paraId="65F947CB" w14:textId="77777777" w:rsidR="00325A15" w:rsidRDefault="00000000">
      <w:pPr>
        <w:rPr>
          <w:rFonts w:hint="eastAsia"/>
        </w:rPr>
      </w:pPr>
      <w:r>
        <w:t>Sono gestiti mediante procedure specialistiche coordinate, e non esclusivamente con il presente documento, i locali nei quali la qualità dell’aria è disciplinata da norme o legislazione specifiche, quali laboratori con agenti chimici o biologici, cucine, locali sanitari, ambienti con processi particolari, autorimesse, centrali tecniche e altri spazi con requisiti settoriali.</w:t>
      </w:r>
    </w:p>
    <w:p w14:paraId="2744184E" w14:textId="77777777" w:rsidR="00325A15" w:rsidRDefault="00000000">
      <w:pPr>
        <w:rPr>
          <w:rFonts w:hint="eastAsia"/>
        </w:rPr>
      </w:pPr>
      <w:r>
        <w:t>Per ogni ambiente il responsabile tecnico deve registrare nel Registro ambienti la norma o procedura prevalente, evitando di applicare in modo indistinto criteri destinati alle aule ordinarie.</w:t>
      </w:r>
    </w:p>
    <w:p w14:paraId="7A652ED7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3  </w:t>
      </w:r>
      <w:r>
        <w:rPr>
          <w:rFonts w:ascii="Noto Sans Display" w:hAnsi="Noto Sans Display"/>
        </w:rPr>
        <w:t>Principi di gestione</w:t>
      </w:r>
    </w:p>
    <w:p w14:paraId="16C2EB63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Prevenzione alla fonte. </w:t>
      </w:r>
      <w:r>
        <w:rPr>
          <w:color w:val="4D5B66"/>
        </w:rPr>
        <w:t>Ridurre o eliminare sorgenti interne di contaminazione, materiali emissivi, ristagni, umidità, infiltrazioni e pratiche di pulizia inadeguate prima di fare affidamento su dispositivi aggiuntivi.</w:t>
      </w:r>
    </w:p>
    <w:p w14:paraId="4ECD036A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Prestazione verificabile. </w:t>
      </w:r>
      <w:r>
        <w:rPr>
          <w:color w:val="4D5B66"/>
        </w:rPr>
        <w:t>Portate, pressioni, temperature, stati di funzionamento, allarmi e qualità dell’aria devono essere riconducibili a criteri di progetto e a evidenze misurabili.</w:t>
      </w:r>
    </w:p>
    <w:p w14:paraId="2A08DA2B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Uso reale dell’edificio. </w:t>
      </w:r>
      <w:r>
        <w:rPr>
          <w:color w:val="4D5B66"/>
        </w:rPr>
        <w:t>Profili di funzionamento e verifiche devono considerare numero di occupanti, orari, calendari, attività straordinarie, orientamento e condizioni esterne.</w:t>
      </w:r>
    </w:p>
    <w:p w14:paraId="30A6633D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Igiene lungo il ciclo di vita. </w:t>
      </w:r>
      <w:r>
        <w:rPr>
          <w:color w:val="4D5B66"/>
        </w:rPr>
        <w:t>Pulibilità, accessibilità, filtri, condense, condotti e terminali devono essere gestiti dalla progettazione alla manutenzione.</w:t>
      </w:r>
    </w:p>
    <w:p w14:paraId="7A39D6CD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Efficienza senza sottoventilazione. </w:t>
      </w:r>
      <w:r>
        <w:rPr>
          <w:color w:val="4D5B66"/>
        </w:rPr>
        <w:t>Il contenimento dei consumi non può essere perseguito riducendo le prestazioni necessarie in presenza di occupanti.</w:t>
      </w:r>
    </w:p>
    <w:p w14:paraId="17F266CB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Tracciabilità. </w:t>
      </w:r>
      <w:r>
        <w:rPr>
          <w:color w:val="4D5B66"/>
        </w:rPr>
        <w:t>Ogni attività significativa deve indicare data, soggetto, ambiente o componente, esito, evidenza, anomalia e azione conseguente.</w:t>
      </w:r>
    </w:p>
    <w:p w14:paraId="495E3803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Miglioramento continuo. </w:t>
      </w:r>
      <w:r>
        <w:rPr>
          <w:color w:val="4D5B66"/>
        </w:rPr>
        <w:t>Trend, reclami, consumi, guasti e risultati delle verifiche devono essere riesaminati almeno annualmente.</w:t>
      </w:r>
    </w:p>
    <w:p w14:paraId="3E97A2C2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4  </w:t>
      </w:r>
      <w:r>
        <w:rPr>
          <w:rFonts w:ascii="Noto Sans Display" w:hAnsi="Noto Sans Display"/>
        </w:rPr>
        <w:t>Riferimenti legislativi e tecnici</w:t>
      </w:r>
    </w:p>
    <w:p w14:paraId="5A4BB3E2" w14:textId="77777777" w:rsidR="00325A15" w:rsidRDefault="00000000">
      <w:pPr>
        <w:rPr>
          <w:rFonts w:hint="eastAsia"/>
        </w:rPr>
      </w:pPr>
      <w:r>
        <w:t>L’elenco seguente costituisce il quadro minimo da verificare nell’edizione vigente e non sostituisce l’analisi normativa del singolo edificio, dell’appalto o dell’intervento.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205514D" w14:textId="77777777">
        <w:trPr>
          <w:tblHeader/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40C2E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Riferimento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824E5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Funzione nella procedura</w:t>
            </w:r>
          </w:p>
        </w:tc>
      </w:tr>
      <w:tr w:rsidR="00325A15" w14:paraId="5C7F9029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0CD90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D.Lgs. 9 aprile 2008, n. 81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EFBF02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Requisiti dei luoghi di lavoro, aerazione, manutenzione e ripartizione degli obblighi strutturali e manutentivi negli edifici scolastici pubblici.</w:t>
            </w:r>
          </w:p>
        </w:tc>
      </w:tr>
      <w:tr w:rsidR="00325A15" w14:paraId="00F80E8D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A516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DPCM 26 luglio 2022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A2CF51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Linee guida su dispositivi di purificazione, impianti fissi di aerazione e qualità dell’aria negli ambienti scolastici.</w:t>
            </w:r>
          </w:p>
        </w:tc>
      </w:tr>
      <w:tr w:rsidR="00325A15" w14:paraId="6E5B76DD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52EC9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D.Lgs. 31 luglio 2020, n. 101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4A8EF7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Protezione dall’esposizione al radon e adempimenti applicabili ai luoghi di lavoro, ove ricorrenti.</w:t>
            </w:r>
          </w:p>
        </w:tc>
      </w:tr>
      <w:tr w:rsidR="00325A15" w14:paraId="1ABA161E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EBF40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D.M. 22 gennaio 2008, n. 37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D47D9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Realizzazione, trasformazione e manutenzione degli impianti, dichiarazioni e documentazione di conformità, ove applicabile.</w:t>
            </w:r>
          </w:p>
        </w:tc>
      </w:tr>
      <w:tr w:rsidR="00325A15" w14:paraId="5854A709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EF3EE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12016:2026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4D4B75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Qualità dell’aria interna e risparmio energetico degli impianti di ventilazione meccanica negli edifici per l’istruzione.</w:t>
            </w:r>
          </w:p>
        </w:tc>
      </w:tr>
      <w:tr w:rsidR="00325A15" w14:paraId="4410F1BB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98F4D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EN 16798-1:2019 e NA:2025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F4A2AA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Parametri ambientali interni e scelte nazionali per progettazione e calcoli energetici.</w:t>
            </w:r>
          </w:p>
        </w:tc>
      </w:tr>
      <w:tr w:rsidR="00325A15" w14:paraId="0DC721CB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165F9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EN 16798-3:2025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DDBD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Progettazione e requisiti prestazionali dei sistemi di ventilazione e condizionamento negli edifici non residenziali.</w:t>
            </w:r>
          </w:p>
        </w:tc>
      </w:tr>
      <w:tr w:rsidR="00325A15" w14:paraId="3366C83C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68310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11976:2025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2EA46D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Processo ripetibile e riproducibile di raccolta delle informazioni e valutazione della qualità dell’aria interna.</w:t>
            </w:r>
          </w:p>
        </w:tc>
      </w:tr>
      <w:tr w:rsidR="00325A15" w14:paraId="484299C4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1C691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EN 12599:2012 e UNI 11169:2006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F828D1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Controlli, prove, misure, bilanciamento e presa in consegna degli impianti aeraulici.</w:t>
            </w:r>
          </w:p>
        </w:tc>
      </w:tr>
      <w:tr w:rsidR="00325A15" w14:paraId="3E072812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11C4C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EN 15780:2025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B5DDB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Valutazione e mantenimento della pulizia dei sistemi di ventilazione lungo il ciclo di vita.</w:t>
            </w:r>
          </w:p>
        </w:tc>
      </w:tr>
      <w:tr w:rsidR="00325A15" w14:paraId="2C1960CB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9900A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EN ISO 7730:2026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BBA0ED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Valutazione del benessere termico globale e del disagio locale.</w:t>
            </w:r>
          </w:p>
        </w:tc>
      </w:tr>
      <w:tr w:rsidR="00325A15" w14:paraId="26EA526A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A3042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UNI 11532-2:2020 ed errata corrige; UNI 11367:2023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3B6D8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Qualità acustica degli ambienti scolastici e valutazione dei requisiti acustici degli edifici.</w:t>
            </w:r>
          </w:p>
        </w:tc>
      </w:tr>
      <w:tr w:rsidR="00325A15" w14:paraId="57CB5899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686D1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Serie UNI EN ISO 16890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E2196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Classificazione e prestazioni dei filtri per ventilazione generale.</w:t>
            </w:r>
          </w:p>
        </w:tc>
      </w:tr>
      <w:tr w:rsidR="00325A15" w14:paraId="29A99DEE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12CF0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Documenti di progetto e fabbricante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9C4901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OPR/requisiti del committente, Basis of Design, capitolato, as-built, manuali, piano di manutenzione, logiche BMS, certificati e rapporti di prova.</w:t>
            </w:r>
          </w:p>
        </w:tc>
      </w:tr>
    </w:tbl>
    <w:p w14:paraId="6B1C82F5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5  </w:t>
      </w:r>
      <w:r>
        <w:rPr>
          <w:rFonts w:ascii="Noto Sans Display" w:hAnsi="Noto Sans Display"/>
        </w:rPr>
        <w:t>Termini, definizioni e acronimi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0773EA20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D8E67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Termine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0F426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Definizione operativa</w:t>
            </w:r>
          </w:p>
        </w:tc>
      </w:tr>
      <w:tr w:rsidR="00325A15" w14:paraId="1CC9A33C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98CC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IAQ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CAFFF2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Indoor Air Quality: qualità dell’aria interna, considerata mediante sorgenti, contaminanti, ventilazione, condizioni d’uso e risultati di misura.</w:t>
            </w:r>
          </w:p>
        </w:tc>
      </w:tr>
      <w:tr w:rsidR="00325A15" w14:paraId="5C54578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87F0B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VMC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2B687D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Ventilazione meccanica controllata o, più in generale, sistema meccanico di ventilazione con portate e logiche definite.</w:t>
            </w:r>
          </w:p>
        </w:tc>
      </w:tr>
      <w:tr w:rsidR="00325A15" w14:paraId="6DC53E70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AFBBC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UTA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C2946F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Unità di trattamento aria.</w:t>
            </w:r>
          </w:p>
        </w:tc>
      </w:tr>
      <w:tr w:rsidR="00325A15" w14:paraId="23EDF7A1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F93FE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BMS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156C70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Building Management System o sistema di supervisione e automazione dell’edificio.</w:t>
            </w:r>
          </w:p>
        </w:tc>
      </w:tr>
      <w:tr w:rsidR="00325A15" w14:paraId="4A5AD418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41A78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Cx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C540FC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Commissioning: processo sistematico di pianificazione, verifica e documentazione delle prestazioni rispetto ai requisiti del committente.</w:t>
            </w:r>
          </w:p>
        </w:tc>
      </w:tr>
      <w:tr w:rsidR="00325A15" w14:paraId="4A8B0D64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8780A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CxP/CxA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02C2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Commissioning Provider/Authority: soggetto incaricato del coordinamento del processo Cx.</w:t>
            </w:r>
          </w:p>
        </w:tc>
      </w:tr>
      <w:tr w:rsidR="00325A15" w14:paraId="0CF503C4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8D8FC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OPR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D1354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Owner’s Project Requirements: requisiti e obiettivi prestazionali del committente/proprietà.</w:t>
            </w:r>
          </w:p>
        </w:tc>
      </w:tr>
      <w:tr w:rsidR="00325A15" w14:paraId="183F94F5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E212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BoD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6A18A1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Basis of Design: criteri e soluzioni con cui il progetto traduce gli OPR.</w:t>
            </w:r>
          </w:p>
        </w:tc>
      </w:tr>
      <w:tr w:rsidR="00325A15" w14:paraId="711E87C1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4244E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TAB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596FB0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Testing, Adjusting and Balancing: prove, regolazione e bilanciamento delle reti e dei terminali.</w:t>
            </w:r>
          </w:p>
        </w:tc>
      </w:tr>
      <w:tr w:rsidR="00325A15" w14:paraId="68D055C5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4AE8A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NC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CB498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Non conformità o scostamento da requisito, criterio di accettazione, progetto, procedura o condizione di sicurezza.</w:t>
            </w:r>
          </w:p>
        </w:tc>
      </w:tr>
      <w:tr w:rsidR="00325A15" w14:paraId="11C604B4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775A5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Setpoint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D13AB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Valore impostato per la regolazione; deve essere autorizzato, documentato e protetto da modifiche non controllate.</w:t>
            </w:r>
          </w:p>
        </w:tc>
      </w:tr>
      <w:tr w:rsidR="00325A15" w14:paraId="66F562FD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AF23C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Trend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FCD146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Serie temporale registrata da sensore o BMS, utilizzata per valutare il comportamento nel tempo.</w:t>
            </w:r>
          </w:p>
        </w:tc>
      </w:tr>
    </w:tbl>
    <w:p w14:paraId="6EE367C9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6  </w:t>
      </w:r>
      <w:r>
        <w:rPr>
          <w:rFonts w:ascii="Noto Sans Display" w:hAnsi="Noto Sans Display"/>
        </w:rPr>
        <w:t>Ruoli e responsabilità</w:t>
      </w:r>
    </w:p>
    <w:p w14:paraId="25118F18" w14:textId="77777777" w:rsidR="00325A15" w:rsidRDefault="00000000">
      <w:pPr>
        <w:rPr>
          <w:rFonts w:hint="eastAsia"/>
        </w:rPr>
      </w:pPr>
      <w:r>
        <w:t>La procedura non trasferisce competenze tra soggetti. Per gli edifici scolastici pubblici, gli interventi strutturali e di manutenzione necessari alla sicurezza restano in capo all’amministrazione tenuta alla fornitura e manutenzione dell’edificio; il dirigente scolastico assolve gli obblighi di propria competenza mediante tempestiva richiesta e mediante misure gestionali attuabili. La ripartizione concreta deve essere formalizzata nell’Allegato B e negli accordi con l’ente proprietario.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32DCD3E5" w14:textId="77777777">
        <w:trPr>
          <w:tblHeader/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AB55F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Ruolo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0E0B8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Responsabilità minime</w:t>
            </w:r>
          </w:p>
        </w:tc>
      </w:tr>
      <w:tr w:rsidR="00325A15" w14:paraId="06B9A1DB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B9C53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Dirigente scolastico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CFC4B1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Approva la procedura; assegna incarichi interni; dispone misure organizzative; inoltra richieste all’ente proprietario; valuta limitazioni o chiusure di locali con RSPP e tecnici.</w:t>
            </w:r>
          </w:p>
        </w:tc>
      </w:tr>
      <w:tr w:rsidR="00325A15" w14:paraId="18C2956A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83031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Ente proprietario/amministrazione obbligata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1A2322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Assicura interventi su impianti, locali tecnici e componenti di competenza; incarica manutentori e professionisti; mette a disposizione progetto, verifiche e risorse; riceve e chiude le richieste.</w:t>
            </w:r>
          </w:p>
        </w:tc>
      </w:tr>
      <w:tr w:rsidR="00325A15" w14:paraId="3ED91C1A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EAB09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RSPP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865E35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Supporta valutazione dei rischi, gestione temporanea delle anomalie, informazione del personale e coordinamento con DVR e procedure di emergenza.</w:t>
            </w:r>
          </w:p>
        </w:tc>
      </w:tr>
      <w:tr w:rsidR="00325A15" w14:paraId="36EEEF59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17ED3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DSGA/ufficio amministrativo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F4DDD3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Gestisce comunicazioni, ordini, contratti, scadenze, protocollazione e archiviazione delle evidenze.</w:t>
            </w:r>
          </w:p>
        </w:tc>
      </w:tr>
      <w:tr w:rsidR="00325A15" w14:paraId="2391990C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61016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Referente impianti/IAQ della scuola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7E83C3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Esegue o coordina i controlli non invasivi, aggiorna registri, raccoglie segnalazioni, verifica l’esito degli interventi senza svolgere attività tecniche per cui non è qualificato.</w:t>
            </w:r>
          </w:p>
        </w:tc>
      </w:tr>
      <w:tr w:rsidR="00325A15" w14:paraId="7AD1EEFB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A9269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Manutentore/impresa qualificata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3A68C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Esegue controlli tecnici, manutenzione, pulizia specialistica, sostituzione filtri, prove, ripristini e rapporti, nel rispetto di progetto, manuali e sicurezza.</w:t>
            </w:r>
          </w:p>
        </w:tc>
      </w:tr>
      <w:tr w:rsidR="00325A15" w14:paraId="125437D2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CA13D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Professionista/progettista/DL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67CDEF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Definisce criteri di accettazione, valuta modifiche, autorizza soluzioni tecniche, verifica prestazioni e documentazione di progetto.</w:t>
            </w:r>
          </w:p>
        </w:tc>
      </w:tr>
      <w:tr w:rsidR="00325A15" w14:paraId="41FD0477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EE3FA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Commissioning Provider/Authority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0C53F1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Pianifica e coordina il Cx, mantiene il registro problemi, assiste alle prove, verifica evidenze e redige il rapporto finale; non sostituisce collaudatori e progettisti.</w:t>
            </w:r>
          </w:p>
        </w:tc>
      </w:tr>
      <w:tr w:rsidR="00325A15" w14:paraId="27248D66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A120C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Personale docente e ATA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721F39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Utilizza gli ambienti secondo le istruzioni, non modifica setpoint o terminali, segnala odori, rumori, allarmi, condensa, malessere o ostruzioni.</w:t>
            </w:r>
          </w:p>
        </w:tc>
      </w:tr>
      <w:tr w:rsidR="00325A15" w14:paraId="66248A91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5144A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Medico competente, ove nominato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C419F5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Fornisce contributo sanitario e indicazioni nell’ambito delle proprie attribuzioni quando emergano segnalazioni o rischi per i lavoratori.</w:t>
            </w:r>
          </w:p>
        </w:tc>
      </w:tr>
    </w:tbl>
    <w:p w14:paraId="22E4D038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7  </w:t>
      </w:r>
      <w:r>
        <w:rPr>
          <w:rFonts w:ascii="Noto Sans Display" w:hAnsi="Noto Sans Display"/>
        </w:rPr>
        <w:t>Inventario, documentazione e baseline</w:t>
      </w:r>
    </w:p>
    <w:p w14:paraId="3F14AB44" w14:textId="77777777" w:rsidR="00325A15" w:rsidRDefault="00000000">
      <w:pPr>
        <w:rPr>
          <w:rFonts w:hint="eastAsia"/>
        </w:rPr>
      </w:pPr>
      <w:r>
        <w:t>Prima dell’avvio della procedura deve essere costruita una baseline tecnica e gestionale. Il referente scolastico non deve presumere che la documentazione sia completa: le lacune devono essere registrate e richieste formalmente al soggetto competente.</w:t>
      </w:r>
    </w:p>
    <w:p w14:paraId="16FB2F04" w14:textId="77777777" w:rsidR="00325A15" w:rsidRDefault="00000000">
      <w:pPr>
        <w:pStyle w:val="Puntoelenco"/>
        <w:spacing w:after="60"/>
        <w:rPr>
          <w:rFonts w:hint="eastAsia"/>
        </w:rPr>
      </w:pPr>
      <w:r>
        <w:t>anagrafica delle sedi, corpi di fabbrica, piani, locali e destinazioni d’uso;</w:t>
      </w:r>
    </w:p>
    <w:p w14:paraId="3D4761BA" w14:textId="77777777" w:rsidR="00325A15" w:rsidRDefault="00000000">
      <w:pPr>
        <w:pStyle w:val="Puntoelenco"/>
        <w:spacing w:after="60"/>
        <w:rPr>
          <w:rFonts w:hint="eastAsia"/>
        </w:rPr>
      </w:pPr>
      <w:r>
        <w:t>occupazione prevista e reale, orari, calendari, attività serali o straordinarie;</w:t>
      </w:r>
    </w:p>
    <w:p w14:paraId="767CFC07" w14:textId="77777777" w:rsidR="00325A15" w:rsidRDefault="00000000">
      <w:pPr>
        <w:pStyle w:val="Puntoelenco"/>
        <w:spacing w:after="60"/>
        <w:rPr>
          <w:rFonts w:hint="eastAsia"/>
        </w:rPr>
      </w:pPr>
      <w:r>
        <w:t>schemi funzionali, planimetrie, as-built, relazioni di calcolo e bilanci d’aria;</w:t>
      </w:r>
    </w:p>
    <w:p w14:paraId="33DD821E" w14:textId="77777777" w:rsidR="00325A15" w:rsidRDefault="00000000">
      <w:pPr>
        <w:pStyle w:val="Puntoelenco"/>
        <w:spacing w:after="60"/>
        <w:rPr>
          <w:rFonts w:hint="eastAsia"/>
        </w:rPr>
      </w:pPr>
      <w:r>
        <w:t>elenco UTA, ventilatori, recuperatori, filtri, serrande, terminali, sensori e sistemi BMS;</w:t>
      </w:r>
    </w:p>
    <w:p w14:paraId="53D59030" w14:textId="77777777" w:rsidR="00325A15" w:rsidRDefault="00000000">
      <w:pPr>
        <w:pStyle w:val="Puntoelenco"/>
        <w:spacing w:after="60"/>
        <w:rPr>
          <w:rFonts w:hint="eastAsia"/>
        </w:rPr>
      </w:pPr>
      <w:r>
        <w:t>criteri di progetto e valori di accettazione per portate, pressioni, temperature, rumore e IAQ;</w:t>
      </w:r>
    </w:p>
    <w:p w14:paraId="430972BB" w14:textId="77777777" w:rsidR="00325A15" w:rsidRDefault="00000000">
      <w:pPr>
        <w:pStyle w:val="Puntoelenco"/>
        <w:spacing w:after="60"/>
        <w:rPr>
          <w:rFonts w:hint="eastAsia"/>
        </w:rPr>
      </w:pPr>
      <w:r>
        <w:t>manuali del fabbricante, piano di manutenzione, dichiarazioni di conformità e certificati;</w:t>
      </w:r>
    </w:p>
    <w:p w14:paraId="5C833BFC" w14:textId="77777777" w:rsidR="00325A15" w:rsidRDefault="00000000">
      <w:pPr>
        <w:pStyle w:val="Puntoelenco"/>
        <w:spacing w:after="60"/>
        <w:rPr>
          <w:rFonts w:hint="eastAsia"/>
        </w:rPr>
      </w:pPr>
      <w:r>
        <w:t>rapporti TAB, commissioning, collaudo, misure IAQ, acustiche e microclimatiche disponibili;</w:t>
      </w:r>
    </w:p>
    <w:p w14:paraId="31A11A66" w14:textId="77777777" w:rsidR="00325A15" w:rsidRDefault="00000000">
      <w:pPr>
        <w:pStyle w:val="Puntoelenco"/>
        <w:spacing w:after="60"/>
        <w:rPr>
          <w:rFonts w:hint="eastAsia"/>
        </w:rPr>
      </w:pPr>
      <w:r>
        <w:t>storico guasti, reclami, consumi, sostituzioni filtri, pulizie e interventi straordinari;</w:t>
      </w:r>
    </w:p>
    <w:p w14:paraId="0C7E8B75" w14:textId="77777777" w:rsidR="00325A15" w:rsidRDefault="00000000">
      <w:pPr>
        <w:pStyle w:val="Puntoelenco"/>
        <w:spacing w:after="60"/>
        <w:rPr>
          <w:rFonts w:hint="eastAsia"/>
        </w:rPr>
      </w:pPr>
      <w:r>
        <w:t>vincoli di sicurezza, antincendio, accesso ai locali tecnici e coordinamento con interferenze.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4E289299" w14:textId="77777777">
        <w:trPr>
          <w:jc w:val="center"/>
        </w:trPr>
        <w:tc>
          <w:tcPr>
            <w:tcW w:w="10206" w:type="dxa"/>
            <w:tcBorders>
              <w:top w:val="single" w:sz="8" w:space="0" w:color="B23A3A"/>
              <w:left w:val="single" w:sz="18" w:space="0" w:color="B23A3A"/>
              <w:bottom w:val="single" w:sz="8" w:space="0" w:color="B23A3A"/>
              <w:right w:val="single" w:sz="8" w:space="0" w:color="B23A3A"/>
            </w:tcBorders>
            <w:shd w:val="clear" w:color="auto" w:fill="F9E8E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B8B728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B23A3A"/>
              </w:rPr>
              <w:t>BASELINE NON DISPONIBILE</w:t>
            </w:r>
          </w:p>
          <w:p w14:paraId="62576773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In assenza di dati progettuali o rapporti di bilanciamento, l’impianto non deve essere dichiarato conforme per semplice funzionamento apparente. Deve essere attivata una verifica tecnica finalizzata a ricostruire configurazione, portate, logiche e criteri di accettazione.</w:t>
            </w:r>
          </w:p>
        </w:tc>
      </w:tr>
    </w:tbl>
    <w:p w14:paraId="058CE009" w14:textId="77777777" w:rsidR="00325A15" w:rsidRDefault="00325A15">
      <w:pPr>
        <w:spacing w:after="0"/>
        <w:rPr>
          <w:rFonts w:hint="eastAsia"/>
        </w:rPr>
      </w:pPr>
    </w:p>
    <w:p w14:paraId="087B74B1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8  </w:t>
      </w:r>
      <w:r>
        <w:rPr>
          <w:rFonts w:ascii="Noto Sans Display" w:hAnsi="Noto Sans Display"/>
        </w:rPr>
        <w:t>Pianificazione annuale e profili di esercizio</w:t>
      </w:r>
    </w:p>
    <w:p w14:paraId="03385F5B" w14:textId="77777777" w:rsidR="00325A15" w:rsidRDefault="00000000">
      <w:pPr>
        <w:rPr>
          <w:rFonts w:hint="eastAsia"/>
        </w:rPr>
      </w:pPr>
      <w:r>
        <w:t>Entro la chiusura dell’anno scolastico o in tempo utile rispetto alla riapertura, l’istituto e l’ente proprietario aggiornano il Programma annuale dei controlli. Il programma stabilisce chi esegue ogni attività, la finestra temporale, le condizioni necessarie, il documento di registrazione e la gestione degli esiti.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53D233BF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AECA4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91C8D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Attività essenziali</w:t>
            </w:r>
          </w:p>
        </w:tc>
      </w:tr>
      <w:tr w:rsidR="00325A15" w14:paraId="2220D22D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18123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Fine anno scolastico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7F63B5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Raccolta anomalie, richieste non chiuse, variazioni di uso, pianificazione lavori e prove stagionali.</w:t>
            </w:r>
          </w:p>
        </w:tc>
      </w:tr>
      <w:tr w:rsidR="00325A15" w14:paraId="6F097C3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2BBD6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Periodo di chiusura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0DBC9D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Manutenzioni invasive, pulizia specialistica, sostituzioni, tarature, ripristini, aggiornamento as-built.</w:t>
            </w:r>
          </w:p>
        </w:tc>
      </w:tr>
      <w:tr w:rsidR="00325A15" w14:paraId="30982840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052F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Pre-apertura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C35C8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Verifica documentale e funzionale, controllo igienico, prove rappresentative, chiusura delle NC critiche e maggiori.</w:t>
            </w:r>
          </w:p>
        </w:tc>
      </w:tr>
      <w:tr w:rsidR="00325A15" w14:paraId="2FA09D40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4CFCF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Esercizio ordinario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92324E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Controlli giornalieri/settimanali, monitoraggio trend, manutenzione programmata e gestione segnalazioni.</w:t>
            </w:r>
          </w:p>
        </w:tc>
      </w:tr>
      <w:tr w:rsidR="00325A15" w14:paraId="7CF30A6E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BD5B9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Stagioni intermedie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6FAAA9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Verifica delle logiche di transizione, free cooling, recupero, bypass, setpoint e interazione con aperture naturali.</w:t>
            </w:r>
          </w:p>
        </w:tc>
      </w:tr>
      <w:tr w:rsidR="00325A15" w14:paraId="3D7F613F" w14:textId="77777777">
        <w:trPr>
          <w:jc w:val="center"/>
        </w:trPr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E4138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Riesame annuale</w:t>
            </w:r>
          </w:p>
        </w:tc>
        <w:tc>
          <w:tcPr>
            <w:tcW w:w="510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CDD55E" w14:textId="77777777" w:rsidR="00325A15" w:rsidRDefault="00000000">
            <w:pPr>
              <w:rPr>
                <w:rFonts w:hint="eastAsia"/>
              </w:rPr>
            </w:pPr>
            <w:r>
              <w:rPr>
                <w:sz w:val="16"/>
              </w:rPr>
              <w:t>Valutazione KPI, reclami, consumi, guasti, efficacia delle azioni e aggiornamento della procedura.</w:t>
            </w:r>
          </w:p>
        </w:tc>
      </w:tr>
    </w:tbl>
    <w:p w14:paraId="5AC28F84" w14:textId="77777777" w:rsidR="00325A15" w:rsidRDefault="00000000">
      <w:pPr>
        <w:rPr>
          <w:rFonts w:hint="eastAsia"/>
        </w:rPr>
      </w:pPr>
      <w:r>
        <w:t>Per ogni zona devono essere definite modalità occupata, non occupata, pre-avvio, post-occupazione, ridotta, emergenza e manutenzione. Orari e setpoint devono essere protetti da modifiche non autorizzate e verificati dopo aggiornamenti software o interruzioni di alimentazione.</w:t>
      </w:r>
    </w:p>
    <w:p w14:paraId="7508AECA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9  </w:t>
      </w:r>
      <w:r>
        <w:rPr>
          <w:rFonts w:ascii="Noto Sans Display" w:hAnsi="Noto Sans Display"/>
        </w:rPr>
        <w:t>Controlli ordinari dell’istituto</w:t>
      </w:r>
    </w:p>
    <w:p w14:paraId="6926748A" w14:textId="77777777" w:rsidR="00325A15" w:rsidRDefault="00000000">
      <w:pPr>
        <w:rPr>
          <w:rFonts w:hint="eastAsia"/>
        </w:rPr>
      </w:pPr>
      <w:r>
        <w:t>I controlli ordinari sono non invasivi e non sostituiscono la manutenzione tecnica. Possono essere eseguiti dal referente o da personale formato senza accesso a parti pericolose, quadri, organi in movimento, condotti o vani tecnici non autorizzati.</w:t>
      </w:r>
    </w:p>
    <w:p w14:paraId="0351C766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Ogni giorno di utilizzo: </w:t>
      </w:r>
      <w:r>
        <w:rPr>
          <w:color w:val="4D5B66"/>
        </w:rPr>
        <w:t>Verificare presenza di allarmi visibili, odori anomali, rumori o vibrazioni insolite, condense o perdite, terminali ostruiti, sensori danneggiati e locali non serviti.</w:t>
      </w:r>
    </w:p>
    <w:p w14:paraId="735B51CB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Settimanalmente: </w:t>
      </w:r>
      <w:r>
        <w:rPr>
          <w:color w:val="4D5B66"/>
        </w:rPr>
        <w:t>Riesaminare segnalazioni, stato dei display, integrità accessibile delle bocchette, ostruzioni da arredi o materiali, coerenza apparente degli orari e trend disponibili.</w:t>
      </w:r>
    </w:p>
    <w:p w14:paraId="115DCC5E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Dopo interruzione o evento: </w:t>
      </w:r>
      <w:r>
        <w:rPr>
          <w:color w:val="4D5B66"/>
        </w:rPr>
        <w:t>Controllare riavvio, orario, setpoint, allarmi, funzionamento delle zone e assenza di condizioni anomale prima della piena occupazione.</w:t>
      </w:r>
    </w:p>
    <w:p w14:paraId="5675E0AE" w14:textId="77777777" w:rsidR="00325A15" w:rsidRDefault="00000000">
      <w:pPr>
        <w:rPr>
          <w:rFonts w:hint="eastAsia"/>
        </w:rPr>
      </w:pPr>
      <w:r>
        <w:rPr>
          <w:b/>
          <w:color w:val="17324D"/>
        </w:rPr>
        <w:t xml:space="preserve">Dopo manutenzione: </w:t>
      </w:r>
      <w:r>
        <w:rPr>
          <w:color w:val="4D5B66"/>
        </w:rPr>
        <w:t>Verificare che locali, protezioni, pannelli, serrande, sensori e terminali siano ripristinati e che il rapporto di intervento sia stato consegnato.</w:t>
      </w:r>
    </w:p>
    <w:p w14:paraId="03394556" w14:textId="77777777" w:rsidR="00325A15" w:rsidRDefault="00000000">
      <w:pPr>
        <w:rPr>
          <w:rFonts w:hint="eastAsia"/>
        </w:rPr>
      </w:pPr>
      <w:r>
        <w:t>È vietato al personale scolastico modificare serrande, variatori, pressostati, parametri BMS, filtri o componenti interni salvo specifica abilitazione e incarico. Le regolazioni temporanee autorizzate devono essere registrate con durata e responsabile del ripristino.</w:t>
      </w:r>
    </w:p>
    <w:p w14:paraId="4725AAB7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10  </w:t>
      </w:r>
      <w:r>
        <w:rPr>
          <w:rFonts w:ascii="Noto Sans Display" w:hAnsi="Noto Sans Display"/>
        </w:rPr>
        <w:t>Manutenzione tecnica, igiene e filtrazione</w:t>
      </w:r>
    </w:p>
    <w:p w14:paraId="0B130A59" w14:textId="77777777" w:rsidR="00325A15" w:rsidRDefault="00000000">
      <w:pPr>
        <w:rPr>
          <w:rFonts w:hint="eastAsia"/>
        </w:rPr>
      </w:pPr>
      <w:r>
        <w:t>La manutenzione deve seguire il piano specifico dell’impianto, i manuali e le condizioni rilevate. Le frequenze contenute negli allegati sono una struttura organizzativa: il tecnico incaricato deve confermare o modificare le periodicità in base a progetto, ambiente esterno, ore di funzionamento, classe di pulizia, perdite di carico, esiti delle ispezioni e prescrizioni del fabbricante.</w:t>
      </w:r>
    </w:p>
    <w:p w14:paraId="7480B6F8" w14:textId="77777777" w:rsidR="00325A15" w:rsidRDefault="00000000">
      <w:pPr>
        <w:pStyle w:val="Puntoelenco"/>
        <w:spacing w:after="60"/>
        <w:rPr>
          <w:rFonts w:hint="eastAsia"/>
        </w:rPr>
      </w:pPr>
      <w:r>
        <w:t>verifica di ventilatori, motori, cinghie, supporti, vibrazioni, assorbimenti e protezioni;</w:t>
      </w:r>
    </w:p>
    <w:p w14:paraId="08F8429B" w14:textId="77777777" w:rsidR="00325A15" w:rsidRDefault="00000000">
      <w:pPr>
        <w:pStyle w:val="Puntoelenco"/>
        <w:spacing w:after="60"/>
        <w:rPr>
          <w:rFonts w:hint="eastAsia"/>
        </w:rPr>
      </w:pPr>
      <w:r>
        <w:t>controllo di serrande, attuatori, regolatori di portata, pressostati, interblocchi e allarmi;</w:t>
      </w:r>
    </w:p>
    <w:p w14:paraId="371FE730" w14:textId="77777777" w:rsidR="00325A15" w:rsidRDefault="00000000">
      <w:pPr>
        <w:pStyle w:val="Puntoelenco"/>
        <w:spacing w:after="60"/>
        <w:rPr>
          <w:rFonts w:hint="eastAsia"/>
        </w:rPr>
      </w:pPr>
      <w:r>
        <w:t>ispezione di filtri, telai, guarnizioni, bypass, differenziale di pressione e corretta direzione di montaggio;</w:t>
      </w:r>
    </w:p>
    <w:p w14:paraId="5DF4DCB9" w14:textId="77777777" w:rsidR="00325A15" w:rsidRDefault="00000000">
      <w:pPr>
        <w:pStyle w:val="Puntoelenco"/>
        <w:spacing w:after="60"/>
        <w:rPr>
          <w:rFonts w:hint="eastAsia"/>
        </w:rPr>
      </w:pPr>
      <w:r>
        <w:t>pulizia e verifica di batterie, recuperatori, separatori, vasche, sifoni e scarichi di condensa;</w:t>
      </w:r>
    </w:p>
    <w:p w14:paraId="15C49F91" w14:textId="77777777" w:rsidR="00325A15" w:rsidRDefault="00000000">
      <w:pPr>
        <w:pStyle w:val="Puntoelenco"/>
        <w:spacing w:after="60"/>
        <w:rPr>
          <w:rFonts w:hint="eastAsia"/>
        </w:rPr>
      </w:pPr>
      <w:r>
        <w:t>controllo dell’integrità e pulizia di UTA, condotti, terminali, silenziatori e accessi;</w:t>
      </w:r>
    </w:p>
    <w:p w14:paraId="332A48E8" w14:textId="77777777" w:rsidR="00325A15" w:rsidRDefault="00000000">
      <w:pPr>
        <w:pStyle w:val="Puntoelenco"/>
        <w:spacing w:after="60"/>
        <w:rPr>
          <w:rFonts w:hint="eastAsia"/>
        </w:rPr>
      </w:pPr>
      <w:r>
        <w:t>verifica dei sensori, della plausibilità dei valori, della taratura e della comunicazione con il BMS;</w:t>
      </w:r>
    </w:p>
    <w:p w14:paraId="783BADD7" w14:textId="77777777" w:rsidR="00325A15" w:rsidRDefault="00000000">
      <w:pPr>
        <w:pStyle w:val="Puntoelenco"/>
        <w:spacing w:after="60"/>
        <w:rPr>
          <w:rFonts w:hint="eastAsia"/>
        </w:rPr>
      </w:pPr>
      <w:r>
        <w:t>controllo di tenuta, isolamento, corrosione, infiltrazioni d’acqua e contaminazione da lavori;</w:t>
      </w:r>
    </w:p>
    <w:p w14:paraId="24890ED6" w14:textId="77777777" w:rsidR="00325A15" w:rsidRDefault="00000000">
      <w:pPr>
        <w:pStyle w:val="Puntoelenco"/>
        <w:spacing w:after="60"/>
        <w:rPr>
          <w:rFonts w:hint="eastAsia"/>
        </w:rPr>
      </w:pPr>
      <w:r>
        <w:t>ripristino delle protezioni antincendio e delle configurazioni di sicurezza dopo ogni intervento;</w:t>
      </w:r>
    </w:p>
    <w:p w14:paraId="390AF9CA" w14:textId="77777777" w:rsidR="00325A15" w:rsidRDefault="00000000">
      <w:pPr>
        <w:pStyle w:val="Puntoelenco"/>
        <w:spacing w:after="60"/>
        <w:rPr>
          <w:rFonts w:hint="eastAsia"/>
        </w:rPr>
      </w:pPr>
      <w:r>
        <w:t>smaltimento dei materiali sostituiti e pulizia dell’area di lavoro senza contaminare gli ambienti occupati.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F6F167E" w14:textId="77777777">
        <w:trPr>
          <w:jc w:val="center"/>
        </w:trPr>
        <w:tc>
          <w:tcPr>
            <w:tcW w:w="10206" w:type="dxa"/>
            <w:tcBorders>
              <w:top w:val="single" w:sz="8" w:space="0" w:color="167C80"/>
              <w:left w:val="single" w:sz="18" w:space="0" w:color="167C80"/>
              <w:bottom w:val="single" w:sz="8" w:space="0" w:color="167C80"/>
              <w:right w:val="single" w:sz="8" w:space="0" w:color="167C80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1D903F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GESTIONE FILTRI</w:t>
            </w:r>
          </w:p>
          <w:p w14:paraId="0A33C73D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La sostituzione non deve basarsi esclusivamente su una scadenza fissa. Devono essere considerati perdita di carico, ore di esercizio, condizioni esterne, contaminazione, integrità e indicazioni del fabbricante. Il filtro nuovo deve essere identificato e la sostituzione registrata con data, classe, lotto quando disponibile e smaltimento.</w:t>
            </w:r>
          </w:p>
        </w:tc>
      </w:tr>
    </w:tbl>
    <w:p w14:paraId="63BEEDD6" w14:textId="77777777" w:rsidR="00325A15" w:rsidRDefault="00325A15">
      <w:pPr>
        <w:spacing w:after="0"/>
        <w:rPr>
          <w:rFonts w:hint="eastAsia"/>
        </w:rPr>
      </w:pPr>
    </w:p>
    <w:p w14:paraId="2EB71391" w14:textId="77777777" w:rsidR="00325A15" w:rsidRDefault="00000000">
      <w:pPr>
        <w:rPr>
          <w:rFonts w:hint="eastAsia"/>
        </w:rPr>
      </w:pPr>
      <w:r>
        <w:t>Pulizie, disinfezioni o trattamenti specialistici devono essere motivati da valutazione tecnica, eseguiti con prodotti e metodi compatibili, seguiti da aerazione e verifica del ripristino. Dispositivi o trattamenti aggiuntivi non devono sostituire il controllo delle sorgenti, la ventilazione e la manutenzione ordinaria.</w:t>
      </w:r>
    </w:p>
    <w:p w14:paraId="40767FF0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11  </w:t>
      </w:r>
      <w:r>
        <w:rPr>
          <w:rFonts w:ascii="Noto Sans Display" w:hAnsi="Noto Sans Display"/>
        </w:rPr>
        <w:t>Monitoraggio della qualità dell’aria interna</w:t>
      </w:r>
    </w:p>
    <w:p w14:paraId="1D16E0FF" w14:textId="77777777" w:rsidR="00325A15" w:rsidRDefault="00000000">
      <w:pPr>
        <w:rPr>
          <w:rFonts w:hint="eastAsia"/>
        </w:rPr>
      </w:pPr>
      <w:r>
        <w:t>Il monitoraggio deve essere pianificato prima di installare sensori o raccogliere dati. Il Piano IAQ definisce obiettivo, ambienti, parametri, strumenti, posizione, durata, frequenza, condizioni d’uso, riferimento esterno, criteri di interpretazione e azioni. Il monitoraggio non è una raccolta indiscriminata di numeri ma un processo ripetibile e documentato.</w:t>
      </w:r>
    </w:p>
    <w:p w14:paraId="11C26311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Selezione degli ambienti</w:t>
      </w:r>
    </w:p>
    <w:p w14:paraId="695F4124" w14:textId="77777777" w:rsidR="00325A15" w:rsidRDefault="00000000">
      <w:pPr>
        <w:pStyle w:val="Puntoelenco"/>
        <w:spacing w:after="60"/>
        <w:rPr>
          <w:rFonts w:hint="eastAsia"/>
        </w:rPr>
      </w:pPr>
      <w:r>
        <w:t>aule con maggiore occupazione o permanenza;</w:t>
      </w:r>
    </w:p>
    <w:p w14:paraId="0652E43D" w14:textId="77777777" w:rsidR="00325A15" w:rsidRDefault="00000000">
      <w:pPr>
        <w:pStyle w:val="Puntoelenco"/>
        <w:spacing w:after="60"/>
        <w:rPr>
          <w:rFonts w:hint="eastAsia"/>
        </w:rPr>
      </w:pPr>
      <w:r>
        <w:t>locali rappresentativi per orientamento, piano, impianto e tipologia d’uso;</w:t>
      </w:r>
    </w:p>
    <w:p w14:paraId="350AA9B0" w14:textId="77777777" w:rsidR="00325A15" w:rsidRDefault="00000000">
      <w:pPr>
        <w:pStyle w:val="Puntoelenco"/>
        <w:spacing w:after="60"/>
        <w:rPr>
          <w:rFonts w:hint="eastAsia"/>
        </w:rPr>
      </w:pPr>
      <w:r>
        <w:t>ambienti con segnalazioni, odori, condense, infiltrazioni, arredi nuovi o lavori recenti;</w:t>
      </w:r>
    </w:p>
    <w:p w14:paraId="751CA13F" w14:textId="77777777" w:rsidR="00325A15" w:rsidRDefault="00000000">
      <w:pPr>
        <w:pStyle w:val="Puntoelenco"/>
        <w:spacing w:after="60"/>
        <w:rPr>
          <w:rFonts w:hint="eastAsia"/>
        </w:rPr>
      </w:pPr>
      <w:r>
        <w:t>locali controterra o seminterrati, quando rilevanti per il radon;</w:t>
      </w:r>
    </w:p>
    <w:p w14:paraId="6662E5B2" w14:textId="77777777" w:rsidR="00325A15" w:rsidRDefault="00000000">
      <w:pPr>
        <w:pStyle w:val="Puntoelenco"/>
        <w:spacing w:after="60"/>
        <w:rPr>
          <w:rFonts w:hint="eastAsia"/>
        </w:rPr>
      </w:pPr>
      <w:r>
        <w:t>zone vicine a traffico, parcheggi, scarichi, cantieri o altre sorgenti esterne;</w:t>
      </w:r>
    </w:p>
    <w:p w14:paraId="7B12C895" w14:textId="77777777" w:rsidR="00325A15" w:rsidRDefault="00000000">
      <w:pPr>
        <w:pStyle w:val="Puntoelenco"/>
        <w:spacing w:after="60"/>
        <w:rPr>
          <w:rFonts w:hint="eastAsia"/>
        </w:rPr>
      </w:pPr>
      <w:r>
        <w:t>ambienti con prestazioni o configurazioni diverse dal resto dell’edificio.</w:t>
      </w:r>
    </w:p>
    <w:p w14:paraId="1AA6040D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CO₂ come indicatore operativo</w:t>
      </w:r>
    </w:p>
    <w:p w14:paraId="6DF62D61" w14:textId="77777777" w:rsidR="00325A15" w:rsidRDefault="00000000">
      <w:pPr>
        <w:rPr>
          <w:rFonts w:hint="eastAsia"/>
        </w:rPr>
      </w:pPr>
      <w:r>
        <w:t>La concentrazione di CO₂ è utilizzata come indicatore del rapporto tra occupazione e ventilazione, ma non rappresenta da sola la qualità complessiva dell’aria. Il dato deve essere correlato a presenza reale, portata, apertura delle finestre, orario, posizione del sensore e, quando il criterio lo richiede, concentrazione esterna di riferimento.</w:t>
      </w:r>
    </w:p>
    <w:p w14:paraId="1837C718" w14:textId="77777777" w:rsidR="00325A15" w:rsidRDefault="00000000">
      <w:pPr>
        <w:rPr>
          <w:rFonts w:hint="eastAsia"/>
        </w:rPr>
      </w:pPr>
      <w:r>
        <w:t>I valori target, di attenzione e di azione devono essere riportati nel Piano IAQ sulla base del progetto, della categoria ambientale adottata, della norma e delle indicazioni tecniche vigenti. Questa procedura non introduce soglie universali e non consente di qualificare un ambiente mediante una singola lettura istantanea.</w:t>
      </w:r>
    </w:p>
    <w:p w14:paraId="2EDDAA14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Altri parametri e indagini specialistiche</w:t>
      </w:r>
    </w:p>
    <w:p w14:paraId="08D28A40" w14:textId="77777777" w:rsidR="00325A15" w:rsidRDefault="00000000">
      <w:pPr>
        <w:rPr>
          <w:rFonts w:hint="eastAsia"/>
        </w:rPr>
      </w:pPr>
      <w:r>
        <w:t>In funzione delle sorgenti, delle condizioni dell’edificio e degli obblighi applicabili, il piano può comprendere temperatura, umidità relativa, particolato, composti organici volatili, formaldeide, radon, agenti biologici o altri contaminanti. Campionamenti e analisi che richiedono competenze specialistiche devono essere affidati a soggetti qualificati e, quando previsto, a laboratori accreditati.</w:t>
      </w:r>
    </w:p>
    <w:p w14:paraId="100E6995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Requisiti del dato</w:t>
      </w:r>
    </w:p>
    <w:p w14:paraId="13F532AD" w14:textId="77777777" w:rsidR="00325A15" w:rsidRDefault="00000000">
      <w:pPr>
        <w:pStyle w:val="Puntoelenco"/>
        <w:spacing w:after="60"/>
        <w:rPr>
          <w:rFonts w:hint="eastAsia"/>
        </w:rPr>
      </w:pPr>
      <w:r>
        <w:t>strumento identificato, campo e incertezza adeguati allo scopo;</w:t>
      </w:r>
    </w:p>
    <w:p w14:paraId="40A5DD81" w14:textId="77777777" w:rsidR="00325A15" w:rsidRDefault="00000000">
      <w:pPr>
        <w:pStyle w:val="Puntoelenco"/>
        <w:spacing w:after="60"/>
        <w:rPr>
          <w:rFonts w:hint="eastAsia"/>
        </w:rPr>
      </w:pPr>
      <w:r>
        <w:t>taratura o verifica documentata e data di scadenza controllata;</w:t>
      </w:r>
    </w:p>
    <w:p w14:paraId="362F82B8" w14:textId="77777777" w:rsidR="00325A15" w:rsidRDefault="00000000">
      <w:pPr>
        <w:pStyle w:val="Puntoelenco"/>
        <w:spacing w:after="60"/>
        <w:rPr>
          <w:rFonts w:hint="eastAsia"/>
        </w:rPr>
      </w:pPr>
      <w:r>
        <w:t>posizione rappresentativa, protetta da manipolazioni e non influenzata impropriamente da finestre, porte o terminali;</w:t>
      </w:r>
    </w:p>
    <w:p w14:paraId="57B6930D" w14:textId="77777777" w:rsidR="00325A15" w:rsidRDefault="00000000">
      <w:pPr>
        <w:pStyle w:val="Puntoelenco"/>
        <w:spacing w:after="60"/>
        <w:rPr>
          <w:rFonts w:hint="eastAsia"/>
        </w:rPr>
      </w:pPr>
      <w:r>
        <w:t>intervallo di registrazione e periodo coerenti con l’occupazione;</w:t>
      </w:r>
    </w:p>
    <w:p w14:paraId="12343B22" w14:textId="77777777" w:rsidR="00325A15" w:rsidRDefault="00000000">
      <w:pPr>
        <w:pStyle w:val="Puntoelenco"/>
        <w:spacing w:after="60"/>
        <w:rPr>
          <w:rFonts w:hint="eastAsia"/>
        </w:rPr>
      </w:pPr>
      <w:r>
        <w:t>registrazione di persone presenti, attività, aperture, stato impianto e condizioni esterne;</w:t>
      </w:r>
    </w:p>
    <w:p w14:paraId="78CD3FEB" w14:textId="77777777" w:rsidR="00325A15" w:rsidRDefault="00000000">
      <w:pPr>
        <w:pStyle w:val="Puntoelenco"/>
        <w:spacing w:after="60"/>
        <w:rPr>
          <w:rFonts w:hint="eastAsia"/>
        </w:rPr>
      </w:pPr>
      <w:r>
        <w:t>criteri per dati mancanti, valori anomali, deriva, guasto e sostituzione del sensore;</w:t>
      </w:r>
    </w:p>
    <w:p w14:paraId="751A1FE4" w14:textId="77777777" w:rsidR="00325A15" w:rsidRDefault="00000000">
      <w:pPr>
        <w:pStyle w:val="Puntoelenco"/>
        <w:spacing w:after="60"/>
        <w:rPr>
          <w:rFonts w:hint="eastAsia"/>
        </w:rPr>
      </w:pPr>
      <w:r>
        <w:t>analisi dei trend e non soltanto del valore massimo o medio isolato.</w:t>
      </w:r>
    </w:p>
    <w:p w14:paraId="0646620C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12  </w:t>
      </w:r>
      <w:r>
        <w:rPr>
          <w:rFonts w:ascii="Noto Sans Display" w:hAnsi="Noto Sans Display"/>
        </w:rPr>
        <w:t>Comfort termico e acustico</w:t>
      </w:r>
    </w:p>
    <w:p w14:paraId="552C0F58" w14:textId="77777777" w:rsidR="00325A15" w:rsidRDefault="00000000">
      <w:pPr>
        <w:rPr>
          <w:rFonts w:hint="eastAsia"/>
        </w:rPr>
      </w:pPr>
      <w:r>
        <w:t>La ventilazione è accettabile solo se compatibile con il benessere degli occupanti. Correnti d’aria, stratificazione, asimmetrie, temperature non uniformi, rumore, vibrazioni o fischi possono indurre gli utenti a disattivare l’impianto o ostruire i terminali, compromettendo la qualità dell’aria.</w:t>
      </w:r>
    </w:p>
    <w:p w14:paraId="16558A86" w14:textId="77777777" w:rsidR="00325A15" w:rsidRDefault="00000000">
      <w:pPr>
        <w:rPr>
          <w:rFonts w:hint="eastAsia"/>
        </w:rPr>
      </w:pPr>
      <w:r>
        <w:t>Le verifiche tecniche devono considerare condizioni invernali, estive e intermedie, carico parziale, variazioni di portata, massima velocità, funzionamento notturno e interazione con altri impianti. I criteri di accettazione devono essere definiti da progetto o professionista e registrati nell’Allegato C.</w:t>
      </w:r>
    </w:p>
    <w:p w14:paraId="6AAFEB34" w14:textId="77777777" w:rsidR="00325A15" w:rsidRDefault="00000000">
      <w:pPr>
        <w:rPr>
          <w:rFonts w:hint="eastAsia"/>
        </w:rPr>
      </w:pPr>
      <w:r>
        <w:t>Le segnalazioni di discomfort devono essere analizzate con data, zona, numero di occupanti, stato dell’impianto e condizioni esterne. Non devono essere chiuse come “percezioni soggettive” senza verifica quando risultano ricorrenti o concentrate in una zona.</w:t>
      </w:r>
    </w:p>
    <w:p w14:paraId="79DF1064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13  </w:t>
      </w:r>
      <w:r>
        <w:rPr>
          <w:rFonts w:ascii="Noto Sans Display" w:hAnsi="Noto Sans Display"/>
        </w:rPr>
        <w:t>Allarmi, guasti e misure temporanee</w:t>
      </w:r>
    </w:p>
    <w:p w14:paraId="7D84B8BF" w14:textId="77777777" w:rsidR="00325A15" w:rsidRDefault="00000000">
      <w:pPr>
        <w:rPr>
          <w:rFonts w:hint="eastAsia"/>
        </w:rPr>
      </w:pPr>
      <w:r>
        <w:t>Ogni allarme o anomalia deve essere classificato in base a impatto sulla sicurezza, qualità dell’aria, continuità didattica e rischio di danno. La classificazione non sostituisce il giudizio tecnico ma orienta le prime misure.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325A15" w14:paraId="38BEA28F" w14:textId="77777777">
        <w:trPr>
          <w:jc w:val="center"/>
        </w:trPr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B0714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Livello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F7387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Esempi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E0E7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Prime misure</w:t>
            </w:r>
          </w:p>
        </w:tc>
      </w:tr>
      <w:tr w:rsidR="00325A15" w14:paraId="32034725" w14:textId="77777777">
        <w:trPr>
          <w:jc w:val="center"/>
        </w:trPr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9E8E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6F16E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B23A3A"/>
                <w:sz w:val="15"/>
              </w:rPr>
              <w:t>P1 — Critica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CF46CF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Fumo, odore di bruciato o chimico intenso, contaminazione sospetta, componente pericoloso, allagamento rilevante, blocco con rischio immediato.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DC3C55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Interrompere l’uso della zona o dell’impianto se sicuro, attivare emergenza, allontanare gli occupanti, chiamare soggetti competenti, documentare.</w:t>
            </w:r>
          </w:p>
        </w:tc>
      </w:tr>
      <w:tr w:rsidR="00325A15" w14:paraId="3D9A5720" w14:textId="77777777">
        <w:trPr>
          <w:jc w:val="center"/>
        </w:trPr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CD2E1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C89B2C"/>
                <w:sz w:val="15"/>
              </w:rPr>
              <w:t>P2 — Maggiore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6EAF9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Ventilazione indisponibile in zona occupata, ripetuto superamento dei criteri IAQ, guasto esteso, perdita di condensa, rumore/vibrazione rilevanti.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529E9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Limitare occupazione o orario, adottare ventilazione naturale solo se sicura e adeguata come misura temporanea, ricollocare attività, intervento urgente.</w:t>
            </w:r>
          </w:p>
        </w:tc>
      </w:tr>
      <w:tr w:rsidR="00325A15" w14:paraId="51E4C48B" w14:textId="77777777">
        <w:trPr>
          <w:jc w:val="center"/>
        </w:trPr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0D4BC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P3 — Minore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20F360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Singolo sensore guasto, anomalia locale senza impatto immediato, scostamento contenuto, documentazione mancante.</w:t>
            </w:r>
          </w:p>
        </w:tc>
        <w:tc>
          <w:tcPr>
            <w:tcW w:w="3402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57ACC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Registrare, monitorare, programmare intervento, verificare che non evolva e chiudere con evidenza.</w:t>
            </w:r>
          </w:p>
        </w:tc>
      </w:tr>
    </w:tbl>
    <w:p w14:paraId="5054D9A5" w14:textId="77777777" w:rsidR="00325A15" w:rsidRDefault="00000000">
      <w:pPr>
        <w:rPr>
          <w:rFonts w:hint="eastAsia"/>
        </w:rPr>
      </w:pPr>
      <w:r>
        <w:t>Le finestre possono essere utilizzate come misura integrativa o temporanea quando condizioni esterne, sicurezza, rumore, clima e organizzazione lo consentono. Non devono essere considerate prova del rispetto delle portate meccaniche previste dal progetto né soluzione permanente a un guasto non risolto.</w:t>
      </w:r>
    </w:p>
    <w:p w14:paraId="622E5DEA" w14:textId="77777777" w:rsidR="00325A15" w:rsidRDefault="00000000">
      <w:pPr>
        <w:rPr>
          <w:rFonts w:hint="eastAsia"/>
        </w:rPr>
      </w:pPr>
      <w:r>
        <w:t>Ogni misura temporanea deve avere responsabile, durata, condizioni di cessazione e controllo di efficacia. Il ritorno alla normalità deve essere autorizzato e registrato.</w:t>
      </w:r>
    </w:p>
    <w:p w14:paraId="27D5C515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14  </w:t>
      </w:r>
      <w:r>
        <w:rPr>
          <w:rFonts w:ascii="Noto Sans Display" w:hAnsi="Noto Sans Display"/>
        </w:rPr>
        <w:t>Lavori, contaminazioni e riapertura</w:t>
      </w:r>
    </w:p>
    <w:p w14:paraId="4EF67FC2" w14:textId="77777777" w:rsidR="00325A15" w:rsidRDefault="00000000">
      <w:pPr>
        <w:rPr>
          <w:rFonts w:hint="eastAsia"/>
        </w:rPr>
      </w:pPr>
      <w:r>
        <w:t>Lavori edili, levigature, pitture, demolizioni, manutenzioni polverose, sostituzione arredi o interventi su coperture possono contaminare prese d’aria, UTA, condotti e ambienti. Prima dei lavori deve essere redatto un piano di protezione dell’impianto e di riapertura.</w:t>
      </w:r>
    </w:p>
    <w:p w14:paraId="61901A1B" w14:textId="77777777" w:rsidR="00325A15" w:rsidRDefault="00000000">
      <w:pPr>
        <w:pStyle w:val="Puntoelenco"/>
        <w:spacing w:after="60"/>
        <w:rPr>
          <w:rFonts w:hint="eastAsia"/>
        </w:rPr>
      </w:pPr>
      <w:r>
        <w:t>identificare le zone e gli impianti potenzialmente coinvolti;</w:t>
      </w:r>
    </w:p>
    <w:p w14:paraId="70465579" w14:textId="77777777" w:rsidR="00325A15" w:rsidRDefault="00000000">
      <w:pPr>
        <w:pStyle w:val="Puntoelenco"/>
        <w:spacing w:after="60"/>
        <w:rPr>
          <w:rFonts w:hint="eastAsia"/>
        </w:rPr>
      </w:pPr>
      <w:r>
        <w:t>proteggere o isolare prese, terminali e sezioni senza creare condizioni di sicurezza anomale;</w:t>
      </w:r>
    </w:p>
    <w:p w14:paraId="5549F0BA" w14:textId="77777777" w:rsidR="00325A15" w:rsidRDefault="00000000">
      <w:pPr>
        <w:pStyle w:val="Puntoelenco"/>
        <w:spacing w:after="60"/>
        <w:rPr>
          <w:rFonts w:hint="eastAsia"/>
        </w:rPr>
      </w:pPr>
      <w:r>
        <w:t>evitare il funzionamento in modalità che aspiri polveri o vapori nelle reti;</w:t>
      </w:r>
    </w:p>
    <w:p w14:paraId="10A4ED75" w14:textId="77777777" w:rsidR="00325A15" w:rsidRDefault="00000000">
      <w:pPr>
        <w:pStyle w:val="Puntoelenco"/>
        <w:spacing w:after="60"/>
        <w:rPr>
          <w:rFonts w:hint="eastAsia"/>
        </w:rPr>
      </w:pPr>
      <w:r>
        <w:t>controllare compatibilità dei materiali e tempi di emissione/essiccazione;</w:t>
      </w:r>
    </w:p>
    <w:p w14:paraId="22366BD6" w14:textId="77777777" w:rsidR="00325A15" w:rsidRDefault="00000000">
      <w:pPr>
        <w:pStyle w:val="Puntoelenco"/>
        <w:spacing w:after="60"/>
        <w:rPr>
          <w:rFonts w:hint="eastAsia"/>
        </w:rPr>
      </w:pPr>
      <w:r>
        <w:t>eseguire pulizia finale documentata e rimuovere tutte le protezioni temporanee;</w:t>
      </w:r>
    </w:p>
    <w:p w14:paraId="1CD3AB6A" w14:textId="77777777" w:rsidR="00325A15" w:rsidRDefault="00000000">
      <w:pPr>
        <w:pStyle w:val="Puntoelenco"/>
        <w:spacing w:after="60"/>
        <w:rPr>
          <w:rFonts w:hint="eastAsia"/>
        </w:rPr>
      </w:pPr>
      <w:r>
        <w:t>ispezionare filtri, UTA, vasche e condotti interessati;</w:t>
      </w:r>
    </w:p>
    <w:p w14:paraId="7F63BD99" w14:textId="77777777" w:rsidR="00325A15" w:rsidRDefault="00000000">
      <w:pPr>
        <w:pStyle w:val="Puntoelenco"/>
        <w:spacing w:after="60"/>
        <w:rPr>
          <w:rFonts w:hint="eastAsia"/>
        </w:rPr>
      </w:pPr>
      <w:r>
        <w:t>sostituire filtri o pulire componenti quando tecnicamente necessario;</w:t>
      </w:r>
    </w:p>
    <w:p w14:paraId="306D8A59" w14:textId="77777777" w:rsidR="00325A15" w:rsidRDefault="00000000">
      <w:pPr>
        <w:pStyle w:val="Puntoelenco"/>
        <w:spacing w:after="60"/>
        <w:rPr>
          <w:rFonts w:hint="eastAsia"/>
        </w:rPr>
      </w:pPr>
      <w:r>
        <w:t>effettuare ventilazione di spurgo e misure di verifica prima della piena occupazione;</w:t>
      </w:r>
    </w:p>
    <w:p w14:paraId="7561443B" w14:textId="77777777" w:rsidR="00325A15" w:rsidRDefault="00000000">
      <w:pPr>
        <w:pStyle w:val="Puntoelenco"/>
        <w:spacing w:after="60"/>
        <w:rPr>
          <w:rFonts w:hint="eastAsia"/>
        </w:rPr>
      </w:pPr>
      <w:r>
        <w:t>aggiornare as-built, inventario e piano di manutenzione quando l’impianto è modificato.</w:t>
      </w:r>
    </w:p>
    <w:p w14:paraId="2F838BB6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15  </w:t>
      </w:r>
      <w:r>
        <w:rPr>
          <w:rFonts w:ascii="Noto Sans Display" w:hAnsi="Noto Sans Display"/>
        </w:rPr>
        <w:t>Gestione delle modifiche</w:t>
      </w:r>
    </w:p>
    <w:p w14:paraId="64939DC1" w14:textId="77777777" w:rsidR="00325A15" w:rsidRDefault="00000000">
      <w:pPr>
        <w:rPr>
          <w:rFonts w:hint="eastAsia"/>
        </w:rPr>
      </w:pPr>
      <w:r>
        <w:t>Nessuna modifica significativa dell’uso dell’ambiente, dell’occupazione, degli orari, degli arredi, delle partizioni, dei terminali, dei setpoint o delle logiche deve essere resa permanente senza valutazione preventiva. Sono modifiche rilevanti anche l’aumento del numero di alunni, l’uso serale, la trasformazione di un’aula in laboratorio, lo spostamento di pareti o armadi davanti ai terminali e l’installazione di apparecchi che emettono calore o contaminanti.</w:t>
      </w:r>
    </w:p>
    <w:p w14:paraId="0E17F0C0" w14:textId="77777777" w:rsidR="00325A15" w:rsidRDefault="00000000">
      <w:pPr>
        <w:rPr>
          <w:rFonts w:hint="eastAsia"/>
        </w:rPr>
      </w:pPr>
      <w:r>
        <w:t>La Scheda gestione modifica deve descrivere situazione iniziale, variazione, impatto atteso, verifiche necessarie, autorizzazioni e aggiornamenti documentali. Quando la modifica incide sulle prestazioni, deve essere effettuato un recommissioning proporzionato.</w:t>
      </w:r>
    </w:p>
    <w:p w14:paraId="477B9DFD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16  </w:t>
      </w:r>
      <w:r>
        <w:rPr>
          <w:rFonts w:ascii="Noto Sans Display" w:hAnsi="Noto Sans Display"/>
        </w:rPr>
        <w:t>Commissioning e recommissioning</w:t>
      </w:r>
    </w:p>
    <w:p w14:paraId="6C68BB23" w14:textId="77777777" w:rsidR="00325A15" w:rsidRDefault="00000000">
      <w:pPr>
        <w:rPr>
          <w:rFonts w:hint="eastAsia"/>
        </w:rPr>
      </w:pPr>
      <w:r>
        <w:t>Il commissioning è adottato per nuovi impianti, riqualificazioni, modifiche sostanziali e, in forma mirata, per impianti esistenti con prestazioni non note o degradate. È un processo di qualità che collega requisiti, progetto, installazione, prove, documentazione, formazione ed esercizio; non coincide con il solo avviamento o con una singola misura finale.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0F647B93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E031D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Fase Cx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E3DB6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Contenuti minimi</w:t>
            </w:r>
          </w:p>
        </w:tc>
      </w:tr>
      <w:tr w:rsidR="00325A15" w14:paraId="52BF7A11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E56DA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1. Pianificazione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AB67F2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Definizione OPR/requisiti, perimetro, ruoli, Piano Cx, criteri di accettazione, campione di prove e calendario.</w:t>
            </w:r>
          </w:p>
        </w:tc>
      </w:tr>
      <w:tr w:rsidR="00325A15" w14:paraId="536747A0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BABF2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2. Progetto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4356D8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Riesame BoD, portate, zonizzazione, prese/espulsioni, filtrazione, recupero, acustica, accessibilità, sensori, controlli e manutenibilità.</w:t>
            </w:r>
          </w:p>
        </w:tc>
      </w:tr>
      <w:tr w:rsidR="00325A15" w14:paraId="7C0614D1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33B6F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3. Costruzione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FE1205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Verifica submittal, ispezioni, checklist installazione, pulizia in cantiere, controlli prefunzionali e gestione problemi.</w:t>
            </w:r>
          </w:p>
        </w:tc>
      </w:tr>
      <w:tr w:rsidR="00325A15" w14:paraId="449925BC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598F5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4. TAB e prove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DBAD6D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Bilanciamento, misure, prove funzionali di componenti, allarmi, interblocchi, modalità operative e sicurezza.</w:t>
            </w:r>
          </w:p>
        </w:tc>
      </w:tr>
      <w:tr w:rsidR="00325A15" w14:paraId="79A06511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496FC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5. Prove integrate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29810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Interazione tra ventilazione, riscaldamento/raffrescamento, BMS, serrande, antincendio, occupazione e strategie energetiche.</w:t>
            </w:r>
          </w:p>
        </w:tc>
      </w:tr>
      <w:tr w:rsidR="00325A15" w14:paraId="54871751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2336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6. IAQ e comfort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8B3544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Verifica in condizioni rappresentative di qualità dell’aria, comfort termico, rumore e distribuzione dell’aria.</w:t>
            </w:r>
          </w:p>
        </w:tc>
      </w:tr>
      <w:tr w:rsidR="00325A15" w14:paraId="7E58BC32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965F4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7. Consegna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D339AE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As-built, manuali, backup, registri, ricambi, formazione, report Cx, NC residue, prove differite e garanzie.</w:t>
            </w:r>
          </w:p>
        </w:tc>
      </w:tr>
      <w:tr w:rsidR="00325A15" w14:paraId="3845C47E" w14:textId="77777777">
        <w:trPr>
          <w:jc w:val="center"/>
        </w:trPr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38D14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67C80"/>
                <w:sz w:val="15"/>
              </w:rPr>
              <w:t>8. Esercizio</w:t>
            </w:r>
          </w:p>
        </w:tc>
        <w:tc>
          <w:tcPr>
            <w:tcW w:w="5103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C0BDFF" w14:textId="77777777" w:rsidR="00325A15" w:rsidRDefault="00000000">
            <w:pPr>
              <w:rPr>
                <w:rFonts w:hint="eastAsia"/>
              </w:rPr>
            </w:pPr>
            <w:r>
              <w:rPr>
                <w:sz w:val="15"/>
              </w:rPr>
              <w:t>Prove stagionali, riesame post-occupazione, ottimizzazione e recommissioning quando richiesto.</w:t>
            </w:r>
          </w:p>
        </w:tc>
      </w:tr>
    </w:tbl>
    <w:p w14:paraId="678FDC21" w14:textId="77777777" w:rsidR="00325A15" w:rsidRDefault="00000000">
      <w:pPr>
        <w:rPr>
          <w:rFonts w:hint="eastAsia"/>
        </w:rPr>
      </w:pPr>
      <w:r>
        <w:t>Il recommissioning deve essere valutato dopo modifiche sostanziali, ripetuti reclami o allarmi, degrado dei trend, incremento anomalo dei consumi, fermate prolungate, sostituzione di componenti principali o assenza di una baseline attendibile.</w:t>
      </w:r>
    </w:p>
    <w:p w14:paraId="14FCCD56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17  </w:t>
      </w:r>
      <w:r>
        <w:rPr>
          <w:rFonts w:ascii="Noto Sans Display" w:hAnsi="Noto Sans Display"/>
        </w:rPr>
        <w:t>Verifica annuale pre-apertura</w:t>
      </w:r>
    </w:p>
    <w:p w14:paraId="415E0C92" w14:textId="77777777" w:rsidR="00325A15" w:rsidRDefault="00000000">
      <w:pPr>
        <w:rPr>
          <w:rFonts w:hint="eastAsia"/>
        </w:rPr>
      </w:pPr>
      <w:r>
        <w:t>La presente procedura istituisce una verifica coordinata prima dell’avvio di ogni anno scolastico. La finestra temporale deve consentire di correggere le anomalie prima dell’occupazione. La verifica è distinta dalla manutenzione ordinaria e deve concludersi con un verbale di idoneità, idoneità con prescrizioni oppure non idoneità della zona o del sistema rispetto ai criteri definiti.</w:t>
      </w:r>
    </w:p>
    <w:p w14:paraId="50151CF2" w14:textId="77777777" w:rsidR="00325A15" w:rsidRDefault="00000000">
      <w:pPr>
        <w:pStyle w:val="Puntoelenco"/>
        <w:spacing w:after="60"/>
        <w:rPr>
          <w:rFonts w:hint="eastAsia"/>
        </w:rPr>
      </w:pPr>
      <w:r>
        <w:t>riesame di occupazione, destinazioni, orari e modifiche rispetto all’anno precedente;</w:t>
      </w:r>
    </w:p>
    <w:p w14:paraId="55045CEF" w14:textId="77777777" w:rsidR="00325A15" w:rsidRDefault="00000000">
      <w:pPr>
        <w:pStyle w:val="Puntoelenco"/>
        <w:spacing w:after="60"/>
        <w:rPr>
          <w:rFonts w:hint="eastAsia"/>
        </w:rPr>
      </w:pPr>
      <w:r>
        <w:t>verifica della completezza della manutenzione programmata e delle NC aperte;</w:t>
      </w:r>
    </w:p>
    <w:p w14:paraId="236E21AE" w14:textId="77777777" w:rsidR="00325A15" w:rsidRDefault="00000000">
      <w:pPr>
        <w:pStyle w:val="Puntoelenco"/>
        <w:spacing w:after="60"/>
        <w:rPr>
          <w:rFonts w:hint="eastAsia"/>
        </w:rPr>
      </w:pPr>
      <w:r>
        <w:t>ispezione igienica di UTA, filtri, vasche, scarichi, terminali e componenti accessibili;</w:t>
      </w:r>
    </w:p>
    <w:p w14:paraId="530ED66B" w14:textId="77777777" w:rsidR="00325A15" w:rsidRDefault="00000000">
      <w:pPr>
        <w:pStyle w:val="Puntoelenco"/>
        <w:spacing w:after="60"/>
        <w:rPr>
          <w:rFonts w:hint="eastAsia"/>
        </w:rPr>
      </w:pPr>
      <w:r>
        <w:t>controllo di allarmi, sensori, BMS, orari, setpoint, comunicazioni e backup;</w:t>
      </w:r>
    </w:p>
    <w:p w14:paraId="7B44A846" w14:textId="77777777" w:rsidR="00325A15" w:rsidRDefault="00000000">
      <w:pPr>
        <w:pStyle w:val="Puntoelenco"/>
        <w:spacing w:after="60"/>
        <w:rPr>
          <w:rFonts w:hint="eastAsia"/>
        </w:rPr>
      </w:pPr>
      <w:r>
        <w:t>prova di avvio, arresto, modalità occupata/non occupata e riavvio dopo mancanza tensione;</w:t>
      </w:r>
    </w:p>
    <w:p w14:paraId="13F88ABB" w14:textId="77777777" w:rsidR="00325A15" w:rsidRDefault="00000000">
      <w:pPr>
        <w:pStyle w:val="Puntoelenco"/>
        <w:spacing w:after="60"/>
        <w:rPr>
          <w:rFonts w:hint="eastAsia"/>
        </w:rPr>
      </w:pPr>
      <w:r>
        <w:t>misure rappresentative di portate o parametri funzionali secondo piano tecnico;</w:t>
      </w:r>
    </w:p>
    <w:p w14:paraId="40EEE0CE" w14:textId="77777777" w:rsidR="00325A15" w:rsidRDefault="00000000">
      <w:pPr>
        <w:pStyle w:val="Puntoelenco"/>
        <w:spacing w:after="60"/>
        <w:rPr>
          <w:rFonts w:hint="eastAsia"/>
        </w:rPr>
      </w:pPr>
      <w:r>
        <w:t>verifica dei trend o misura IAQ in ambienti campione nelle condizioni disponibili;</w:t>
      </w:r>
    </w:p>
    <w:p w14:paraId="27331382" w14:textId="77777777" w:rsidR="00325A15" w:rsidRDefault="00000000">
      <w:pPr>
        <w:pStyle w:val="Puntoelenco"/>
        <w:spacing w:after="60"/>
        <w:rPr>
          <w:rFonts w:hint="eastAsia"/>
        </w:rPr>
      </w:pPr>
      <w:r>
        <w:t>controllo di rumori, vibrazioni, correnti d’aria e segnalazioni storiche;</w:t>
      </w:r>
    </w:p>
    <w:p w14:paraId="6D801F71" w14:textId="77777777" w:rsidR="00325A15" w:rsidRDefault="00000000">
      <w:pPr>
        <w:pStyle w:val="Puntoelenco"/>
        <w:spacing w:after="60"/>
        <w:rPr>
          <w:rFonts w:hint="eastAsia"/>
        </w:rPr>
      </w:pPr>
      <w:r>
        <w:t>verifica delle misure temporanee e della chiusura degli interventi dell’ente proprietario;</w:t>
      </w:r>
    </w:p>
    <w:p w14:paraId="67431B3F" w14:textId="77777777" w:rsidR="00325A15" w:rsidRDefault="00000000">
      <w:pPr>
        <w:pStyle w:val="Puntoelenco"/>
        <w:spacing w:after="60"/>
        <w:rPr>
          <w:rFonts w:hint="eastAsia"/>
        </w:rPr>
      </w:pPr>
      <w:r>
        <w:t>aggiornamento registri, programma annuale e informazione del personale.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5CCED09E" w14:textId="77777777">
        <w:trPr>
          <w:jc w:val="center"/>
        </w:trPr>
        <w:tc>
          <w:tcPr>
            <w:tcW w:w="10206" w:type="dxa"/>
            <w:tcBorders>
              <w:top w:val="single" w:sz="8" w:space="0" w:color="C89B2C"/>
              <w:left w:val="single" w:sz="18" w:space="0" w:color="C89B2C"/>
              <w:bottom w:val="single" w:sz="8" w:space="0" w:color="C89B2C"/>
              <w:right w:val="single" w:sz="8" w:space="0" w:color="C89B2C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7940FE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ESITO CON PRESCRIZIONI</w:t>
            </w:r>
          </w:p>
          <w:p w14:paraId="0ABF027B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L’esito “idoneo con prescrizioni” è ammesso solo quando le condizioni residue non compromettono sicurezza e prestazione essenziale, sono state definite misure temporanee verificabili e sono presenti responsabile e termine di chiusura. Le NC critiche impediscono la dichiarazione di idoneità.</w:t>
            </w:r>
          </w:p>
        </w:tc>
      </w:tr>
    </w:tbl>
    <w:p w14:paraId="0526367D" w14:textId="77777777" w:rsidR="00325A15" w:rsidRDefault="00325A15">
      <w:pPr>
        <w:spacing w:after="0"/>
        <w:rPr>
          <w:rFonts w:hint="eastAsia"/>
        </w:rPr>
      </w:pPr>
    </w:p>
    <w:p w14:paraId="2604FAE8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18  </w:t>
      </w:r>
      <w:r>
        <w:rPr>
          <w:rFonts w:ascii="Noto Sans Display" w:hAnsi="Noto Sans Display"/>
        </w:rPr>
        <w:t>Formazione e comunicazione</w:t>
      </w:r>
    </w:p>
    <w:p w14:paraId="281A512D" w14:textId="77777777" w:rsidR="00325A15" w:rsidRDefault="00000000">
      <w:pPr>
        <w:rPr>
          <w:rFonts w:hint="eastAsia"/>
        </w:rPr>
      </w:pPr>
      <w:r>
        <w:t>Prima dell’avvio della procedura e dopo modifiche rilevanti devono essere formati almeno dirigente o delegato, referente impianti/IAQ, personale addetto ai controlli, ufficio amministrativo e manutentori coinvolti. La formazione deve essere proporzionata al ruolo e registrata.</w:t>
      </w:r>
    </w:p>
    <w:p w14:paraId="14A8FC59" w14:textId="77777777" w:rsidR="00325A15" w:rsidRDefault="00000000">
      <w:pPr>
        <w:pStyle w:val="Puntoelenco"/>
        <w:spacing w:after="60"/>
        <w:rPr>
          <w:rFonts w:hint="eastAsia"/>
        </w:rPr>
      </w:pPr>
      <w:r>
        <w:t>funzione dell’impianto e zone servite;</w:t>
      </w:r>
    </w:p>
    <w:p w14:paraId="31E5A35F" w14:textId="77777777" w:rsidR="00325A15" w:rsidRDefault="00000000">
      <w:pPr>
        <w:pStyle w:val="Puntoelenco"/>
        <w:spacing w:after="60"/>
        <w:rPr>
          <w:rFonts w:hint="eastAsia"/>
        </w:rPr>
      </w:pPr>
      <w:r>
        <w:t>significato degli allarmi e canali di segnalazione;</w:t>
      </w:r>
    </w:p>
    <w:p w14:paraId="51B94076" w14:textId="77777777" w:rsidR="00325A15" w:rsidRDefault="00000000">
      <w:pPr>
        <w:pStyle w:val="Puntoelenco"/>
        <w:spacing w:after="60"/>
        <w:rPr>
          <w:rFonts w:hint="eastAsia"/>
        </w:rPr>
      </w:pPr>
      <w:r>
        <w:t>divieti di manomissione e ostruzione dei terminali;</w:t>
      </w:r>
    </w:p>
    <w:p w14:paraId="4AEADD9C" w14:textId="77777777" w:rsidR="00325A15" w:rsidRDefault="00000000">
      <w:pPr>
        <w:pStyle w:val="Puntoelenco"/>
        <w:spacing w:after="60"/>
        <w:rPr>
          <w:rFonts w:hint="eastAsia"/>
        </w:rPr>
      </w:pPr>
      <w:r>
        <w:t>uso corretto di finestre e porte in relazione alle modalità operative;</w:t>
      </w:r>
    </w:p>
    <w:p w14:paraId="2F449558" w14:textId="77777777" w:rsidR="00325A15" w:rsidRDefault="00000000">
      <w:pPr>
        <w:pStyle w:val="Puntoelenco"/>
        <w:spacing w:after="60"/>
        <w:rPr>
          <w:rFonts w:hint="eastAsia"/>
        </w:rPr>
      </w:pPr>
      <w:r>
        <w:t>riconoscimento di odori, rumori, condense, perdite e discomfort;</w:t>
      </w:r>
    </w:p>
    <w:p w14:paraId="75222B7B" w14:textId="77777777" w:rsidR="00325A15" w:rsidRDefault="00000000">
      <w:pPr>
        <w:pStyle w:val="Puntoelenco"/>
        <w:spacing w:after="60"/>
        <w:rPr>
          <w:rFonts w:hint="eastAsia"/>
        </w:rPr>
      </w:pPr>
      <w:r>
        <w:t>compilazione dei registri e protezione dei dati;</w:t>
      </w:r>
    </w:p>
    <w:p w14:paraId="3AEAF7B5" w14:textId="77777777" w:rsidR="00325A15" w:rsidRDefault="00000000">
      <w:pPr>
        <w:pStyle w:val="Puntoelenco"/>
        <w:spacing w:after="60"/>
        <w:rPr>
          <w:rFonts w:hint="eastAsia"/>
        </w:rPr>
      </w:pPr>
      <w:r>
        <w:t>misure temporanee e criteri per limitare o sospendere l’uso dei locali;</w:t>
      </w:r>
    </w:p>
    <w:p w14:paraId="632DB57E" w14:textId="77777777" w:rsidR="00325A15" w:rsidRDefault="00000000">
      <w:pPr>
        <w:pStyle w:val="Puntoelenco"/>
        <w:spacing w:after="60"/>
        <w:rPr>
          <w:rFonts w:hint="eastAsia"/>
        </w:rPr>
      </w:pPr>
      <w:r>
        <w:t>procedure dopo lavori, pulizie straordinarie o interruzioni prolungate.</w:t>
      </w:r>
    </w:p>
    <w:p w14:paraId="6B987B56" w14:textId="77777777" w:rsidR="00325A15" w:rsidRDefault="00000000">
      <w:pPr>
        <w:rPr>
          <w:rFonts w:hint="eastAsia"/>
        </w:rPr>
      </w:pPr>
      <w:r>
        <w:t>Le comunicazioni agli utenti devono essere semplici e non allarmistiche. I display IAQ, se presenti, devono essere accompagnati da istruzioni coerenti con la logica dell’impianto; non devono indurre aperture indiscriminate delle finestre o modifiche non autorizzate.</w:t>
      </w:r>
    </w:p>
    <w:p w14:paraId="53C086E8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19  </w:t>
      </w:r>
      <w:r>
        <w:rPr>
          <w:rFonts w:ascii="Noto Sans Display" w:hAnsi="Noto Sans Display"/>
        </w:rPr>
        <w:t>Registrazioni, indicatori e riesame</w:t>
      </w:r>
    </w:p>
    <w:p w14:paraId="1C044514" w14:textId="77777777" w:rsidR="00325A15" w:rsidRDefault="00000000">
      <w:pPr>
        <w:rPr>
          <w:rFonts w:hint="eastAsia"/>
        </w:rPr>
      </w:pPr>
      <w:r>
        <w:t>Le registrazioni devono essere conservate in un archivio controllato, digitale o cartaceo, con accesso definito e versioni identificabili. La durata di conservazione è stabilita dall’istituto e dall’ente proprietario in coerenza con obblighi contrattuali, garanzie, sicurezza e gestione patrimoniale; i documenti essenziali devono essere mantenuti per l’intero ciclo di vita dell’impianto.</w:t>
      </w:r>
    </w:p>
    <w:p w14:paraId="6ADADF17" w14:textId="77777777" w:rsidR="00325A15" w:rsidRDefault="00000000">
      <w:pPr>
        <w:pStyle w:val="Puntoelenco"/>
        <w:spacing w:after="60"/>
        <w:rPr>
          <w:rFonts w:hint="eastAsia"/>
        </w:rPr>
      </w:pPr>
      <w:r>
        <w:t>anagrafiche e inventari aggiornati;</w:t>
      </w:r>
    </w:p>
    <w:p w14:paraId="69AD527D" w14:textId="77777777" w:rsidR="00325A15" w:rsidRDefault="00000000">
      <w:pPr>
        <w:pStyle w:val="Puntoelenco"/>
        <w:spacing w:after="60"/>
        <w:rPr>
          <w:rFonts w:hint="eastAsia"/>
        </w:rPr>
      </w:pPr>
      <w:r>
        <w:t>piani annuali e scadenziari;</w:t>
      </w:r>
    </w:p>
    <w:p w14:paraId="39427D39" w14:textId="77777777" w:rsidR="00325A15" w:rsidRDefault="00000000">
      <w:pPr>
        <w:pStyle w:val="Puntoelenco"/>
        <w:spacing w:after="60"/>
        <w:rPr>
          <w:rFonts w:hint="eastAsia"/>
        </w:rPr>
      </w:pPr>
      <w:r>
        <w:t>rapporti di manutenzione e pulizia;</w:t>
      </w:r>
    </w:p>
    <w:p w14:paraId="46CAB831" w14:textId="77777777" w:rsidR="00325A15" w:rsidRDefault="00000000">
      <w:pPr>
        <w:pStyle w:val="Puntoelenco"/>
        <w:spacing w:after="60"/>
        <w:rPr>
          <w:rFonts w:hint="eastAsia"/>
        </w:rPr>
      </w:pPr>
      <w:r>
        <w:t>registri filtri e ricambi;</w:t>
      </w:r>
    </w:p>
    <w:p w14:paraId="6A090A63" w14:textId="77777777" w:rsidR="00325A15" w:rsidRDefault="00000000">
      <w:pPr>
        <w:pStyle w:val="Puntoelenco"/>
        <w:spacing w:after="60"/>
        <w:rPr>
          <w:rFonts w:hint="eastAsia"/>
        </w:rPr>
      </w:pPr>
      <w:r>
        <w:t>dati IAQ, trend e rapporti di misura;</w:t>
      </w:r>
    </w:p>
    <w:p w14:paraId="77E068F4" w14:textId="77777777" w:rsidR="00325A15" w:rsidRDefault="00000000">
      <w:pPr>
        <w:pStyle w:val="Puntoelenco"/>
        <w:spacing w:after="60"/>
        <w:rPr>
          <w:rFonts w:hint="eastAsia"/>
        </w:rPr>
      </w:pPr>
      <w:r>
        <w:t>certificati strumenti e tarature;</w:t>
      </w:r>
    </w:p>
    <w:p w14:paraId="7727558B" w14:textId="77777777" w:rsidR="00325A15" w:rsidRDefault="00000000">
      <w:pPr>
        <w:pStyle w:val="Puntoelenco"/>
        <w:spacing w:after="60"/>
        <w:rPr>
          <w:rFonts w:hint="eastAsia"/>
        </w:rPr>
      </w:pPr>
      <w:r>
        <w:t>segnalazioni, guasti, richieste all’ente proprietario e risposte;</w:t>
      </w:r>
    </w:p>
    <w:p w14:paraId="3B09ADE8" w14:textId="77777777" w:rsidR="00325A15" w:rsidRDefault="00000000">
      <w:pPr>
        <w:pStyle w:val="Puntoelenco"/>
        <w:spacing w:after="60"/>
        <w:rPr>
          <w:rFonts w:hint="eastAsia"/>
        </w:rPr>
      </w:pPr>
      <w:r>
        <w:t>NC, azioni correttive e verifiche di efficacia;</w:t>
      </w:r>
    </w:p>
    <w:p w14:paraId="7D617338" w14:textId="77777777" w:rsidR="00325A15" w:rsidRDefault="00000000">
      <w:pPr>
        <w:pStyle w:val="Puntoelenco"/>
        <w:spacing w:after="60"/>
        <w:rPr>
          <w:rFonts w:hint="eastAsia"/>
        </w:rPr>
      </w:pPr>
      <w:r>
        <w:t>rapporti TAB, Cx, collaudo e prove stagionali;</w:t>
      </w:r>
    </w:p>
    <w:p w14:paraId="1E8E38A9" w14:textId="77777777" w:rsidR="00325A15" w:rsidRDefault="00000000">
      <w:pPr>
        <w:pStyle w:val="Puntoelenco"/>
        <w:spacing w:after="60"/>
        <w:rPr>
          <w:rFonts w:hint="eastAsia"/>
        </w:rPr>
      </w:pPr>
      <w:r>
        <w:t>verbali di formazione e riesame.</w:t>
      </w:r>
    </w:p>
    <w:p w14:paraId="5120750C" w14:textId="77777777" w:rsidR="00325A15" w:rsidRDefault="00000000">
      <w:pPr>
        <w:rPr>
          <w:rFonts w:hint="eastAsia"/>
        </w:rPr>
      </w:pPr>
      <w:r>
        <w:t>Gli indicatori minimi sono definiti nell’Allegato W: completamento della manutenzione, sensori in validità, tempo di chiusura delle NC, ricorrenza degli allarmi IAQ, disponibilità del sistema, reclami, formazione e stato della documentazione. I target sono approvati annualmente e non devono incentivare la mancata registrazione dei problemi.</w:t>
      </w:r>
    </w:p>
    <w:p w14:paraId="65373C67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20  </w:t>
      </w:r>
      <w:r>
        <w:rPr>
          <w:rFonts w:ascii="Noto Sans Display" w:hAnsi="Noto Sans Display"/>
        </w:rPr>
        <w:t>Non conformità, audit e miglioramento</w:t>
      </w:r>
    </w:p>
    <w:p w14:paraId="13151C9A" w14:textId="77777777" w:rsidR="00325A15" w:rsidRDefault="00000000">
      <w:pPr>
        <w:rPr>
          <w:rFonts w:hint="eastAsia"/>
        </w:rPr>
      </w:pPr>
      <w:r>
        <w:t>Ogni scostamento rilevante deve essere gestito mediante rapporto NC. La chiusura richiede evidenza dell’azione, verifica del risultato e valutazione della causa quando il problema è ripetuto o sistemico. Non è sufficiente annotare “risolto” senza indicare intervento e prova di efficacia.</w:t>
      </w:r>
    </w:p>
    <w:p w14:paraId="2BF709FA" w14:textId="77777777" w:rsidR="00325A15" w:rsidRDefault="00000000">
      <w:pPr>
        <w:pStyle w:val="Puntoelenco"/>
        <w:spacing w:after="60"/>
        <w:rPr>
          <w:rFonts w:hint="eastAsia"/>
        </w:rPr>
      </w:pPr>
      <w:r>
        <w:t>audit interno almeno annuale sulla compilazione dei registri e sullo stato delle azioni;</w:t>
      </w:r>
    </w:p>
    <w:p w14:paraId="3F4680FB" w14:textId="77777777" w:rsidR="00325A15" w:rsidRDefault="00000000">
      <w:pPr>
        <w:pStyle w:val="Puntoelenco"/>
        <w:spacing w:after="60"/>
        <w:rPr>
          <w:rFonts w:hint="eastAsia"/>
        </w:rPr>
      </w:pPr>
      <w:r>
        <w:t>riesame dei problemi ricorrenti per zona, componente, stagione o appaltatore;</w:t>
      </w:r>
    </w:p>
    <w:p w14:paraId="0ECEE9C3" w14:textId="77777777" w:rsidR="00325A15" w:rsidRDefault="00000000">
      <w:pPr>
        <w:pStyle w:val="Puntoelenco"/>
        <w:spacing w:after="60"/>
        <w:rPr>
          <w:rFonts w:hint="eastAsia"/>
        </w:rPr>
      </w:pPr>
      <w:r>
        <w:t>valutazione delle cause: progetto, installazione, taratura, uso, manutenzione, competenza o documentazione;</w:t>
      </w:r>
    </w:p>
    <w:p w14:paraId="32EAA9BE" w14:textId="77777777" w:rsidR="00325A15" w:rsidRDefault="00000000">
      <w:pPr>
        <w:pStyle w:val="Puntoelenco"/>
        <w:spacing w:after="60"/>
        <w:rPr>
          <w:rFonts w:hint="eastAsia"/>
        </w:rPr>
      </w:pPr>
      <w:r>
        <w:t>aggiornamento di formazione, frequenze, contratti, ricambi o criteri di accettazione;</w:t>
      </w:r>
    </w:p>
    <w:p w14:paraId="6F7EB7EF" w14:textId="77777777" w:rsidR="00325A15" w:rsidRDefault="00000000">
      <w:pPr>
        <w:pStyle w:val="Puntoelenco"/>
        <w:spacing w:after="60"/>
        <w:rPr>
          <w:rFonts w:hint="eastAsia"/>
        </w:rPr>
      </w:pPr>
      <w:r>
        <w:t>condivisione con l’ente proprietario dei problemi che richiedono interventi strutturali o investimenti.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DC1AB10" w14:textId="77777777">
        <w:trPr>
          <w:jc w:val="center"/>
        </w:trPr>
        <w:tc>
          <w:tcPr>
            <w:tcW w:w="10206" w:type="dxa"/>
            <w:tcBorders>
              <w:top w:val="single" w:sz="8" w:space="0" w:color="2E7D55"/>
              <w:left w:val="single" w:sz="18" w:space="0" w:color="2E7D55"/>
              <w:bottom w:val="single" w:sz="8" w:space="0" w:color="2E7D55"/>
              <w:right w:val="single" w:sz="8" w:space="0" w:color="2E7D55"/>
            </w:tcBorders>
            <w:shd w:val="clear" w:color="auto" w:fill="E7F3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634AD3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2E7D55"/>
              </w:rPr>
              <w:t>CHIUSURA DEL CICLO</w:t>
            </w:r>
          </w:p>
          <w:p w14:paraId="5B3A7C5C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La procedura è efficace quando ogni segnalazione significativa conduce a una decisione tracciabile: accettazione motivata, intervento, misura temporanea, monitoraggio aggiuntivo, modifica o limitazione d’uso. Le questioni prive di esito restano aperte nel registro.</w:t>
            </w:r>
          </w:p>
        </w:tc>
      </w:tr>
    </w:tbl>
    <w:p w14:paraId="39CC7641" w14:textId="77777777" w:rsidR="00325A15" w:rsidRDefault="00325A15">
      <w:pPr>
        <w:spacing w:after="0"/>
        <w:rPr>
          <w:rFonts w:hint="eastAsia"/>
        </w:rPr>
      </w:pPr>
    </w:p>
    <w:p w14:paraId="73E175C0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  <w:color w:val="167C80"/>
        </w:rPr>
        <w:t xml:space="preserve">21  </w:t>
      </w:r>
      <w:r>
        <w:rPr>
          <w:rFonts w:ascii="Noto Sans Display" w:hAnsi="Noto Sans Display"/>
        </w:rPr>
        <w:t>Adozione, riesame e prevalenza dei documenti tecnici</w:t>
      </w:r>
    </w:p>
    <w:p w14:paraId="2B6F344C" w14:textId="77777777" w:rsidR="00325A15" w:rsidRDefault="00000000">
      <w:pPr>
        <w:rPr>
          <w:rFonts w:hint="eastAsia"/>
        </w:rPr>
      </w:pPr>
      <w:r>
        <w:t>La procedura è riesaminata almeno annualmente e dopo modifiche legislative o normative, lavori importanti, cambi di appalto, incidenti, ripetute anomalie o modifiche sostanziali dell’edificio. In caso di contrasto prevalgono legge, prescrizioni dell’autorità, progetto approvato, capitolato e istruzioni del fabbricante, nei rispettivi ambiti. Le discrepanze devono essere sottoposte al professionista competente e non risolte con interpretazioni informali.</w:t>
      </w:r>
    </w:p>
    <w:p w14:paraId="643610AA" w14:textId="77777777" w:rsidR="00325A15" w:rsidRDefault="00000000">
      <w:pPr>
        <w:rPr>
          <w:rFonts w:hint="eastAsia"/>
        </w:rPr>
      </w:pPr>
      <w:r>
        <w:t>La firma di approvazione attesta l’adozione organizzativa del modello, non costituisce dichiarazione tecnica di conformità dell’impianto. Le attestazioni professionali devono essere rilasciate dai soggetti abilitati sulla base di verifiche specifiche.</w:t>
      </w:r>
    </w:p>
    <w:p w14:paraId="092A276C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9B8D56C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370FA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A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608D6E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SCHEDA DI ADOZIONE E CONTATTI</w:t>
            </w:r>
          </w:p>
          <w:p w14:paraId="1B1E6FEF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42E099E1" w14:textId="77777777" w:rsidR="00325A15" w:rsidRDefault="00325A15">
      <w:pPr>
        <w:spacing w:after="0"/>
        <w:rPr>
          <w:rFonts w:hint="eastAsia"/>
        </w:rPr>
      </w:pPr>
    </w:p>
    <w:p w14:paraId="3D7C1A24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203D9AD5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03A2E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Istituto scolastico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8D713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[denominazione completa]</w:t>
            </w:r>
          </w:p>
        </w:tc>
      </w:tr>
      <w:tr w:rsidR="00325A15" w14:paraId="144746F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69B26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Codice meccanografico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EEB94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CDF9A3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7B427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Sede oggetto della procedura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B1679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[indirizzo e denominazione]</w:t>
            </w:r>
          </w:p>
        </w:tc>
      </w:tr>
      <w:tr w:rsidR="00325A15" w14:paraId="72864BE3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2D119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Ente proprietario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7C7B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[Comune/Provincia/Città Metropolitana/altro]</w:t>
            </w:r>
          </w:p>
        </w:tc>
      </w:tr>
      <w:tr w:rsidR="00325A15" w14:paraId="1F2B3B1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1A467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Dirigente scolastico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0D240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3CECADA2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86BD9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RSPP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243AB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3E54574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CDFA1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DSGA/ufficio amministrativo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F2C5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76B7686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A5F51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Referente impianti/IAQ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B7940C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0FA1618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2CFB4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Responsabile ente proprietario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B1A8B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2120D27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280A2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Manutentore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197EC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[impresa, referente, reperibilità]</w:t>
            </w:r>
          </w:p>
        </w:tc>
      </w:tr>
      <w:tr w:rsidR="00325A15" w14:paraId="52C5662C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36C79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Professionista tecnico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94CE90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[nominativo, ordine, contatti]</w:t>
            </w:r>
          </w:p>
        </w:tc>
      </w:tr>
      <w:tr w:rsidR="00325A15" w14:paraId="2932410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ED7A2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CxP/CxA, se nominato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731D2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[nominativo e contatti]</w:t>
            </w:r>
          </w:p>
        </w:tc>
      </w:tr>
      <w:tr w:rsidR="00325A15" w14:paraId="24C102D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4830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Numero emergenza interno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5472B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83277CC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9796D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Numero pronto intervento tecnico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82F660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</w:tbl>
    <w:p w14:paraId="032AAC6C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Atto di adozione</w:t>
      </w:r>
    </w:p>
    <w:p w14:paraId="17256083" w14:textId="77777777" w:rsidR="00325A15" w:rsidRDefault="00000000">
      <w:pPr>
        <w:spacing w:after="240" w:line="252" w:lineRule="auto"/>
        <w:rPr>
          <w:rFonts w:hint="eastAsia"/>
        </w:rPr>
      </w:pPr>
      <w:r>
        <w:rPr>
          <w:sz w:val="17"/>
        </w:rPr>
        <w:t>Il sottoscritto Dirigente scolastico adotta la presente procedura a decorrere dal __________________, dispone la sua distribuzione alle funzioni interessate e incarica il referente indicato di mantenere aggiornati i registri e di segnalare le necessità di intervento.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325A15" w14:paraId="2E370893" w14:textId="77777777">
        <w:trPr>
          <w:jc w:val="center"/>
        </w:trPr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F43AB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Funzione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7C4C2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Nominativo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82425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Firma e data</w:t>
            </w:r>
          </w:p>
        </w:tc>
      </w:tr>
      <w:tr w:rsidR="00325A15" w14:paraId="5E52DF73" w14:textId="77777777">
        <w:trPr>
          <w:jc w:val="center"/>
        </w:trPr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50BF8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Dirigente scolastico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CF72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558EC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DB5017E" w14:textId="77777777">
        <w:trPr>
          <w:jc w:val="center"/>
        </w:trPr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532E5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Referente impianti/IAQ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25D1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57B38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7406F2B2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353CE12A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99922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B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887C78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MATRICE RACI DELLE RESPONSABILITÀ</w:t>
            </w:r>
          </w:p>
          <w:p w14:paraId="461BD811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R = esegue; A = approva/risponde; C = consultato; I = informato</w:t>
            </w:r>
          </w:p>
        </w:tc>
      </w:tr>
    </w:tbl>
    <w:p w14:paraId="7B96CBB1" w14:textId="77777777" w:rsidR="00325A15" w:rsidRDefault="00325A15">
      <w:pPr>
        <w:spacing w:after="0"/>
        <w:rPr>
          <w:rFonts w:hint="eastAsia"/>
        </w:rPr>
      </w:pPr>
    </w:p>
    <w:p w14:paraId="6311316C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325A15" w14:paraId="0FEC86D6" w14:textId="77777777">
        <w:trPr>
          <w:tblHeader/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A1DA4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Attività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F615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Dirigente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85D2A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Ente proprietario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EFCD5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RSPP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A4D5D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DSGA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ADBB5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Referente IAQ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968E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Manutentore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A2D6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Tecnico/CxP</w:t>
            </w:r>
          </w:p>
        </w:tc>
      </w:tr>
      <w:tr w:rsidR="00325A15" w14:paraId="0B797943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FD7EFA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Adozione e aggiornamento procedura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FD48B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DB4C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1C4B6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85663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B018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A6583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92A2B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446D678C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2DC1F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Inventario edificio e impianti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76737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38CDE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F4AA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1F530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C0875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14C1C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5B2A2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017BFFFA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2A3AF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Programmazione annuale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257E3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688F7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55005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FA7B8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61717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4A950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44339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3B37D2D2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17BE50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Controlli ordinari scuola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ECC82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C72AE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C631B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E2A1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51DB2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51010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A0E9D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42E130EF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9F837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Manutenzione tecnica e pulizia specialistica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83BA3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8B69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64FD8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F445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C9F3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048E8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DD3FB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2A467EB5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1F0D2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Sostituzione filtri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49602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B563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2875B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37FA1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8228A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5FA3B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1914F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1D19BE92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7AEF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Piano e misure IAQ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7FD89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A55F7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4D2C8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B31E0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3AF3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B66FB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9381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3C151897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B0B64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Gestione allarmi e misure temporanee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4EFBA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18C80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BE7B4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C184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8B37B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E4AF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39739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7F98DC10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5D286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Richiesta interventi strutturali/impiantistici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4DA0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E199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795D4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FD0E7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20CD9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CC67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D6B98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695A6FD8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3F587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Valutazione modifiche di uso/occupazione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316A1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BF587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B2510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DA89F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EC03E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5E84B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164B7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40E9E9D3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819A3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Commissioning/recommissioning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062DA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11912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FA047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B4B4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D3D3E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65C4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BFE61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55D02D7A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C2C3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Verifica annuale pre-apertura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F9130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5A926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AE99F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553C7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FDBA1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D8A67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76560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0B83D9B9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6D8BB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Formazione personale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95E8F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17EEE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34E8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BD46B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4EE3C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857D8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2DB4F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  <w:tr w:rsidR="00325A15" w14:paraId="4DAB7FB6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4442F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Riesame KPI e chiusura NC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C99D0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A76B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C8AAB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49E15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5746B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40881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B28BD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□</w:t>
            </w:r>
          </w:p>
        </w:tc>
      </w:tr>
    </w:tbl>
    <w:p w14:paraId="474F4355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2E3EC090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D6E20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C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AA11B1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ANAGRAFICA EDIFICIO E IMPIANTO</w:t>
            </w:r>
          </w:p>
          <w:p w14:paraId="63758366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386E2C5B" w14:textId="77777777" w:rsidR="00325A15" w:rsidRDefault="00325A15">
      <w:pPr>
        <w:spacing w:after="0"/>
        <w:rPr>
          <w:rFonts w:hint="eastAsia"/>
        </w:rPr>
      </w:pPr>
    </w:p>
    <w:p w14:paraId="75A862F1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8285C8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E8A71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Denominazione sede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60159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AE0A0F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73773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Indirizzo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B2868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04A33305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C2A7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Anno costruzione/ristrutturazioni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456E3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DAF7A2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E8E8E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Superficie/volume indicativi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3BFEE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1281E25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ED080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Numero piani/corpi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59A55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BA2347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1945B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Occupazione massima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95246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0C75EF54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C4C50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Tipologia sistema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67B5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[mandata/estrazione/bilanciato/ibrido]</w:t>
            </w:r>
          </w:p>
        </w:tc>
      </w:tr>
      <w:tr w:rsidR="00325A15" w14:paraId="36E71E6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6B2AA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Zone servite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4F366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C27E51F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6417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Anno installazione/riqualificazione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8A493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D3A8F3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8DD92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Progetto e revisione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D0E05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80F252C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96151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As-built disponibile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B4E05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[sì/no/richiesto]</w:t>
            </w:r>
          </w:p>
        </w:tc>
      </w:tr>
      <w:tr w:rsidR="00325A15" w14:paraId="65B20AE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11F25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Sistema BMS/supervisione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8A8F8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[descrivere]</w:t>
            </w:r>
          </w:p>
        </w:tc>
      </w:tr>
      <w:tr w:rsidR="00325A15" w14:paraId="4198002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595BB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Recupero di calore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1F875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[tipologia]</w:t>
            </w:r>
          </w:p>
        </w:tc>
      </w:tr>
      <w:tr w:rsidR="00325A15" w14:paraId="3ABDE3C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49BE9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Filtrazione di progetto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208C9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[classe/posizione]</w:t>
            </w:r>
          </w:p>
        </w:tc>
      </w:tr>
      <w:tr w:rsidR="00325A15" w14:paraId="390D6609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D742B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portata e occupazione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27845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[riferimento progetto]</w:t>
            </w:r>
          </w:p>
        </w:tc>
      </w:tr>
      <w:tr w:rsidR="00325A15" w14:paraId="6AFCB2B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102BF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IAQ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740550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[target/attenzione/azione]</w:t>
            </w:r>
          </w:p>
        </w:tc>
      </w:tr>
      <w:tr w:rsidR="00325A15" w14:paraId="62A0D82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6007F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comfort termico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1E7CA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022832F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902C1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acustici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F7B6A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F31ADEF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38DE7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di bilanciamento/tolleranze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BB4ACF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B2FED3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EA6F4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Documenti mancanti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BC059C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[elencare e indicare richiesta]</w:t>
            </w:r>
          </w:p>
        </w:tc>
      </w:tr>
    </w:tbl>
    <w:p w14:paraId="38AD2683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Note tecniche e vincoli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3A63B3D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AB31E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5F33B2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3B8893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F313983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246B28FF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8111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D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3533B1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AMBIENTI, DESTINAZIONI E OCCUPAZIONE</w:t>
            </w:r>
          </w:p>
          <w:p w14:paraId="570CE2F1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3E107243" w14:textId="77777777" w:rsidR="00325A15" w:rsidRDefault="00325A15">
      <w:pPr>
        <w:spacing w:after="0"/>
        <w:rPr>
          <w:rFonts w:hint="eastAsia"/>
        </w:rPr>
      </w:pPr>
    </w:p>
    <w:p w14:paraId="17FC53F3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325A15" w14:paraId="1F34AAA9" w14:textId="77777777">
        <w:trPr>
          <w:tblHeader/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2D626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 locale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25BE9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Piano/ubicazione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0CD21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Destinazione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E56BA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Sup./vol.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603D6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Occupazione progetto/reale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FE21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Zona impianto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31988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Norma/procedura specifica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B606E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Note</w:t>
            </w:r>
          </w:p>
        </w:tc>
      </w:tr>
      <w:tr w:rsidR="00325A15" w14:paraId="73386385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3D2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3C337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8FEA6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210A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ACE9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9372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9AA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614FA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64B9AB5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4EE09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0A399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50866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405BB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0AFD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A094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6FA4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1387B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C26B3C6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ACFF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8847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301D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EDDA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E8C8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61907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EF687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876B2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861D50B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CB8F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4BAE9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7568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3B2A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3C7D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755C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57DD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C7D5C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7FAF2AC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6C9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EF8A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AEEA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5D41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B75F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E58C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51EE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25A36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6BBA3A0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3C902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7399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DDB2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16371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4D201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D5C4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DE4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8CB2F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786037D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80F3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0D9F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B675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D6AB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74081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675E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AAEA6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EE642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8D4A6F7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40B6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B512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95C7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1715A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A625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F388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DA706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17F9B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122BCF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1653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970C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C621C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0A7C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44DCE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DA70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167F3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1A9D5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FAE1DA2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274F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24E77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D187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4B9C4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B6086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6D70B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8A351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244D1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13A7338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B3A5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D264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743A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F5B7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94BDB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3E18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4760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B578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D44B16D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6311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A7D84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20FB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620F2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ED1A5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17A7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9453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533C7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B6A2301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575B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5FBF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345A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CA0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0662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F60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F595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76D22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4DC2D58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D8D3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B05F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5F25E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3EFE1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A5AD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FE648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63D5D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0EFBB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9A6FD53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C45ED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7717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D6083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0546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7DAC2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4198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88164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CB5C76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6513D8F" w14:textId="77777777" w:rsidR="00325A15" w:rsidRDefault="00000000">
      <w:pPr>
        <w:rPr>
          <w:rFonts w:hint="eastAsia"/>
        </w:rPr>
      </w:pPr>
      <w:r>
        <w:rPr>
          <w:i/>
          <w:color w:val="5F3C35"/>
          <w:sz w:val="16"/>
        </w:rPr>
        <w:t>Aggiornare il registro dopo variazioni di destinazione, partizioni, arredi, occupazione, orari o attività. Per ambienti esclusi dal campo della UNI 12016 indicare il riferimento specialistico applicato.</w:t>
      </w:r>
    </w:p>
    <w:p w14:paraId="15B359B7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EF18BF5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856EE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E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FBD727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APPARECCHIATURE E COMPONENTI</w:t>
            </w:r>
          </w:p>
          <w:p w14:paraId="6979C117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139338D5" w14:textId="77777777" w:rsidR="00325A15" w:rsidRDefault="00325A15">
      <w:pPr>
        <w:spacing w:after="0"/>
        <w:rPr>
          <w:rFonts w:hint="eastAsia"/>
        </w:rPr>
      </w:pPr>
    </w:p>
    <w:p w14:paraId="11F7FC8D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325A15" w14:paraId="10A01BEB" w14:textId="77777777">
        <w:trPr>
          <w:tblHeader/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A0776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17D8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Componente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08F55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Marca/modello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B9C46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Matricola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B0988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Zona servita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D86F9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Dati principali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3D2FE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Anno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6347B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Manutentore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259E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Documenti/ricambi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FF850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Stato</w:t>
            </w:r>
          </w:p>
        </w:tc>
      </w:tr>
      <w:tr w:rsidR="00325A15" w14:paraId="502CA607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5BB1D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C1F9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76AF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1EDF4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69131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0F3B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71CE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04CB2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F337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9EF51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02B69A9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A495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0D41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85D9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EA8A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C810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1B99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E0D0E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BC43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20D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52950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6986892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813C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FAFE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1475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F3DB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4A9CA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695BC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F203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70F6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AE1AF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E517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BFBA8E2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F08C2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E336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45B6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896B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E001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98C3B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8B35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261B5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F33A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25DF7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3FC6540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8AC43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962A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F6C1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781E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44ED7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5788C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275F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8ACBC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B8FD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0B7E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8224BEC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508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56A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253F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F708E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1D83A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5049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1517D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3FBB8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0983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1343F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539855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C7484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2C46F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AC8C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A4C72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957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252AE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EC2D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8CD1F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609FD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DFE4A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B5F99CB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07E1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63BA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EB45A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DB7B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2BE4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FABD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48A4C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E6F6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8BAF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CECB7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E1F9AAF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9C08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026E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62C3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E76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54F9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4C9C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BE62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DAE4A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82A1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C719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2077DE7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7DEEB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3B97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3DF6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2327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AC38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1AEA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ABCA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8BE28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D78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33FE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1D0B418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75B9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5A07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EE807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C4052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605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68DB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472A2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27F1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68C0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B091A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5CDFB2A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99E34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B1A7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8E7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5866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6F12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AD5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550FB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49AC1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5BAD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19C60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4FBBDAE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295C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C286C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B9B5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7C3E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65C1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C9CF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3AEF9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0595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45F5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DD4062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8A87A07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077B664F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5E32C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F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CE42F9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PROGRAMMA ANNUALE DEI CONTROLLI</w:t>
            </w:r>
          </w:p>
          <w:p w14:paraId="1DEC2606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2410AC08" w14:textId="77777777" w:rsidR="00325A15" w:rsidRDefault="00325A15">
      <w:pPr>
        <w:spacing w:after="0"/>
        <w:rPr>
          <w:rFonts w:hint="eastAsia"/>
        </w:rPr>
      </w:pPr>
    </w:p>
    <w:p w14:paraId="2EA485C0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325A15" w14:paraId="4BDF695A" w14:textId="77777777">
        <w:trPr>
          <w:tblHeader/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ABDE3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Attività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79623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Ambito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B9974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Frequenza/finestra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E04D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Responsabile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3BA76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Documento di evidenza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9226A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 pianificata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E2E29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 eseguita</w:t>
            </w: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1C6F1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Esito/NC</w:t>
            </w:r>
          </w:p>
        </w:tc>
      </w:tr>
      <w:tr w:rsidR="00325A15" w14:paraId="34E9330C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D975E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8D72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60AAA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7F2E1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172FE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454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81D0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F046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6404967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5813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EB1BD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96FC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69BF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E4E5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566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51C44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E4D80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4E4F56B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CCB7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27307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79EA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2F3B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061F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03B4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3306F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9F78A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97B888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A7AD5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B0ACA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DD68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F16AF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A0AA6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B5AE6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F134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869F3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BCA4FF5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F1D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358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3C99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E0CF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7219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4C0FC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06AE1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1B64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F8A506E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6A2A2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DF93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2A68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09D96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E6CA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E892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5653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D8643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A5098D7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3C3E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323F2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AE41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0D95F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3E61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4147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4DB8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997CA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2C3E4C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45F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D175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8F66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57F7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CA35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6FD0F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B15D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5F4D7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F0837A9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5EE8E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A23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DE9A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D4F4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619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24DF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8E1E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9308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37E2D5B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4C2F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BBAB7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ACE7D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4607A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9F890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5792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A984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4BD02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62EE11F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9EE2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5815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2B22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D87A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DA71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3BF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ECC4E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4AE48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9F270B6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7F2B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ADA01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347C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458A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E943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C18F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BB34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D5AA4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605C22B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DAC6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0A0B7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663E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7B7AA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D05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084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8DD45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176EE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7E48987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F6E5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C7BA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4D800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66D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0949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952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B5D2D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658D2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23FCCE2" w14:textId="77777777">
        <w:trPr>
          <w:jc w:val="center"/>
        </w:trPr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7CC5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B767B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11CA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F764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88F8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BAD2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2019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7B0A1D" w14:textId="77777777" w:rsidR="00325A15" w:rsidRDefault="00325A15">
            <w:pPr>
              <w:rPr>
                <w:rFonts w:hint="eastAsia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0A80D32" w14:textId="77777777">
        <w:trPr>
          <w:jc w:val="center"/>
        </w:trPr>
        <w:tc>
          <w:tcPr>
            <w:tcW w:w="10206" w:type="dxa"/>
            <w:tcBorders>
              <w:top w:val="single" w:sz="8" w:space="0" w:color="C89B2C"/>
              <w:left w:val="single" w:sz="18" w:space="0" w:color="C89B2C"/>
              <w:bottom w:val="single" w:sz="8" w:space="0" w:color="C89B2C"/>
              <w:right w:val="single" w:sz="8" w:space="0" w:color="C89B2C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A3C57A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FREQUENZE</w:t>
            </w:r>
          </w:p>
          <w:p w14:paraId="29DBCF2F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Le frequenze devono essere validate dal tecnico sulla base di progetto, manuali, ore di esercizio, condizioni ambientali e risultati precedenti. Le periodicità interne non possono ridurre prescrizioni più severe.</w:t>
            </w:r>
          </w:p>
        </w:tc>
      </w:tr>
    </w:tbl>
    <w:p w14:paraId="7A0F302C" w14:textId="77777777" w:rsidR="00325A15" w:rsidRDefault="00325A15">
      <w:pPr>
        <w:spacing w:after="0"/>
        <w:rPr>
          <w:rFonts w:hint="eastAsia"/>
        </w:rPr>
      </w:pPr>
    </w:p>
    <w:p w14:paraId="33B7EF50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D934F94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4961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G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DFF6BB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CHECKLIST GIORNALIERA E SETTIMANALE</w:t>
            </w:r>
          </w:p>
          <w:p w14:paraId="46094B1C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4760DBDF" w14:textId="77777777" w:rsidR="00325A15" w:rsidRDefault="00325A15">
      <w:pPr>
        <w:spacing w:after="0"/>
        <w:rPr>
          <w:rFonts w:hint="eastAsia"/>
        </w:rPr>
      </w:pPr>
    </w:p>
    <w:p w14:paraId="69DFE4A2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325A15" w14:paraId="0EAA8D1C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5306E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Frequenza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C7C8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Controllo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82DC4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496C5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NC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CDB8F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Note/codice NC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CDB0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 e sigla</w:t>
            </w:r>
          </w:p>
        </w:tc>
      </w:tr>
      <w:tr w:rsidR="00325A15" w14:paraId="56AE78B7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F4132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90CBC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Assenza di allarmi o segnalazioni attive non gestite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E5E1E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1995D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566D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971FD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1FCD0F9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59E1F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F9B1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Assenza di odori anomali, fumo o odore di bruciato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2EE9F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D2DD0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7570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73DD4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87EFDD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E9B4A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C530F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Assenza di rumori/vibrazioni anomali percepibili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F4E8D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49FC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C14B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8C0A9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403E96E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DC5F9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4D13AE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Assenza di condensa, gocciolamenti o perdite visibili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F8C78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0BBDF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8490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A2362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F279FD7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1EFF7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3A942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Terminali e griglie non ostruiti da arredi o materiali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51760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2AB62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9BB3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52E4F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AA0D3D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2BE47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E81ED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Display/sensori integri e plausibili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F3084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04E4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18ABA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7DEAA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F2E996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EC265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Giornaliero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87B0C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Zone occupate servite secondo orario previsto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95554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F4505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BBF1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19787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1163605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BF3AF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Settimanale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46D57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Segnalazioni utenti riesaminate e assegnate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7778F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7791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9C27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A892D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2C3F7CD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2337A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Settimanale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1AF9B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Integrità e pulizia superficiale dei terminali accessibili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A47C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D091E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956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05DB8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BF083A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0655E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Settimanale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1B590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Nessuna modifica non autorizzata a setpoint o dispositivi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2A1D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78194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6DFC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8A050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A1CD2D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F6DBB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Settimanale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5874C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Trend disponibili riesaminati per anomalie evidenti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84694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C6CB9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7D25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1BB5D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D6CEDA8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D0C5E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Settimanale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46677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Misure temporanee ancora necessarie e controllate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D4EC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C3E16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AA7C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78915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AAC4141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E6164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Dopo evento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F1903E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Riavvio e setpoint verificati dopo blackout/fermo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3743F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36F90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FB5D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FC66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4AF72B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50258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Dopo intervento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BD118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Pannelli, protezioni e area ripristinati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570FB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02898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62630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7E91E3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9D12B6D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82B7AE7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7BD6F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H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F3219D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CHECKLIST TECNICA MENSILE/TRIMESTRALE</w:t>
            </w:r>
          </w:p>
          <w:p w14:paraId="475D7A59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Periodicità effettiva da validare nel piano di manutenzione</w:t>
            </w:r>
          </w:p>
        </w:tc>
      </w:tr>
    </w:tbl>
    <w:p w14:paraId="6716D033" w14:textId="77777777" w:rsidR="00325A15" w:rsidRDefault="00325A15">
      <w:pPr>
        <w:spacing w:after="0"/>
        <w:rPr>
          <w:rFonts w:hint="eastAsia"/>
        </w:rPr>
      </w:pPr>
    </w:p>
    <w:p w14:paraId="713E1E06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325A15" w14:paraId="7AD67840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12C2C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C7ADE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Controllo tecnico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674DC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1EF95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NC/NA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4FA3B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Evidenza/misura/NC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8970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 e tecnico</w:t>
            </w:r>
          </w:p>
        </w:tc>
      </w:tr>
      <w:tr w:rsidR="00325A15" w14:paraId="698DD311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D01C8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E207A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Stato generale UTA/ventilatori e assenza di danni o corrosione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4D8C5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0E595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8680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FD82C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980CA82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E732C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H.02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93E2F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Allarmi, protezioni e interblocchi provati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7631E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58E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1259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F2F3D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398107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E5A37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H.03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BBBAB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Orari, setpoint e modalità BMS coerenti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F776D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9801C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8A2F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5C724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B2EFC2A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BB770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H.04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D1EEF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Ventilatori: rotazione, vibrazioni, rumore, assorbimento, fissaggi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C8F54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7BC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39A0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B9CE5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ACE5DE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8C8F3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H.05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5F983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Cinghie/trasmissioni e supporti, se presenti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5F17E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259D7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15B0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A237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E8B5C0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F41A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H.06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9E808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Serrande e attuatori con corsa e posizione corrette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B59EF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A1825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123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8DFF6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4A43A6F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560AB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H.07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E746F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Filtri: integrità, montaggio, guarnizioni, differenziale di pressione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9B064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D2F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21740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6D7EC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E06C7D5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626E0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H.08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238A6A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Recuperatore: pulizia, bypass, tenuta e drenaggio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81BA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E66B6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B45B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2E4B2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E515AA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CEFB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H.09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F47E2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Batterie e separatori: pulizia e assenza di trascinamento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981C4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8254B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F7F64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AFAB7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6BDEB1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10A16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H.10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0BA38A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Vasche, sifoni e scarichi condensa puliti e funzionanti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8D997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408E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17182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0688E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B45C82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1AD6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95F12E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Interno UTA pulito, asciutto e privo di ristagni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2445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53E4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0442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6D89A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3ED803A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1CFBE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H.12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F998EE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Condotti/accessi/isolamenti integri nelle parti ispezionabili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6C902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E393D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AA9C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B89A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629999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5CE46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H.13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B2E0C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Terminali e regolatori di portata accessibili e non manomessi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66870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5671E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5D8A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8DD4C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A82AAB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F6C71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H.14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41B4B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Prese esterne ed espulsioni libere e non contaminate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BFDDF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B38A7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D334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8AFFC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10F91C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DCF8C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H.15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0447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Sensori plausibili e confrontati con riferimento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8EFA6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28CFE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BBC6D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C76F8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8FC75F7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5918A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H.16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13747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Comunicazione BMS e registrazione trend funzionanti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67E34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860F4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04E86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5416D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72F502F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46725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H.17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9DB6A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Portate/pressioni campione coerenti con baseline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74AA8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BE43E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3EAB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4690D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0D61DAF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24113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H.18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B615C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Rumore e vibrazioni nei locali accettabili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6EF54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C440E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FA491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D2BE2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5B6417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3DA6E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H.19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8CE1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Temperature e condizioni termoigrometriche coerenti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4686C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ADF60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56E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3C321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9460EA3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1BB33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H.20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B78F10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Dispositivi antincendio ripristinati; etichette e identificazioni leggibili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F82E4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1549D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BE9F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F3851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10DB91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AC550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H.21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47219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Ricambi e filtri disponibili; rapporti, certificati e stato delle NC aggiornati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E0B0A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5570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494E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5C7BFF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91980DA" w14:textId="77777777" w:rsidR="000C5C07" w:rsidRDefault="000C5C07">
      <w:pPr>
        <w:pageBreakBefore/>
        <w:spacing w:after="0" w:line="240" w:lineRule="auto"/>
        <w:sectPr w:rsidR="000C5C07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37" w:right="850" w:bottom="680" w:left="850" w:header="283" w:footer="340" w:gutter="0"/>
          <w:cols w:space="720"/>
          <w:titlePg/>
          <w:docGrid w:linePitch="360"/>
        </w:sectPr>
      </w:pPr>
    </w:p>
    <w:p w14:paraId="268327FD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24AB99E8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A1CCF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I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40A7C0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FILTRI</w:t>
            </w:r>
          </w:p>
          <w:p w14:paraId="0D7034F0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663C0E07" w14:textId="77777777" w:rsidR="00325A15" w:rsidRDefault="00325A15">
      <w:pPr>
        <w:spacing w:after="0"/>
        <w:rPr>
          <w:rFonts w:hint="eastAsia"/>
        </w:rPr>
      </w:pPr>
    </w:p>
    <w:p w14:paraId="28F31DF4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1"/>
        <w:gridCol w:w="1021"/>
        <w:gridCol w:w="3061"/>
        <w:gridCol w:w="1021"/>
        <w:gridCol w:w="1021"/>
        <w:gridCol w:w="1021"/>
        <w:gridCol w:w="1021"/>
        <w:gridCol w:w="1021"/>
        <w:gridCol w:w="1021"/>
        <w:gridCol w:w="2693"/>
      </w:tblGrid>
      <w:tr w:rsidR="00325A15" w14:paraId="5A6B145A" w14:textId="77777777" w:rsidTr="000C5C0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D0D357" w14:textId="77777777" w:rsidR="00325A15" w:rsidRDefault="00000000">
            <w:pPr>
              <w:rPr>
                <w:rFonts w:hint="eastAsia"/>
              </w:rPr>
            </w:pPr>
            <w:proofErr w:type="spellStart"/>
            <w:r>
              <w:rPr>
                <w:b/>
                <w:color w:val="17324D"/>
                <w:sz w:val="17"/>
              </w:rPr>
              <w:t>Impianto</w:t>
            </w:r>
            <w:proofErr w:type="spellEnd"/>
            <w:r>
              <w:rPr>
                <w:b/>
                <w:color w:val="17324D"/>
                <w:sz w:val="17"/>
              </w:rPr>
              <w:t>/UTA</w:t>
            </w:r>
          </w:p>
        </w:tc>
        <w:tc>
          <w:tcPr>
            <w:tcW w:w="8819" w:type="dxa"/>
            <w:gridSpan w:val="7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485ED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3D79304" w14:textId="77777777" w:rsidTr="000C5C0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F8AE0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Criterio di sostituzione</w:t>
            </w:r>
          </w:p>
        </w:tc>
        <w:tc>
          <w:tcPr>
            <w:tcW w:w="8819" w:type="dxa"/>
            <w:gridSpan w:val="7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38A9D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[Δp / ore / ispezione / manuale / evento]</w:t>
            </w:r>
          </w:p>
        </w:tc>
      </w:tr>
      <w:tr w:rsidR="00325A15" w14:paraId="26F99597" w14:textId="77777777" w:rsidTr="000C5C0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2FBCF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Classe e dimensioni</w:t>
            </w:r>
          </w:p>
        </w:tc>
        <w:tc>
          <w:tcPr>
            <w:tcW w:w="8819" w:type="dxa"/>
            <w:gridSpan w:val="7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72537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554AA1E" w14:textId="77777777" w:rsidTr="000C5C0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EC77B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Setpoint/allarme Δp</w:t>
            </w:r>
          </w:p>
        </w:tc>
        <w:tc>
          <w:tcPr>
            <w:tcW w:w="8819" w:type="dxa"/>
            <w:gridSpan w:val="7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BA0B6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DBD633E" w14:textId="77777777" w:rsidTr="000C5C07">
        <w:trPr>
          <w:tblHeader/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0EF4C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D037E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 filtro/posizione</w:t>
            </w: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FD5DB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Classe/modello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00927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Δp prima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00A5E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Motivo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EA006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Lotto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1EA66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Δp dopo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E239E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Installatore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D3F1C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Smaltimento</w:t>
            </w: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FA5E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Prossimo controllo</w:t>
            </w:r>
          </w:p>
        </w:tc>
      </w:tr>
      <w:tr w:rsidR="00325A15" w14:paraId="5276C4DF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51BD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58CFA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242D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E84D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F71C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1FE75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FB78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5D16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3E48F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32D8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9DE645C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6B92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E4E86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B3AC6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EAAD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1315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30D6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A72A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1CBA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387FF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28AA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9F4E5DD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D1E0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4B4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F000F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6160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C9132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F130A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4AD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E93C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B04C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841A6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B23BAB5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2315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EB24F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59C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7A29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A5C3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3F79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1711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FCAB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5C4C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DCC94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7BD2978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BE97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D582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03354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2016D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18664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19AD6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1D436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B050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06E5B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825C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B082552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EC97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80792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B3A6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FFC4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210A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8AB7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C0372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10A4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7F66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834C0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D1009BE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8C9B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45899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BD3B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74E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7807E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D53A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44A3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378F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8C56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D83FA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D5D1F60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52B0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58DF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FF9B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6CE88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2182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9AFA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1636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F11E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7DA5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4AB06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4A76453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89912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9323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B34F1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EDB16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BC391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E67A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FB151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6583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72A56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4073C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BA9DDC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C0B0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488A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FA87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3F14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F8CF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3BD7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C750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66046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C4895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D67E5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7D24FC2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46E63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FB08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8A90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CCC8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32145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43AC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32AC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20A5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7F382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9922A2" w14:textId="77777777" w:rsidR="00325A15" w:rsidRDefault="00325A15">
            <w:pPr>
              <w:rPr>
                <w:rFonts w:hint="eastAsia"/>
              </w:rPr>
            </w:pPr>
          </w:p>
        </w:tc>
      </w:tr>
      <w:tr w:rsidR="000C5C07" w14:paraId="01FFA158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EFA6D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E0A209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B4E69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FF3F5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2CE80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F54E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F9DB0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511C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97148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FB1272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2BA4BF9C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DE136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9C3AB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84D9C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A30DE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58CDE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E0DEB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CD796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B7841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53431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42AAF2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6D13017A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63AB5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B17E3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444B7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0EF5C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F6E6C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00F95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6AB1FB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3AE48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5E73C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8D4814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0F301C0A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155FB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067C9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E7CAF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62FCB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84CF4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11448B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7F493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295A3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77AF0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826380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67D7BFC9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C9DA7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CE58C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308C7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926E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A5D01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2E003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CA23D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CE4A2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FE5EB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83F842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46CC0177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A401B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1A8A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11230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7AB5F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A485F3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B3895B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A925E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1ED69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1B655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0C0941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6C80AA6B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181CC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15C2F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E50CB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5AEE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3DFD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9DE6D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AD630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BCE1E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32428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2E8A69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4AA62D9F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A983D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32BEC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CE51B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224C0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CCB3F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1FEBE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A913F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6EF26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55F19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232DEF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127709D2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68161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25525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D3C9F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F7C8B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DC195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C4874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87825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A1317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413A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A2AA97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28C38135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678C8F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881015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DDD011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83FF3C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E3593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E28A9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EAB29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D33E5A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0BCC59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AB6160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3193B040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5648A4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D915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2EC28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E986CB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E4D3B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9BEA20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71C01E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E4075B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FAFA5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628BA2" w14:textId="77777777" w:rsidR="000C5C07" w:rsidRDefault="000C5C07">
            <w:pPr>
              <w:rPr>
                <w:rFonts w:hint="eastAsia"/>
              </w:rPr>
            </w:pPr>
          </w:p>
        </w:tc>
      </w:tr>
      <w:tr w:rsidR="000C5C07" w14:paraId="5AEEE71A" w14:textId="77777777" w:rsidTr="000C5C0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086E0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2B142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06F4D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EC8B7D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B02603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AEEE46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7BB3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D5E0E8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21F967" w14:textId="77777777" w:rsidR="000C5C07" w:rsidRDefault="000C5C07">
            <w:pPr>
              <w:rPr>
                <w:rFonts w:hint="eastAsia"/>
              </w:rPr>
            </w:pPr>
          </w:p>
        </w:tc>
        <w:tc>
          <w:tcPr>
            <w:tcW w:w="2693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69A514" w14:textId="77777777" w:rsidR="000C5C07" w:rsidRDefault="000C5C07">
            <w:pPr>
              <w:rPr>
                <w:rFonts w:hint="eastAsia"/>
              </w:rPr>
            </w:pPr>
          </w:p>
        </w:tc>
      </w:tr>
    </w:tbl>
    <w:p w14:paraId="6BC8BA25" w14:textId="77777777" w:rsidR="000C5C07" w:rsidRDefault="000C5C07">
      <w:pPr>
        <w:pageBreakBefore/>
        <w:spacing w:after="0" w:line="240" w:lineRule="auto"/>
        <w:sectPr w:rsidR="000C5C07" w:rsidSect="000C5C07">
          <w:pgSz w:w="16838" w:h="11906" w:orient="landscape"/>
          <w:pgMar w:top="851" w:right="737" w:bottom="851" w:left="680" w:header="283" w:footer="340" w:gutter="0"/>
          <w:cols w:space="720"/>
          <w:titlePg/>
          <w:docGrid w:linePitch="360"/>
        </w:sectPr>
      </w:pPr>
    </w:p>
    <w:p w14:paraId="7A4A9413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45BBC57A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1F8B8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J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3764DF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PULIZIA, DISINFEZIONE E RIPRISTINO IGIENICO</w:t>
            </w:r>
          </w:p>
          <w:p w14:paraId="3325A1C5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4F93BB07" w14:textId="77777777" w:rsidR="00325A15" w:rsidRDefault="00325A15">
      <w:pPr>
        <w:spacing w:after="0"/>
        <w:rPr>
          <w:rFonts w:hint="eastAsia"/>
        </w:rPr>
      </w:pPr>
    </w:p>
    <w:p w14:paraId="717ACFFC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325A15" w14:paraId="47966CF7" w14:textId="77777777">
        <w:trPr>
          <w:tblHeader/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89EB9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1FA8D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Sistema/area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9D27A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Motivo e livello contaminazione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0732E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Metodo/prodotto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3947E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Componenti trattati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87226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Protezione occupanti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40CFC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Esito verifica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0861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Impresa/tecnico</w:t>
            </w: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D44CE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Allegati</w:t>
            </w:r>
          </w:p>
        </w:tc>
      </w:tr>
      <w:tr w:rsidR="00325A15" w14:paraId="09EBDCDD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DF2B0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8289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4CB1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50AA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AC5BE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4ECE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4DB6A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649AC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29F0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15FDE9C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84AD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03CF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3A299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5A9C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36F83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DC62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C4DF1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AEC3C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98938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FAD8A3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EBCE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5372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689D6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6B84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CE08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2D3D1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8E3F5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2133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D1782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C4FB3C4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55E4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210D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16EE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C8B55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E1825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5295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4EA0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61F5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1C64B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EB19C92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B03B6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E37F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A64F4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3CA73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8DB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451EF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C2AFB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DCF21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3FABE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526931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D071F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B1044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FDA85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3064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7955F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E51D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A7FB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DC5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66DDA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32678C8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9A83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C5B5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BDE7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6697A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D3C0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8F8D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217C3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A61E0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DA84D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BCE35BC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45A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3697D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6D2B5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238C1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C1CA5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B19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9CBD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1086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0527A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CEC026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F05C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2775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512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043BF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7DCE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7583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50D37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CD1A5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8C94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7331754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AE485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1A50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878F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8ED4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8A6F2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D7A8E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7674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62945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E1101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CD03DC1" w14:textId="77777777">
        <w:trPr>
          <w:jc w:val="center"/>
        </w:trPr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12A4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3B7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097B6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CFC28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66CA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745E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66D7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5DF7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E98CED" w14:textId="77777777" w:rsidR="00325A15" w:rsidRDefault="00325A15">
            <w:pPr>
              <w:rPr>
                <w:rFonts w:hint="eastAsia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1C88B780" w14:textId="77777777">
        <w:trPr>
          <w:jc w:val="center"/>
        </w:trPr>
        <w:tc>
          <w:tcPr>
            <w:tcW w:w="10206" w:type="dxa"/>
            <w:tcBorders>
              <w:top w:val="single" w:sz="8" w:space="0" w:color="B23A3A"/>
              <w:left w:val="single" w:sz="18" w:space="0" w:color="B23A3A"/>
              <w:bottom w:val="single" w:sz="8" w:space="0" w:color="B23A3A"/>
              <w:right w:val="single" w:sz="8" w:space="0" w:color="B23A3A"/>
            </w:tcBorders>
            <w:shd w:val="clear" w:color="auto" w:fill="F9E8E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E1743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B23A3A"/>
              </w:rPr>
              <w:t>TRATTAMENTI SPECIALISTICI</w:t>
            </w:r>
          </w:p>
          <w:p w14:paraId="722F52CF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Registrare schede di sicurezza, compatibilità con materiali, tempi di rientro, ventilazione di spurgo, smaltimento e verifica finale. Non utilizzare trattamenti non autorizzati o con emissioni secondarie non valutate.</w:t>
            </w:r>
          </w:p>
        </w:tc>
      </w:tr>
    </w:tbl>
    <w:p w14:paraId="43F47D58" w14:textId="77777777" w:rsidR="00325A15" w:rsidRDefault="00325A15">
      <w:pPr>
        <w:spacing w:after="0"/>
        <w:rPr>
          <w:rFonts w:hint="eastAsia"/>
        </w:rPr>
      </w:pPr>
    </w:p>
    <w:p w14:paraId="15797CA0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135A881C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AECFE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K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6BB413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PIANO DI MONITORAGGIO IAQ</w:t>
            </w:r>
          </w:p>
          <w:p w14:paraId="27E83C35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13245F42" w14:textId="77777777" w:rsidR="00325A15" w:rsidRDefault="00325A15">
      <w:pPr>
        <w:spacing w:after="0"/>
        <w:rPr>
          <w:rFonts w:hint="eastAsia"/>
        </w:rPr>
      </w:pPr>
    </w:p>
    <w:p w14:paraId="75672C95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099B30F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26468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Obiettivo del monitoraggio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6C0F7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[baseline / verifica / reclamo / Cx / periodico]</w:t>
            </w:r>
          </w:p>
        </w:tc>
      </w:tr>
      <w:tr w:rsidR="00325A15" w14:paraId="704482F3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B12AB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Responsabile tecnico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BFE1C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6CF42A1B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609C5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Edificio e periodo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59829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52F2A0C2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0037A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Stagione/condizioni attese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65016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8DBA73B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0E06F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Ambienti selezionati e motivazione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2F3A4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41D2982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AB82C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Parametri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C538B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[CO2 / T / UR / PM / VOC / formaldeide / radon / biologico / altro]</w:t>
            </w:r>
          </w:p>
        </w:tc>
      </w:tr>
      <w:tr w:rsidR="00325A15" w14:paraId="0E4AF71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CE2B1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Riferimento esterno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5789B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[metodo e posizione]</w:t>
            </w:r>
          </w:p>
        </w:tc>
      </w:tr>
      <w:tr w:rsidR="00325A15" w14:paraId="7095ED87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F5FD6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Strumenti e identificativi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064BC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763297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C644E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Posizione/altezza sensori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4D813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A09321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3BB30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Intervallo di registrazione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5098F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91E14B5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D4827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Durata e orari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9CDED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62F8BE5A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0D307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Occupazione da registrare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09B88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0CEB20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AB5C3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Criteri target/attenzione/azione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FE45F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[riferimento e valori]</w:t>
            </w:r>
          </w:p>
        </w:tc>
      </w:tr>
      <w:tr w:rsidR="00325A15" w14:paraId="345C1A6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90914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Gestione dati mancanti/anomali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224FC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DCE65C2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CC9F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Azioni previste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8DC51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17113A5F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22A6F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Rapporto finale e approvazione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6CCD6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</w:tbl>
    <w:p w14:paraId="0AF91756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Matrice ambienti e punti di misura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325A15" w14:paraId="109844B2" w14:textId="77777777">
        <w:trPr>
          <w:tblHeader/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0F7C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Ambiente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D571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Motivo selezione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737A8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Punto/altezza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30EC8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Sensore ID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EFD72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Periodo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1CFB2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Occupazione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DB21A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Condizioni impianto/aperture</w:t>
            </w: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A665B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Criterio accettazione</w:t>
            </w:r>
          </w:p>
        </w:tc>
      </w:tr>
      <w:tr w:rsidR="00325A15" w14:paraId="0CCD9A57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900AC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FA2AE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4D3C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2296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0612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125F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D46C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5180F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CC4461E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A6B2F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2D03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EF07A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06598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A671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4B0E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7B395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53252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01BF635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C2D2A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181D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3AE4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6E757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9DA7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2D063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5380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24EF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5A5DD62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C103A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B5100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35B76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C923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6ADEC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1F3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043E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DEF69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B6A0CE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2AE81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16C55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9DBF0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B52A6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28B5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CB4B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1F51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96869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FD91DF" w14:textId="77777777">
        <w:trPr>
          <w:jc w:val="center"/>
        </w:trPr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3D7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9CF95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174C1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CFBA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334C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16D9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9B1D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CBE42E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ED21E0F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44462396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D7FDA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L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2A4E67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MISURE E TREND</w:t>
            </w:r>
          </w:p>
          <w:p w14:paraId="2C0E8662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51D014FF" w14:textId="77777777" w:rsidR="00325A15" w:rsidRDefault="00325A15">
      <w:pPr>
        <w:spacing w:after="0"/>
        <w:rPr>
          <w:rFonts w:hint="eastAsia"/>
        </w:rPr>
      </w:pPr>
    </w:p>
    <w:p w14:paraId="36C25CDE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325A15" w14:paraId="192CCB33" w14:textId="77777777">
        <w:trPr>
          <w:tblHeader/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718F8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Data/ora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9B466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Ambiente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E948B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Occupanti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9695A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Impianto/modalità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F7077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Finestre/porte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E6797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CO2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CE68C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T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975E8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UR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11799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Altro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718F6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Esterno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98746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Esito/azione</w:t>
            </w: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B6A6E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Operatore</w:t>
            </w:r>
          </w:p>
        </w:tc>
      </w:tr>
      <w:tr w:rsidR="00325A15" w14:paraId="172FE362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7C25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BBD9D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A002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868E2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088A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4F3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F575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A817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9A1EA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5F4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B45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C23A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AAD1747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32DE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9A1AC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0299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CEDA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AB65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5900A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79DD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43CB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D758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64E2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490A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1DA76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E67A9E5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62E35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B89E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9364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0D3C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48A6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30DA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3F262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A788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340F6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F83C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AEA3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9150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8361F5B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ED8A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E97E0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4592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2C6CF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5CB34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5718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9CD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726A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4392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D1A0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EC54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6F204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F4AF54D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DBE8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63EE8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C3946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22077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845E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6D09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EE22E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BEBC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585B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C3376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3210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9F09E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C1A7EB0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B148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36C2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1E98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28470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394B2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05FEA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07F9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0CEDF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110A6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8A8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EF282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E39D6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3563F86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7B12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9325E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230F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0350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2BDFD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36A3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311D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373E3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5A01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01C05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3CE6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63CA5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22CC1B4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CFE2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29900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86E6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168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2A31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C86E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314A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0F488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5F3E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E45F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320A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D3248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FC79BE5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100A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5CAC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5704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57CA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0092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0C977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1AA3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174C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1A6B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AD6D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3C6E4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6041C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3F44FFF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B49A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85BF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10A4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8781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A5023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52163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2A7AC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B596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62A8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EF58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349F1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851B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755A715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ADB40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E0CB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F0E42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ED33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A9AD4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69AE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507F4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3000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7D73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D3D4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9DA0C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2CFF9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C199612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F7B4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C37EB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E0EF1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4169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871E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65A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C41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B2A76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CD20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20E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F49ED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7E874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EEB9BD3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9F2F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ECDD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8CF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75FF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D85F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E482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32B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5F94F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E2B1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AD608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5D34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AB265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6DFA867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59F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89C3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1426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27E5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932E2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5D8C5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DCE1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C6E9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641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040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8FD71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A5BC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8CE114E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4C395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412BE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3E209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74713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27D4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E47F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BB26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C09B3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0F9F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65764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76E6F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8790E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2A61C48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7ACA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A66A8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0B4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2A54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F746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D49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D7E58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8DEFB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333B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81FB7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9864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5B7BB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6AF7147" w14:textId="77777777">
        <w:trPr>
          <w:jc w:val="center"/>
        </w:trPr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97D93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4CB8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B1BF6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07E0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34DD4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1A284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877E0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FA13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EE4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32D8C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B25C3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88D711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4399A349" w14:textId="77777777" w:rsidR="00325A15" w:rsidRDefault="00000000">
      <w:pPr>
        <w:rPr>
          <w:rFonts w:hint="eastAsia"/>
        </w:rPr>
      </w:pPr>
      <w:r>
        <w:rPr>
          <w:i/>
          <w:color w:val="5F3C35"/>
          <w:sz w:val="16"/>
        </w:rPr>
        <w:t>Allegare grafici, file esportati e note sulle condizioni d’uso. Non riportare nomi di studenti o lavoratori salvo necessità giuridicamente valutata; utilizzare dati aggregati per ambiente.</w:t>
      </w:r>
    </w:p>
    <w:p w14:paraId="7819EFF9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86514FA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18161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M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1493A0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STRUMENTI, SENSORI E TARATURE</w:t>
            </w:r>
          </w:p>
          <w:p w14:paraId="71703318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58E2C55D" w14:textId="77777777" w:rsidR="00325A15" w:rsidRDefault="00325A15">
      <w:pPr>
        <w:spacing w:after="0"/>
        <w:rPr>
          <w:rFonts w:hint="eastAsia"/>
        </w:rPr>
      </w:pPr>
    </w:p>
    <w:p w14:paraId="0EBA5515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325A15" w14:paraId="35C28B27" w14:textId="77777777">
        <w:trPr>
          <w:tblHeader/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5EC75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13389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Strumento/sensore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6ED1B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Marca/modello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706A0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Matricola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A0042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Parametro/campo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CB365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Ubicazione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EF6A1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Ultima taratura/verifica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C6A63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Scadenza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E350F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Certificato</w:t>
            </w: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A6DEE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Stato/azione</w:t>
            </w:r>
          </w:p>
        </w:tc>
      </w:tr>
      <w:tr w:rsidR="00325A15" w14:paraId="51E6D2CF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61306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AEC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9D32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A03F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9E646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7DB4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8670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8B69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51F82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AA78B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722572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323B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20567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A2E8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CAEAA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99CA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FF964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33D03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C7CC5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F5D5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1ECB8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2F5840D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1383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B8B1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89E0B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7F6F4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DCCE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F1EB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F334E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41B9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75F15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B9476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BA32694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7B8B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D553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F39F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3799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FA35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4018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1AE26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C14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58B4B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1910B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B33DDF9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0BDD6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395F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12B7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0B14C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296D7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5A21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CA34A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529F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BD80C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027AF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2DD8F27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D7728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523D9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10C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EBA0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D49A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6E54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789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94557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A04D1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BB2DE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E327EAC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C98B8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FABB5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F3099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C49B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A0E5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82902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E21E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ADCD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BF85B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7A26E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085F172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326C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89447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13916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BEA5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D225E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03ED5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B63E0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76C80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E43F1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55E02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4301392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8C66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180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B2CC2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4FD6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F34B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99F9F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1659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85E9D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67BA4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6267A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40F1659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6B72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184F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9C3A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9797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0652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A36AA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3E42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7818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5C5F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D78B7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DEAAF3E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D929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1248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6366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61254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E005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4506D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23808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05A3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4B954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ABF53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46C25E8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1D82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DF43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3C39E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851B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6E38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78527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0186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A087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7B665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12B30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E7C2B1E" w14:textId="77777777">
        <w:trPr>
          <w:jc w:val="center"/>
        </w:trPr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F71E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678EC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DD2C4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F789C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6DCB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24B2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FCB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ABD2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AD1E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02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8020EF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C8F03E1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49EE34FA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948A7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N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07B6E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RAPPORTO DI NON CONFORMITÀ E AZIONE CORRETTIVA</w:t>
            </w:r>
          </w:p>
          <w:p w14:paraId="77DBE507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52734957" w14:textId="77777777" w:rsidR="00325A15" w:rsidRDefault="00325A15">
      <w:pPr>
        <w:spacing w:after="0"/>
        <w:rPr>
          <w:rFonts w:hint="eastAsia"/>
        </w:rPr>
      </w:pPr>
    </w:p>
    <w:p w14:paraId="2BD16560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319A7D84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2AD46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Codice NC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2C2D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[NC-AAAA-NNN]</w:t>
            </w:r>
          </w:p>
        </w:tc>
      </w:tr>
      <w:tr w:rsidR="00325A15" w14:paraId="7D0A150B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CDF3A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Data/ora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08A76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5F9724B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D63AE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Sede/ambiente/sistema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9ED67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0ACD4DF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68803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Segnalante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0C4C05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126E7379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3395E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Classificazione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099A3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[P1 critica / P2 maggiore / P3 minore]</w:t>
            </w:r>
          </w:p>
        </w:tc>
      </w:tr>
      <w:tr w:rsidR="00325A15" w14:paraId="639FB8D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50A41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Requisito o criterio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4C2B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[riferimento]</w:t>
            </w:r>
          </w:p>
        </w:tc>
      </w:tr>
    </w:tbl>
    <w:p w14:paraId="01821E85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Descrizione oggettiva ed evidenze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D1EE0BB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D979B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584409B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A0525B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DAF4217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Misure immediate/temporanee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0BADFD10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8746A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1A88BCC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D20F7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0A07C7BC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Analisi della causa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2388040F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863AB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E77CA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06B0C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FA615F1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Azione correttiva e responsabile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3CFF68F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A4A16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9EA57C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28A24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E3638D2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Termine e risorse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6CB7F74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2EADB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7E55889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Verifica di efficacia e chiusura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48A8DC5A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25FF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6A85CC1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1A3D25" w14:textId="77777777" w:rsidR="00325A15" w:rsidRDefault="00325A15">
            <w:pPr>
              <w:rPr>
                <w:rFonts w:hint="eastAsia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325A15" w14:paraId="4CC9CC81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FB274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Responsabile azione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2001A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Nominativo / firma / data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ED2CF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Verifica della chiusura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E3589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Nominativo / firma / data</w:t>
            </w:r>
          </w:p>
        </w:tc>
      </w:tr>
    </w:tbl>
    <w:p w14:paraId="74B7472E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0459732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32932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O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43A76A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RAPPORTO GUASTO, INCIDENTE E MISURE TEMPORANEE</w:t>
            </w:r>
          </w:p>
          <w:p w14:paraId="377A7775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38C6553F" w14:textId="77777777" w:rsidR="00325A15" w:rsidRDefault="00325A15">
      <w:pPr>
        <w:spacing w:after="0"/>
        <w:rPr>
          <w:rFonts w:hint="eastAsia"/>
        </w:rPr>
      </w:pPr>
    </w:p>
    <w:p w14:paraId="2BC123EF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0669D12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8C5DB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Codice evento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F32F4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[EV-AAAA-NNN]</w:t>
            </w:r>
          </w:p>
        </w:tc>
      </w:tr>
      <w:tr w:rsidR="00325A15" w14:paraId="546B5D58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89592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Data/ora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2ED9EE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29A0D0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8E9A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Ambiente/impianto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58D96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5A3ED91B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F39F7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Rilevato da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3A4A3C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8FAC8F3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1BBD9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Allarme/messaggio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445EEF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681DA09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FBC8C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Classificazione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51499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[P1/P2/P3]</w:t>
            </w:r>
          </w:p>
        </w:tc>
      </w:tr>
      <w:tr w:rsidR="00325A15" w14:paraId="50D438F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6687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Persone presenti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330F06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[numero]</w:t>
            </w:r>
          </w:p>
        </w:tc>
      </w:tr>
      <w:tr w:rsidR="00325A15" w14:paraId="7FD9E2B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992E4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Attività in corso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90FA2A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</w:tbl>
    <w:p w14:paraId="64DB6EEE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Descrizione e condizioni osservate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3061FAD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3B826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18B9D14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FA1886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415DE48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Azioni immediate e soggetti contattati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440EEAA6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D5E1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AFFDBED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CC3C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4A4C7C5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Misure temporanee per continuità didattica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CE29B8A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90C50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4AD079D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75F7B7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D09ED99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Limitazioni/chiusure disposte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A36A33B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CDF12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D210BA4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Intervento tecnico e diagnosi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C36B61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C85A2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D3F804B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4BE90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82978E4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Prove di ripristino e autorizzazione alla riapertura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2198B936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F8CC8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7B061D50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24C2433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9F77F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P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C9A913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RICHIESTA FORMALE ALL’ENTE PROPRIETARIO</w:t>
            </w:r>
          </w:p>
          <w:p w14:paraId="27682B26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1E1598BD" w14:textId="77777777" w:rsidR="00325A15" w:rsidRDefault="00325A15">
      <w:pPr>
        <w:spacing w:after="0"/>
        <w:rPr>
          <w:rFonts w:hint="eastAsia"/>
        </w:rPr>
      </w:pPr>
    </w:p>
    <w:p w14:paraId="3D9146D4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5BFC21C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57076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Protocollo istituto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C328A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23149BBC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A9B51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94808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027253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A72E2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Destinatario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A334A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[ente/ufficio/responsabile]</w:t>
            </w:r>
          </w:p>
        </w:tc>
      </w:tr>
      <w:tr w:rsidR="00325A15" w14:paraId="4223FCF3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CB53E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Oggetto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F4D4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[intervento impianto ventilazione/IAQ]</w:t>
            </w:r>
          </w:p>
        </w:tc>
      </w:tr>
      <w:tr w:rsidR="00325A15" w14:paraId="7F41BD82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ABC89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Sede e locali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3C6D8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F51E647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1027A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Priorità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CDFC3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[urgente/alta/ordinaria]</w:t>
            </w:r>
          </w:p>
        </w:tc>
      </w:tr>
      <w:tr w:rsidR="00325A15" w14:paraId="6644426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FC2E4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Riferimento NC/evento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871BD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5F874820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B52D5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Termine richiesto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98F8A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</w:tbl>
    <w:p w14:paraId="63E6D554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Descrizione tecnica della criticità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056728D5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92F25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6C5439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961C37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8BF0159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Rischi e conseguenze sull’uso scolastico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5934AE1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A39917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507A50A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Misure gestionali adottate dall’istituto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127F7F9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344B4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404E814C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Intervento/documentazione richiesti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D8A0312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C3185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116D22C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A4A33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3899D40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Allegati ed evidenze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1DD8092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629416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03E3EBFF" w14:textId="77777777" w:rsidR="00325A15" w:rsidRDefault="00000000">
      <w:pPr>
        <w:spacing w:before="160" w:after="200" w:line="252" w:lineRule="auto"/>
        <w:rPr>
          <w:rFonts w:hint="eastAsia"/>
        </w:rPr>
      </w:pPr>
      <w:r>
        <w:rPr>
          <w:b/>
          <w:color w:val="17324D"/>
          <w:sz w:val="17"/>
        </w:rPr>
        <w:t>Il Dirigente scolastico richiede il tempestivo adempimento degli interventi di competenza dell’amministrazione proprietaria o obbligata, mantenendo nel frattempo le misure gestionali indicate nei limiti delle risorse e delle attribuzioni disponibili.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325A15" w14:paraId="48B71A17" w14:textId="77777777">
        <w:trPr>
          <w:tblHeader/>
          <w:jc w:val="center"/>
        </w:trPr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E14C6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Dirigente scolastico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3D298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Firma/data</w:t>
            </w: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E90D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Ricezione ente proprietario</w:t>
            </w:r>
          </w:p>
        </w:tc>
      </w:tr>
      <w:tr w:rsidR="00325A15" w14:paraId="592CD866" w14:textId="77777777">
        <w:trPr>
          <w:jc w:val="center"/>
        </w:trPr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70AE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770B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DCC2E0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A24AD6F" w14:textId="77777777" w:rsidR="000C5C07" w:rsidRDefault="000C5C07">
      <w:pPr>
        <w:pageBreakBefore/>
        <w:spacing w:after="0" w:line="240" w:lineRule="auto"/>
        <w:sectPr w:rsidR="000C5C07" w:rsidSect="000C5C07">
          <w:pgSz w:w="11906" w:h="16838"/>
          <w:pgMar w:top="737" w:right="851" w:bottom="680" w:left="851" w:header="283" w:footer="340" w:gutter="0"/>
          <w:cols w:space="720"/>
          <w:titlePg/>
          <w:docGrid w:linePitch="360"/>
        </w:sectPr>
      </w:pPr>
    </w:p>
    <w:p w14:paraId="2876B6C5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4A56BBDE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4E64C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Q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7C1B00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VERBALE DI VERIFICA ANNUALE PRE-APERTURA</w:t>
            </w:r>
          </w:p>
          <w:p w14:paraId="7B24B593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7C720A0A" w14:textId="77777777" w:rsidR="00325A15" w:rsidRDefault="00325A15">
      <w:pPr>
        <w:spacing w:after="0"/>
        <w:rPr>
          <w:rFonts w:hint="eastAsia"/>
        </w:rPr>
      </w:pPr>
    </w:p>
    <w:p w14:paraId="3DF80C08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02"/>
        <w:gridCol w:w="1701"/>
        <w:gridCol w:w="1701"/>
        <w:gridCol w:w="1701"/>
        <w:gridCol w:w="1701"/>
      </w:tblGrid>
      <w:tr w:rsidR="00325A15" w14:paraId="1217E9EE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F2660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Anno scolastico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41BDB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[20__/20__]</w:t>
            </w:r>
          </w:p>
        </w:tc>
      </w:tr>
      <w:tr w:rsidR="00325A15" w14:paraId="0EBC699B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5F7C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 verifica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AF362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25FFC48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C1C1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Sede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3DEAA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2B9BDA2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5E3A6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Tecnici presenti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F3A97C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5E7AACF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ACC38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Condizioni esterne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D6A79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846854D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90C38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Stato occupazione/prova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912E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5C5973A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74B81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C7DB8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Verifica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3E476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C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450C9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NC/NA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00A0B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Evidenza/NC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23998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Tecnico</w:t>
            </w:r>
          </w:p>
        </w:tc>
      </w:tr>
      <w:tr w:rsidR="00325A15" w14:paraId="36A0F94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4754F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93CA8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Destinazioni d’uso e occupazioni aggiornate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CE1A8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DC73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43FF6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A9C2C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728BDF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889F4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Q.02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52D88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Modifiche e lavori dell’anno registrati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4AAC2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BB5BF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C2E52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DCB56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B39307F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0B618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Q.03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A93A8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Documentazione e as-built aggiornati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36451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06A36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B8A5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BB9B1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06233D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06570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Q.04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444CD4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Piano manutenzione completato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4432D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5F231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D12F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18F45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C7BA193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6B026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Q.05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487166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NC critiche e maggiori chiuse o gestite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334E8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58E0F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BB65F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43360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5A79936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F25CB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Q.06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DCC4C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UTA/ventilatori integri e accessibili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60BB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AD3E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4D5D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19824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121D449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AD880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Q.07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486577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Filtri idonei e registrati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692F8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50B80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B03B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F5288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296D68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D9C25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Q.08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0285C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Vasche, sifoni e scarichi puliti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D3509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C802F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2630C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29BF2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C07DD08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B0824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Q.09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82050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Prese ed espulsioni libere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06C7D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2D39B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0C7E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58C84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50C378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B726F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Q.10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FA2C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Condotti/terminali ispezionati secondo piano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F3C71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28A1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D4326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9D853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BA3F499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BAA70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A7B7B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Serrande/attuatori funzionanti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3F325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7BAF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FDA8D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444F5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0672EAB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EB7C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Q.12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1162B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Sensori e tarature validi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04459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EA68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70F0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88BA7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7DB6789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6274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Q.13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CD510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BMS, orari e setpoint verificati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AAD7B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220F6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B515D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13C0E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40B7505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1FA68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Q.14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5100A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Allarmi e interblocchi provati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853EE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CAF3A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F1BE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2A2CF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C7935FB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94F54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Q.15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92113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Riavvio dopo mancanza tensione verificato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AC1B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A1ABD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4A9C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616C0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161190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18D34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Q.16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6EE0C7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Portate/pressioni campione verificate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B207C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E18D8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FF2FE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DDDC8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73D0A4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0AFFE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Q.17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084E9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Trend o misure IAQ riesaminati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C7CA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07058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C34B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2ED8B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BBE083D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C0DE5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Q.18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1DF26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CO2 e criteri di azione configurati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8B0D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D3BDC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562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2F5AE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B30B337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EBCD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Q.19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B046A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Comfort termico verificato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940CE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BFBA4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5A373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04475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488C797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7EEB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Q.20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6DC2F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Rumore/vibrazioni accettabili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DE3BF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AEC38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8FDB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AEB7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CD9E64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DDA0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Q.21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810C7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Nessuna perdita o condensa anomala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C707B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0E2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89F06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D9352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CD85417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64E17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Q.22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AE66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Dispositivi antincendio ripristinati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6CD0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84288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13E2F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F602D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CD5EF89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1EC99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Q.23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28EB3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Manuali e contatti disponibili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D487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68CAB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365D0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9C6B8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925A6C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533E4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Q.24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88E5A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Personale informato/formato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DF635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F26CB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42D66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28AA9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16D912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7C93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Q.25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2853D0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Misure temporanee definite e controllate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241A3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0DBC8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05F1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07705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C87832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65321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Q.26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3FA8C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Locali non idonei identificati e segregati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3A768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E2785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2F13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09C99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BE8E3C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BEDB6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Q.27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F3579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Programma anno successivo aggiornato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74ABB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EBDC6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7418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E5EE0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5163966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75FD9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67C80"/>
                <w:sz w:val="14"/>
              </w:rPr>
              <w:t>Q.28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8D5BB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Allegati di prova archiviati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049CF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600D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5A83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7C780C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0321324" w14:textId="77777777" w:rsidR="000C5C07" w:rsidRDefault="000C5C07">
      <w:pPr>
        <w:pStyle w:val="Titolo2"/>
        <w:spacing w:before="120" w:line="240" w:lineRule="auto"/>
        <w:rPr>
          <w:rFonts w:ascii="Noto Sans Display" w:hAnsi="Noto Sans Display"/>
        </w:rPr>
      </w:pPr>
    </w:p>
    <w:p w14:paraId="11B001CE" w14:textId="77777777" w:rsidR="000C5C07" w:rsidRDefault="000C5C07" w:rsidP="000C5C07"/>
    <w:p w14:paraId="0704C507" w14:textId="77777777" w:rsidR="000C5C07" w:rsidRDefault="000C5C07" w:rsidP="000C5C07"/>
    <w:p w14:paraId="7D8AF52C" w14:textId="77777777" w:rsidR="000C5C07" w:rsidRDefault="000C5C07" w:rsidP="000C5C07"/>
    <w:p w14:paraId="4F33475F" w14:textId="77777777" w:rsidR="000C5C07" w:rsidRDefault="000C5C07" w:rsidP="000C5C07"/>
    <w:p w14:paraId="7E10DDC9" w14:textId="77777777" w:rsidR="000C5C07" w:rsidRDefault="000C5C07" w:rsidP="000C5C07"/>
    <w:p w14:paraId="3016B798" w14:textId="77777777" w:rsidR="000C5C07" w:rsidRDefault="000C5C07" w:rsidP="000C5C07"/>
    <w:p w14:paraId="513BD898" w14:textId="77777777" w:rsidR="000C5C07" w:rsidRDefault="000C5C07" w:rsidP="000C5C07"/>
    <w:p w14:paraId="60AE56DC" w14:textId="77777777" w:rsidR="000C5C07" w:rsidRDefault="000C5C07" w:rsidP="000C5C07"/>
    <w:p w14:paraId="120068D3" w14:textId="77777777" w:rsidR="000C5C07" w:rsidRDefault="000C5C07" w:rsidP="000C5C07"/>
    <w:p w14:paraId="144C02DB" w14:textId="77777777" w:rsidR="000C5C07" w:rsidRDefault="000C5C07" w:rsidP="000C5C07"/>
    <w:p w14:paraId="472C9190" w14:textId="77777777" w:rsidR="000C5C07" w:rsidRDefault="000C5C07" w:rsidP="000C5C07"/>
    <w:p w14:paraId="0AEDB91A" w14:textId="77777777" w:rsidR="000C5C07" w:rsidRDefault="000C5C07" w:rsidP="000C5C07"/>
    <w:p w14:paraId="052D9AF6" w14:textId="77777777" w:rsidR="000C5C07" w:rsidRDefault="000C5C07" w:rsidP="000C5C07"/>
    <w:p w14:paraId="7800364B" w14:textId="77777777" w:rsidR="000C5C07" w:rsidRDefault="000C5C07" w:rsidP="000C5C07"/>
    <w:p w14:paraId="368116D6" w14:textId="77777777" w:rsidR="000C5C07" w:rsidRDefault="000C5C07" w:rsidP="000C5C07"/>
    <w:p w14:paraId="24BB8FA9" w14:textId="77777777" w:rsidR="000C5C07" w:rsidRDefault="000C5C07" w:rsidP="000C5C07"/>
    <w:p w14:paraId="2130E9B9" w14:textId="77777777" w:rsidR="000C5C07" w:rsidRDefault="000C5C07" w:rsidP="000C5C07"/>
    <w:p w14:paraId="7FDC239B" w14:textId="77777777" w:rsidR="000C5C07" w:rsidRDefault="000C5C07" w:rsidP="000C5C07"/>
    <w:p w14:paraId="6020AE7D" w14:textId="77777777" w:rsidR="000C5C07" w:rsidRDefault="000C5C07" w:rsidP="000C5C07"/>
    <w:p w14:paraId="13C8F109" w14:textId="77777777" w:rsidR="000C5C07" w:rsidRDefault="000C5C07" w:rsidP="000C5C07"/>
    <w:p w14:paraId="1967E643" w14:textId="77777777" w:rsidR="000C5C07" w:rsidRDefault="000C5C07" w:rsidP="000C5C07">
      <w:pPr>
        <w:sectPr w:rsidR="000C5C07" w:rsidSect="000C5C07">
          <w:pgSz w:w="16838" w:h="11906" w:orient="landscape"/>
          <w:pgMar w:top="851" w:right="737" w:bottom="851" w:left="680" w:header="283" w:footer="340" w:gutter="0"/>
          <w:cols w:space="720"/>
          <w:titlePg/>
          <w:docGrid w:linePitch="360"/>
        </w:sectPr>
      </w:pPr>
    </w:p>
    <w:p w14:paraId="3698A7BE" w14:textId="77777777" w:rsidR="000C5C07" w:rsidRPr="000C5C07" w:rsidRDefault="000C5C07" w:rsidP="000C5C07"/>
    <w:p w14:paraId="70A50479" w14:textId="1DCB6D70" w:rsidR="00325A15" w:rsidRDefault="00000000">
      <w:pPr>
        <w:pStyle w:val="Titolo2"/>
        <w:spacing w:before="120" w:line="240" w:lineRule="auto"/>
      </w:pPr>
      <w:proofErr w:type="spellStart"/>
      <w:r>
        <w:rPr>
          <w:rFonts w:ascii="Noto Sans Display" w:hAnsi="Noto Sans Display"/>
        </w:rPr>
        <w:t>Esito</w:t>
      </w:r>
      <w:proofErr w:type="spellEnd"/>
      <w:r>
        <w:rPr>
          <w:rFonts w:ascii="Noto Sans Display" w:hAnsi="Noto Sans Display"/>
        </w:rPr>
        <w:t xml:space="preserve"> </w:t>
      </w:r>
      <w:proofErr w:type="spellStart"/>
      <w:r>
        <w:rPr>
          <w:rFonts w:ascii="Noto Sans Display" w:hAnsi="Noto Sans Display"/>
        </w:rPr>
        <w:t>complessivo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325A15" w14:paraId="06BD7760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7F3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A9911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☐ IDONEO</w:t>
            </w:r>
          </w:p>
        </w:tc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EFD6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9F726B1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94E8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☐ IDONEO CON PRESCRIZIONI</w:t>
            </w:r>
          </w:p>
        </w:tc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65804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04ED8C6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9E8E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943AB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B23A3A"/>
                <w:sz w:val="16"/>
              </w:rPr>
              <w:t>☐ NON IDONEO — LIMITAZIONE/CHIUSURA</w:t>
            </w:r>
          </w:p>
        </w:tc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9DD70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1011313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DEE45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Prescrizioni, responsabili e termini</w:t>
            </w:r>
          </w:p>
        </w:tc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BCC1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2613D94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45AAC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Funzione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B4625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Nominativo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2D6E3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Firma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EACA5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</w:t>
            </w:r>
          </w:p>
        </w:tc>
      </w:tr>
      <w:tr w:rsidR="00325A15" w14:paraId="13F6663E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8425A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Tecnico responsabile verifica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5CED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FDC18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F6891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C293B1A" w14:textId="77777777">
        <w:trPr>
          <w:jc w:val="center"/>
        </w:trPr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BD0A0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Dirigente scolastico</w:t>
            </w: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37710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F837B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7E5254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04CD4571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5F3A6C50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EDB03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R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E9968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SCHEDA GESTIONE MODIFICA</w:t>
            </w:r>
          </w:p>
          <w:p w14:paraId="479FF9AE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5F5A2CAD" w14:textId="77777777" w:rsidR="00325A15" w:rsidRDefault="00325A15">
      <w:pPr>
        <w:spacing w:after="0"/>
        <w:rPr>
          <w:rFonts w:hint="eastAsia"/>
        </w:rPr>
      </w:pPr>
    </w:p>
    <w:p w14:paraId="2170CD1B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16FA153A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7939A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Codice modifica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A4D7D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[MOD-AAAA-NNN]</w:t>
            </w:r>
          </w:p>
        </w:tc>
      </w:tr>
      <w:tr w:rsidR="00325A15" w14:paraId="47B960E7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0D00A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Richiedente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DFC5EF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FADEAB1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C75A2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 richiesta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DA7B0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17FF089D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188E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 prevista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BCEDE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6835EF6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FA3F2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Ambienti/sistemi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54DBDB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E313C4E" w14:textId="77777777">
        <w:trPr>
          <w:jc w:val="center"/>
        </w:trPr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DEEDB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Tipo</w:t>
            </w:r>
          </w:p>
        </w:tc>
        <w:tc>
          <w:tcPr>
            <w:tcW w:w="5103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516F8D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[uso/occupazione/orari/arredi/impianto/BMS/lavori]</w:t>
            </w:r>
          </w:p>
        </w:tc>
      </w:tr>
    </w:tbl>
    <w:p w14:paraId="51E34C22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Descrizione della modifica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BAA01DB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EC9F5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E890925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16174E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A308305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Motivazione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2F58A8B3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1F2198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774CA4D4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Impatto su portate, IAQ, comfort, rumore ed energia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B5BF094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5C55F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30540FA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29288B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B9A808C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Rischi e interferenze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0CF0F82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4270E0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36C9B2E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Pareri/autorizzazioni necessarie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EF81CC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89F13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F74EEE9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Prove, TAB o recommissioning richiesti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4B21F833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FE3AC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713BABCB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Documenti da aggiornare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746D4F6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3A80D6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08C356E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Esito e autorizzazione finale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81BB102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A7F20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09629763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19262176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56558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S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1C0E75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REGISTRO FORMAZIONE E INFORMAZIONE</w:t>
            </w:r>
          </w:p>
          <w:p w14:paraId="2463865B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66DE5B85" w14:textId="77777777" w:rsidR="00325A15" w:rsidRDefault="00325A15">
      <w:pPr>
        <w:spacing w:after="0"/>
        <w:rPr>
          <w:rFonts w:hint="eastAsia"/>
        </w:rPr>
      </w:pPr>
    </w:p>
    <w:p w14:paraId="7B69EB3C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58"/>
        <w:gridCol w:w="1458"/>
        <w:gridCol w:w="2187"/>
        <w:gridCol w:w="1458"/>
        <w:gridCol w:w="1458"/>
        <w:gridCol w:w="1458"/>
        <w:gridCol w:w="1458"/>
      </w:tblGrid>
      <w:tr w:rsidR="00325A15" w14:paraId="19376578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72488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Titolo attività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55DE21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6BC6349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3C590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Docente/formatore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30305F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6D7D8C76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39B8E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Data/durata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76E6B4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43ADE9F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827B7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Materiale consegnato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C81E30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341E6780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B42A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Obiettivi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B969D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05261B7" w14:textId="77777777">
        <w:trPr>
          <w:jc w:val="center"/>
        </w:trPr>
        <w:tc>
          <w:tcPr>
            <w:tcW w:w="5103" w:type="dxa"/>
            <w:gridSpan w:val="3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755FC9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Verifica apprendimento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E86407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[metodo/esito]</w:t>
            </w:r>
          </w:p>
        </w:tc>
      </w:tr>
      <w:tr w:rsidR="00325A15" w14:paraId="0EAE3013" w14:textId="77777777">
        <w:trPr>
          <w:tblHeader/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7BAF6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N.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03E67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Nominativo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AE49D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Ruolo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37D52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Firma ingresso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FB7FD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Firma uscita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63444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Esito/verifica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3F18F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Note</w:t>
            </w:r>
          </w:p>
        </w:tc>
      </w:tr>
      <w:tr w:rsidR="00325A15" w14:paraId="102CC0DF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77090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A2B10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6F398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FFE3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D18E5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4DE1D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DED8B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F9F0AFE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EFDD1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2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0095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75AA1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B48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DD41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2FC38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6C0F9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0516C52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7584C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3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352E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3F6F5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FEC4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38EB3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A45B0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44B7F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BC8370F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B5627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4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8FB03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69372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74C9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64000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6211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42050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15B23C6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F51FE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5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D5B8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19F9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92B42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5159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EA96F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ADD89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555BD2A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7833C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6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732C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1311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9BB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AF1A2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89F08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DC452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2E81473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6BF7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7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2CDFF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992AD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0CB28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2A932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5C27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601A9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81E810B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56F9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8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760E2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0AC1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C016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3DF3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C097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FA0F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BB44358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932A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9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28F83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C78E7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B0D9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998EB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05CAB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3FABF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BAFD004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887E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10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6623C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77C5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597B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2AEF7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30D4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5C297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F5C74E9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CBE0B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11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7A01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99D2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23567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B8C0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C5E9C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A61AB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BB09911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FE0DF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12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69F9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BFF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A668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233D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8C53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614C1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8E91AC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ED20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13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00F9B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79BE3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826B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68468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6560C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3DDE8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E7947C1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7748E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14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34A2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4922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BD1A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A531B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7013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A3BC3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645A366" w14:textId="77777777">
        <w:trPr>
          <w:jc w:val="center"/>
        </w:trPr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C2778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167C80"/>
                <w:sz w:val="16"/>
              </w:rPr>
              <w:t>15</w:t>
            </w: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713E2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6A47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495B7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4809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A90DD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458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83D315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589A4091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77467AEE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ABE39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T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4663A1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CHECKLIST CONSEGNA DOCUMENTAZIONE</w:t>
            </w:r>
          </w:p>
          <w:p w14:paraId="2069008A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65E703A1" w14:textId="77777777" w:rsidR="00325A15" w:rsidRDefault="00325A15">
      <w:pPr>
        <w:spacing w:after="0"/>
        <w:rPr>
          <w:rFonts w:hint="eastAsia"/>
        </w:rPr>
      </w:pPr>
    </w:p>
    <w:p w14:paraId="6A832B66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325A15" w14:paraId="3058968A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24E82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EC1DC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Documento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3F38C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Sì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7304B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No/NA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7A33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Riferimento/versione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8D2F33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Ricevuto da/data</w:t>
            </w:r>
          </w:p>
        </w:tc>
      </w:tr>
      <w:tr w:rsidR="00325A15" w14:paraId="1E49B7D0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3EBE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T.01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CDA02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OPR/requisiti del committente e criteri prestazionali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5206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39DAE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8F99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3651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E85A1DE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1D70A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T.02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781C40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Basis of Design/relazione tecnica e calcoli portate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E08BB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5C6B0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82E8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16960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A4464D5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9FA50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T.03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89EBA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Elaborati as-built e schemi funzionali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22732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A7B6C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1C62A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02C4C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C1D607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DD04F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T.04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152DE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Elenco apparecchiature, matricole e ricambi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90035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DDE2F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5847C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C6DD1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E726CE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0AF1F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T.05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F1CC8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Dichiarazioni di conformità e certificazioni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3F2BA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7BA29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19D9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B89D2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6B8CA60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81A7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T.06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ABB3BF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Manuali uso e manutenzione aggiornati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1B9DE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854F9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4BB8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0486E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B3C0C3F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38990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T.07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532DF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Piano di manutenzione e scadenziario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17D5D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747DC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0993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5B6B9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0D3256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AEBF2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T.08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E8152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Logiche di regolazione, punti BMS e setpoint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07F2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9A593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5DD5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C2F23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D370C0C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4F098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T.09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D7ED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Credenziali, backup e licenze software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67250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03E57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87E0D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C9C92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7CCBD32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D6269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T.10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94316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Rapporti TAB e bilanciamento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8D4A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42CB0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73CC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874E1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1F83412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83216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T.11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A41D2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Rapporti prove funzionali e integrate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FFC46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1F603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BAF6E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9F868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FC67096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F2604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T.12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406B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Rapporto commissioning finale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62778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90D9E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04348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109E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EA418A8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D9F9C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T.13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4FB4C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Registro NC e stato chiusura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D7620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D88CA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996C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D669C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2E181C1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52D56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T.14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D27BC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Certificati strumenti e tarature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E28E2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735AD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717FB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3D689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4B48739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3BA55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T.15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43382C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Rapporti IAQ, comfort termico e acustico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CEDEF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4C10E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324F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23C7C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5E064A2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B44C7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T.16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E6DC0E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Registro filtri e materiali di ricambio iniziali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94E8F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BA2A7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FAFB4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7B96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6C0F37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8167F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T.17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7DD1F5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Procedure di emergenza e ripristino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EC87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1488A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CBA5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2F4A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49ADD77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49615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T.18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292903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Verbali di formazione del personale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175E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EBC6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DE09A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25A79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59C94A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2EEC1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T.19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23B0E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Garanzie e contatti assistenza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466E7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0A038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35785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704A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EA845F2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8C013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17324D"/>
                <w:sz w:val="14"/>
              </w:rPr>
              <w:t>T.20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E8F4F3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16581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Elenco prove differite/stagionali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3E596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F87F3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color w:val="6B7780"/>
                <w:sz w:val="20"/>
              </w:rPr>
              <w:t>☐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36113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3E49F5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024AA5E" w14:textId="77777777" w:rsidR="000C5C07" w:rsidRDefault="000C5C07">
      <w:pPr>
        <w:pageBreakBefore/>
        <w:spacing w:after="0" w:line="240" w:lineRule="auto"/>
        <w:sectPr w:rsidR="000C5C07" w:rsidSect="000C5C07">
          <w:pgSz w:w="11906" w:h="16838"/>
          <w:pgMar w:top="737" w:right="851" w:bottom="680" w:left="851" w:header="283" w:footer="340" w:gutter="0"/>
          <w:cols w:space="720"/>
          <w:titlePg/>
          <w:docGrid w:linePitch="360"/>
        </w:sectPr>
      </w:pPr>
    </w:p>
    <w:p w14:paraId="28903E31" w14:textId="77777777" w:rsidR="00325A15" w:rsidRDefault="00325A15">
      <w:pPr>
        <w:pageBreakBefore/>
        <w:spacing w:after="0" w:line="240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325A15" w14:paraId="66E76F46" w14:textId="77777777">
        <w:trPr>
          <w:jc w:val="center"/>
        </w:trPr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AE992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ALLEGATO W</w:t>
            </w:r>
          </w:p>
        </w:tc>
        <w:tc>
          <w:tcPr>
            <w:tcW w:w="5103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5F4E4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CRUSCOTTO KPI E VERBALE DI RIESAME</w:t>
            </w:r>
          </w:p>
          <w:p w14:paraId="02007725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Modello compilabile</w:t>
            </w:r>
          </w:p>
        </w:tc>
      </w:tr>
    </w:tbl>
    <w:p w14:paraId="57A4D069" w14:textId="77777777" w:rsidR="00325A15" w:rsidRDefault="00325A15">
      <w:pPr>
        <w:spacing w:after="0"/>
        <w:rPr>
          <w:rFonts w:hint="eastAsia"/>
        </w:rPr>
      </w:pPr>
    </w:p>
    <w:p w14:paraId="68DC1FEA" w14:textId="77777777" w:rsidR="00325A15" w:rsidRDefault="00000000">
      <w:pPr>
        <w:spacing w:after="120" w:line="252" w:lineRule="auto"/>
        <w:rPr>
          <w:rFonts w:hint="eastAsia"/>
        </w:rPr>
      </w:pPr>
      <w:r>
        <w:rPr>
          <w:b/>
          <w:color w:val="167C80"/>
          <w:sz w:val="16"/>
        </w:rPr>
        <w:t xml:space="preserve">Istruzioni: </w:t>
      </w:r>
      <w:r>
        <w:rPr>
          <w:color w:val="4D5B66"/>
          <w:sz w:val="16"/>
        </w:rPr>
        <w:t>compilare tutti i campi applicabili; barrare e motivare le voci non applicabili; allegare evidenze e firmare dove previsto.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402"/>
        <w:gridCol w:w="1701"/>
        <w:gridCol w:w="1701"/>
        <w:gridCol w:w="1701"/>
        <w:gridCol w:w="1701"/>
      </w:tblGrid>
      <w:tr w:rsidR="00325A15" w14:paraId="73B57918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C130B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Periodo di riesame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75EA98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62907115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F3908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Sede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FD0409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0B26F541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4F2C1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Partecipanti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B49B2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42B730E6" w14:textId="77777777">
        <w:trPr>
          <w:jc w:val="center"/>
        </w:trPr>
        <w:tc>
          <w:tcPr>
            <w:tcW w:w="5103" w:type="dxa"/>
            <w:gridSpan w:val="2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EAF2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9B6BF1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7"/>
              </w:rPr>
              <w:t>Verbale n.</w:t>
            </w:r>
          </w:p>
        </w:tc>
        <w:tc>
          <w:tcPr>
            <w:tcW w:w="5103" w:type="dxa"/>
            <w:gridSpan w:val="4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88F8A3" w14:textId="77777777" w:rsidR="00325A15" w:rsidRDefault="00000000">
            <w:pPr>
              <w:rPr>
                <w:rFonts w:hint="eastAsia"/>
              </w:rPr>
            </w:pPr>
            <w:r>
              <w:rPr>
                <w:i/>
                <w:color w:val="6B7780"/>
                <w:sz w:val="17"/>
              </w:rPr>
              <w:t>[compilare]</w:t>
            </w:r>
          </w:p>
        </w:tc>
      </w:tr>
      <w:tr w:rsidR="00325A15" w14:paraId="7EDE9CCF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DBBD6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Indicatore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FEB83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Metodo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E09F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Target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014FD4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Risultato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603EA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Trend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51315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Azione</w:t>
            </w:r>
          </w:p>
        </w:tc>
      </w:tr>
      <w:tr w:rsidR="00325A15" w14:paraId="239CDAE8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32B8F8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Manutenzioni eseguite nei tempi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EEE107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% attività completate / pianificate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3BA8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C3CF1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EC8D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EC3AE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5E74B4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86BD1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Sensori in validità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10E7C8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% sensori con taratura/verifica valida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98C7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3CF0C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DE12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E36D5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23FE49A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3E8E2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Disponibilità sistema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E00E9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ore disponibili / ore occupate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9D697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E3B83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1E38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6379AF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666F92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3199FF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Allarmi IAQ ricorrenti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EDB25D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n. ambienti con eventi ripetuti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E08BC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5E292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DA64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C15F0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9DAE8E0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70A800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Tempo chiusura NC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EA049B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giorni medi e massimo per classe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BF8A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3E66D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FB64C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55DBB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F6AAE6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24BAB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Filtri sostituiti in emergenza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1B89B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n. sostituzioni non pianificate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7F3B1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0C07F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99F7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BBBDB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79F970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0E4A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Reclami comfort/IAQ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41C372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n. segnalazioni e ambienti coinvolti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F3DD4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7BF5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892F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EA111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91A0274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72779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Formazione completata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6363C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% addetti previsti formati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6B2E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3A7F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3F9F1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C7913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208EE1A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DD0D6E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Documentazione completa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92761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% documenti essenziali disponibili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875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D930F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38701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1D01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2249A8C" w14:textId="77777777">
        <w:trPr>
          <w:jc w:val="center"/>
        </w:trPr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A34B4C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5"/>
              </w:rPr>
              <w:t>Consumo specifico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3F5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8C6539" w14:textId="77777777" w:rsidR="00325A15" w:rsidRDefault="00000000">
            <w:pPr>
              <w:rPr>
                <w:rFonts w:hint="eastAsia"/>
              </w:rPr>
            </w:pPr>
            <w:r>
              <w:rPr>
                <w:sz w:val="14"/>
              </w:rPr>
              <w:t>indicatore energetico per ora occupata o altro criterio</w:t>
            </w: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14018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8BF0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8562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FCBD3"/>
              <w:left w:val="single" w:sz="4" w:space="0" w:color="BFCBD3"/>
              <w:bottom w:val="single" w:sz="4" w:space="0" w:color="BFCBD3"/>
              <w:right w:val="single" w:sz="4" w:space="0" w:color="BFCBD3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336132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149CF77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Sintesi dei risultati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552F1BA0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A8E391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0B439CD3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Decisioni e priorità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33FAF0C6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E3FA02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CF3B1CC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Risorse/interventi richiesti all’ente proprietario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40C7C95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F8BF17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4B8415B3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Aggiornamenti a procedura, formazione e piano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58320E57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4160FA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135D104D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Responsabili e termini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325A15" w14:paraId="65EFBA08" w14:textId="77777777">
        <w:trPr>
          <w:jc w:val="center"/>
        </w:trPr>
        <w:tc>
          <w:tcPr>
            <w:tcW w:w="10206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4714A3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38C0B8D2" w14:textId="77777777" w:rsidR="00325A15" w:rsidRDefault="00000000">
      <w:pPr>
        <w:pStyle w:val="Titolo2"/>
        <w:spacing w:before="120" w:line="240" w:lineRule="auto"/>
      </w:pPr>
      <w:r>
        <w:rPr>
          <w:rFonts w:ascii="Noto Sans Display" w:hAnsi="Noto Sans Display"/>
        </w:rPr>
        <w:t>Piano delle azioni conseguenti al riesame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325A15" w14:paraId="72893550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7F2A0D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ID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7D25CA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Azione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1F93E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Responsabile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79860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Scadenza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18234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Stato</w:t>
            </w: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0DEEA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Evidenza di chiusura</w:t>
            </w:r>
          </w:p>
        </w:tc>
      </w:tr>
      <w:tr w:rsidR="00325A15" w14:paraId="182C6A0B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CF243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AC357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8B923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73F64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BB0C0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C86DE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0DCC99E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ECF3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5598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C70C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2D2F2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764DA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8D9D6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0F05553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2F91A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F2C8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379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682F6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EEEA1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9666B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79E4C61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0623D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9B10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CA88B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EABF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B9AE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55760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89E86E1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E4EA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6D76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8141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BBFF6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4316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D32E2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1475FA2" w14:textId="77777777">
        <w:trPr>
          <w:jc w:val="center"/>
        </w:trPr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A9311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CE1B6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FDE72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9AA25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53644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8CBCB"/>
              <w:left w:val="single" w:sz="4" w:space="0" w:color="B8CBCB"/>
              <w:bottom w:val="single" w:sz="4" w:space="0" w:color="B8CBCB"/>
              <w:right w:val="single" w:sz="4" w:space="0" w:color="B8CBCB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3C103B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A2C862C" w14:textId="77777777" w:rsidR="00325A15" w:rsidRDefault="00325A15">
      <w:pPr>
        <w:rPr>
          <w:rFonts w:hint="eastAsia"/>
        </w:rPr>
        <w:sectPr w:rsidR="00325A15" w:rsidSect="000C5C07">
          <w:pgSz w:w="16838" w:h="11906" w:orient="landscape"/>
          <w:pgMar w:top="851" w:right="737" w:bottom="851" w:left="680" w:header="283" w:footer="340" w:gutter="0"/>
          <w:cols w:space="720"/>
          <w:titlePg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9"/>
      </w:tblGrid>
      <w:tr w:rsidR="00325A15" w14:paraId="311129EC" w14:textId="77777777">
        <w:trPr>
          <w:jc w:val="center"/>
        </w:trPr>
        <w:tc>
          <w:tcPr>
            <w:tcW w:w="15479" w:type="dxa"/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2401EF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9AD9D6"/>
                <w:sz w:val="24"/>
                <w:lang w:val="it-IT"/>
              </w:rPr>
              <w:t>CX | CHECKLIST PROFESSIONALE</w:t>
            </w:r>
          </w:p>
          <w:p w14:paraId="456AD26D" w14:textId="77777777" w:rsidR="00325A15" w:rsidRDefault="00000000">
            <w:pPr>
              <w:spacing w:before="200" w:after="16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50"/>
                <w:lang w:val="it-IT"/>
              </w:rPr>
              <w:t>Checklist per il Cx dei sistemi di ventilazione meccanica</w:t>
            </w:r>
          </w:p>
          <w:p w14:paraId="2E178251" w14:textId="77777777" w:rsidR="00325A15" w:rsidRDefault="00000000">
            <w:pPr>
              <w:spacing w:after="160" w:line="252" w:lineRule="auto"/>
              <w:rPr>
                <w:rFonts w:hint="eastAsia"/>
              </w:rPr>
            </w:pPr>
            <w:r>
              <w:rPr>
                <w:rFonts w:cs="Noto Sans"/>
                <w:color w:val="D8EAF2"/>
                <w:sz w:val="24"/>
                <w:lang w:val="it-IT"/>
              </w:rPr>
              <w:t>Modello professionale compilabile per edifici destinati all’istruzione</w:t>
            </w:r>
          </w:p>
          <w:p w14:paraId="56EF2FFF" w14:textId="77777777" w:rsidR="00325A15" w:rsidRDefault="00000000">
            <w:pPr>
              <w:spacing w:before="300" w:after="0" w:line="240" w:lineRule="auto"/>
              <w:rPr>
                <w:rFonts w:hint="eastAsia"/>
              </w:rPr>
            </w:pPr>
            <w:r>
              <w:rPr>
                <w:rFonts w:cs="Noto Sans"/>
                <w:b/>
                <w:color w:val="B9D9E5"/>
                <w:lang w:val="it-IT"/>
              </w:rPr>
              <w:t>UNI 12016:2026  •  Qualità dell’aria interna  •  Prestazioni  •  Efficienza energetica  •  Gestione nel tempo</w:t>
            </w:r>
          </w:p>
        </w:tc>
      </w:tr>
    </w:tbl>
    <w:p w14:paraId="7A8205DE" w14:textId="77777777" w:rsidR="00325A15" w:rsidRDefault="00325A1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7"/>
        <w:gridCol w:w="5103"/>
        <w:gridCol w:w="1927"/>
        <w:gridCol w:w="6520"/>
      </w:tblGrid>
      <w:tr w:rsidR="00325A15" w14:paraId="65F97CB8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280C4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Codice documento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6B2E7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CX-VMC-12016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E394E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Revisione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D448C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00</w:t>
            </w:r>
          </w:p>
        </w:tc>
      </w:tr>
      <w:tr w:rsidR="00325A15" w14:paraId="24655BFA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328B0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Data emissione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0CE39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29 luglio 2026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2D87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Stato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B810B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Modello compilabile</w:t>
            </w:r>
          </w:p>
        </w:tc>
      </w:tr>
      <w:tr w:rsidR="00325A15" w14:paraId="2C8ADA9A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863B1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Progetto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95E72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D292E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Edificio/Sede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5B3EF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</w:tr>
      <w:tr w:rsidR="00325A15" w14:paraId="6D26B205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1219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Committente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A3A08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2090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CxA/Responsabile Cx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31FF9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</w:tr>
    </w:tbl>
    <w:p w14:paraId="0088612E" w14:textId="77777777" w:rsidR="00325A15" w:rsidRDefault="00325A1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9"/>
      </w:tblGrid>
      <w:tr w:rsidR="00325A15" w14:paraId="72E3B329" w14:textId="77777777">
        <w:trPr>
          <w:jc w:val="center"/>
        </w:trPr>
        <w:tc>
          <w:tcPr>
            <w:tcW w:w="15479" w:type="dxa"/>
            <w:tcBorders>
              <w:top w:val="single" w:sz="8" w:space="0" w:color="A8D5D2"/>
              <w:left w:val="single" w:sz="8" w:space="0" w:color="A8D5D2"/>
              <w:bottom w:val="single" w:sz="8" w:space="0" w:color="A8D5D2"/>
              <w:right w:val="single" w:sz="8" w:space="0" w:color="A8D5D2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04E2D4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lang w:val="it-IT"/>
              </w:rPr>
              <w:t>FINALITÀ DEL MODELLO</w:t>
            </w:r>
          </w:p>
          <w:p w14:paraId="557E8C92" w14:textId="77777777" w:rsidR="00325A15" w:rsidRDefault="00000000">
            <w:pPr>
              <w:spacing w:before="60" w:after="0" w:line="264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lang w:val="it-IT"/>
              </w:rPr>
              <w:t>Supportare in modo tracciabile il processo di Commissioning dalla definizione dei requisiti del committente alla verifica progettuale, all’installazione, alle prove funzionali, alla consegna e al riesame in esercizio. Il modello è originale e non sostituisce la consultazione delle norme tecniche acquistate, del progetto, del capitolato e della legislazione vigente.</w:t>
            </w:r>
          </w:p>
        </w:tc>
      </w:tr>
    </w:tbl>
    <w:p w14:paraId="245D26A1" w14:textId="77777777" w:rsidR="00325A15" w:rsidRDefault="00000000">
      <w:pPr>
        <w:spacing w:before="240" w:after="0" w:line="240" w:lineRule="auto"/>
        <w:jc w:val="right"/>
        <w:rPr>
          <w:rFonts w:hint="eastAsia"/>
        </w:rPr>
      </w:pPr>
      <w:r>
        <w:rPr>
          <w:rFonts w:cs="Noto Sans"/>
          <w:b/>
          <w:color w:val="155E63"/>
          <w:sz w:val="16"/>
          <w:lang w:val="it-IT"/>
        </w:rPr>
        <w:t>Edizione professionale • Aggiornata al 29 luglio 2026</w:t>
      </w:r>
    </w:p>
    <w:p w14:paraId="249FB659" w14:textId="77777777" w:rsidR="00325A15" w:rsidRDefault="00000000">
      <w:pPr>
        <w:pStyle w:val="Titolo1"/>
        <w:pageBreakBefore/>
      </w:pPr>
      <w:r>
        <w:t>Istruzioni per la compilazione</w:t>
      </w:r>
    </w:p>
    <w:p w14:paraId="1E232F3A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La checklist è organizzata per fasi del processo Cx. Ogni riga deve essere valutata sulla base delle specifiche di progetto, dei requisiti del committente, del piano di Commissioning e dei criteri di accettazione concordati. Le celle sono liberamente compilabili in Microsoft Word e nei programmi compatibili.</w:t>
      </w:r>
    </w:p>
    <w:p w14:paraId="46D79511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C = Conforme: requisito verificato con evidenza adeguata e risultato accettabile.</w:t>
      </w:r>
    </w:p>
    <w:p w14:paraId="577E9493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NC = Non conforme: scostamento da risolvere, da registrare nel Registro rilievi e non conformità.</w:t>
      </w:r>
    </w:p>
    <w:p w14:paraId="2E16BEB8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N/A = Non applicabile: requisito escluso con motivazione documentata.</w:t>
      </w:r>
    </w:p>
    <w:p w14:paraId="399F613A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N/V = Non verificato: controllo rinviato, impedito o subordinato a prova differita.</w:t>
      </w:r>
    </w:p>
    <w:p w14:paraId="3261B361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Nel campo “Note / riferimenti” riportare almeno documento, verbale, misura, fotografia, elaborato o codice della non conformità.</w:t>
      </w:r>
    </w:p>
    <w:p w14:paraId="692B6AC0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Le prove devono essere eseguite con strumenti adeguati e, quando richiesto, corredati da certificati di taratura validi.</w:t>
      </w:r>
    </w:p>
    <w:p w14:paraId="41AB31C6" w14:textId="77777777" w:rsidR="00325A15" w:rsidRDefault="00000000">
      <w:pPr>
        <w:pStyle w:val="Titolo2"/>
      </w:pPr>
      <w:r>
        <w:t>Campo di utilizzo</w:t>
      </w:r>
    </w:p>
    <w:p w14:paraId="5FA15397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Il modello copre il processo di Commissioning dei sistemi di ventilazione meccanica, incluse UTA, ventilatori, reti aerauliche, terminali, filtrazione, recupero, sensori, regolazione, BMS, misure IAQ, TAB, prove funzionali, consegna e verifica in esercizio.</w:t>
      </w:r>
    </w:p>
    <w:p w14:paraId="4B10BFD1" w14:textId="77777777" w:rsidR="00325A15" w:rsidRDefault="00000000">
      <w:pPr>
        <w:pStyle w:val="Titolo2"/>
      </w:pPr>
      <w:r>
        <w:t>Ruoli e responsabilità da formalizzare</w:t>
      </w:r>
    </w:p>
    <w:p w14:paraId="5C9B8758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Committente/Proprietà o responsabile unico del procedimento;</w:t>
      </w:r>
    </w:p>
    <w:p w14:paraId="55A433AD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Commissioning Authority o responsabile del processo Cx;</w:t>
      </w:r>
    </w:p>
    <w:p w14:paraId="175F6597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Progettista/i e coordinatore della progettazione;</w:t>
      </w:r>
    </w:p>
    <w:p w14:paraId="41C9215B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Direzione lavori e direttore operativo impianti;</w:t>
      </w:r>
    </w:p>
    <w:p w14:paraId="5C116F2E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Impresa installatrice e subappaltatori specialistici;</w:t>
      </w:r>
    </w:p>
    <w:p w14:paraId="23E330B9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System integrator/BMS e tecnico della regolazione;</w:t>
      </w:r>
    </w:p>
    <w:p w14:paraId="5DD0EA18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Collaudatore, laboratorio o tecnico di prova;</w:t>
      </w:r>
    </w:p>
    <w:p w14:paraId="32B18019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Gestore dell’edificio, manutentore e referente scolastico/utilizzatore.</w:t>
      </w:r>
    </w:p>
    <w:p w14:paraId="5E8C0FB4" w14:textId="77777777" w:rsidR="00325A15" w:rsidRDefault="00000000">
      <w:pPr>
        <w:pStyle w:val="Titolo2"/>
      </w:pPr>
      <w:r>
        <w:t>Riferimenti tecnici essenziali da verificare nell’edizione vigente</w:t>
      </w:r>
    </w:p>
    <w:p w14:paraId="3E435750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12016:2026 — Ventilazione degli edifici — Requisiti degli impianti di ventilazione meccanica negli edifici per l’istruzione.</w:t>
      </w:r>
    </w:p>
    <w:p w14:paraId="3879799F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16798-1:2019 e UNI EN 16798-1:2019/NA:2025 — Parametri ambientali interni e applicazione nazionale.</w:t>
      </w:r>
    </w:p>
    <w:p w14:paraId="273B8F45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16798-3:2025 — Requisiti prestazionali dei sistemi di ventilazione, condizionamento e climatizzazione per edifici non residenziali.</w:t>
      </w:r>
    </w:p>
    <w:p w14:paraId="32F420FC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11976:2025 — Strumenti per la valutazione della qualità dell’aria interna.</w:t>
      </w:r>
    </w:p>
    <w:p w14:paraId="5AA231FF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ISO 7730:2026 — Ergonomia degli ambienti termici e valutazione del benessere termico.</w:t>
      </w:r>
    </w:p>
    <w:p w14:paraId="1B64E44C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11532-2:2020 e UNI 11367:2023 — Requisiti e valutazioni acustiche applicabili.</w:t>
      </w:r>
    </w:p>
    <w:p w14:paraId="0896F73A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12599:2012 e UNI 11169:2006 — Controlli, prove, misure e collaudo degli impianti aeraulici.</w:t>
      </w:r>
    </w:p>
    <w:p w14:paraId="229727B7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15780:2025 — Pulizia dei sistemi di ventilazione durante il ciclo di vita.</w:t>
      </w:r>
    </w:p>
    <w:p w14:paraId="1BDB6170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Serie UNI EN ISO 16890 — Classificazione e prestazioni dei filtri per ventilazione generale.</w:t>
      </w:r>
    </w:p>
    <w:p w14:paraId="4A35C3E1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Progetto, capitolato, Piano Cx, legislazione vigente e prescrizioni delle autorità competenti.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8"/>
      </w:tblGrid>
      <w:tr w:rsidR="00325A15" w14:paraId="2F21766B" w14:textId="77777777">
        <w:trPr>
          <w:cantSplit/>
          <w:jc w:val="center"/>
        </w:trPr>
        <w:tc>
          <w:tcPr>
            <w:tcW w:w="15478" w:type="dxa"/>
            <w:tcBorders>
              <w:top w:val="single" w:sz="6" w:space="0" w:color="E5C36B"/>
              <w:left w:val="single" w:sz="6" w:space="0" w:color="E5C36B"/>
              <w:bottom w:val="single" w:sz="6" w:space="0" w:color="E5C36B"/>
              <w:right w:val="single" w:sz="6" w:space="0" w:color="E5C36B"/>
            </w:tcBorders>
            <w:shd w:val="clear" w:color="auto" w:fill="FFF4D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A85F7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7A5600"/>
                <w:sz w:val="17"/>
                <w:lang w:val="it-IT"/>
              </w:rPr>
              <w:t>AVVERTENZA TECNICA</w:t>
            </w:r>
          </w:p>
          <w:p w14:paraId="55621737" w14:textId="77777777" w:rsidR="00325A15" w:rsidRDefault="00000000">
            <w:pPr>
              <w:spacing w:before="40" w:after="0" w:line="240" w:lineRule="auto"/>
              <w:rPr>
                <w:rFonts w:hint="eastAsia"/>
              </w:rPr>
            </w:pPr>
            <w:r>
              <w:rPr>
                <w:rFonts w:cs="Noto Sans"/>
                <w:color w:val="5A4300"/>
                <w:sz w:val="17"/>
                <w:lang w:val="it-IT"/>
              </w:rPr>
              <w:t>Il modello non contiene valori normativi proprietari e non sostituisce la UNI 12016:2026 né le altre norme richiamate. Prima dell’uso occorre personalizzare requisiti, tolleranze, frequenze, responsabilità e criteri di accettazione in funzione del progetto e del contratto.</w:t>
            </w:r>
          </w:p>
        </w:tc>
      </w:tr>
    </w:tbl>
    <w:p w14:paraId="31C8ADC1" w14:textId="77777777" w:rsidR="00325A15" w:rsidRDefault="00000000">
      <w:pPr>
        <w:pStyle w:val="Titolo1"/>
        <w:pageBreakBefore/>
      </w:pPr>
      <w:r>
        <w:t>Anagrafica del progetto e perimetro del Commissioning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5103"/>
        <w:gridCol w:w="2381"/>
        <w:gridCol w:w="5613"/>
      </w:tblGrid>
      <w:tr w:rsidR="00325A15" w14:paraId="0662C60B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BE988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Progetto/intervento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ED936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3DEBD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Codice commessa/CUP/CIG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8E050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278E8FD3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43CF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Edificio e indirizzo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B450B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8A172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Destinazione/ordine scolastico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A84C9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21744034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30652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Committente/Proprietà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A43D7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D5D01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Responsabile del procedimento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9D23D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7F84BCC9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CFC99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Progettista impianti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761A6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E0764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Direzione lavori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2661D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52D70F88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4B6E1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Impresa installatrice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CA768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32695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Manutentore/Gestore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002D4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1F320A48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7BBA7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CxA/Responsabile Cx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AD037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6B4B8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Periodo verifiche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3CEBE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04E002EF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C1231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Sistema oggetto di Cx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6B959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Sistemi di ventilazione meccanica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56040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Fase del Cx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E5D31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☐ Progetto  ☐ Costruzione  ☐ Avviamento  ☐ Consegna  ☐ Esercizio</w:t>
            </w:r>
          </w:p>
        </w:tc>
      </w:tr>
      <w:tr w:rsidR="00325A15" w14:paraId="3927B4A6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DD3BA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Documenti di base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47462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[OPR / BOD / progetto / capitolato / varianti / as-built]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5BD62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Versioni esaminate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33A40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434A0891" w14:textId="77777777" w:rsidR="00325A15" w:rsidRDefault="00000000">
      <w:pPr>
        <w:pStyle w:val="Titolo2"/>
      </w:pPr>
      <w:r>
        <w:t>Criteri generali di accettazione del progetto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11396"/>
      </w:tblGrid>
      <w:tr w:rsidR="00325A15" w14:paraId="6CD17FEC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37685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Obiettivi prestazionali prioritari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AB686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[IAQ / comfort termico / comfort acustico / efficienza / resilienza / manutenibilità]</w:t>
            </w:r>
          </w:p>
        </w:tc>
      </w:tr>
      <w:tr w:rsidR="00325A15" w14:paraId="2471BD3F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2583A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Tolleranze e criteri di accettazione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37C44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 o rinviare al Piano Cx]</w:t>
            </w:r>
          </w:p>
        </w:tc>
      </w:tr>
      <w:tr w:rsidR="00325A15" w14:paraId="5EE6D331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5F17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Condizioni di prova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BDBC1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[occupazione, stagione, carichi, condizioni esterne, modalità operative]</w:t>
            </w:r>
          </w:p>
        </w:tc>
      </w:tr>
      <w:tr w:rsidR="00325A15" w14:paraId="01FB5903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40E82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Prove differite o stagionali previste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16E27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1EA52579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9270C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Esclusioni dal perimetro Cx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FD4DF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 e motivare]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7A4361F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9B4888" w14:textId="77777777" w:rsidR="00325A15" w:rsidRDefault="00000000">
            <w:pPr>
              <w:keepNext/>
              <w:pageBreakBefore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01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3A5E61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PIANIFICAZIONE, GOVERNANCE E PIANO DI COMMISSIONING</w:t>
            </w:r>
          </w:p>
        </w:tc>
      </w:tr>
      <w:tr w:rsidR="00325A15" w14:paraId="076CAE5B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12197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6706A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76FF2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271D9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A5DF1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7EF6F87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699E9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F5F64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Perimetro del Cx definito per sistemi, sottosistemi, locali e interfacce.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F5B92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Elenco univoco dei sistemi inclusi, esclusioni motivate e confini funzionali.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CD630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C535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AB90F5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A7CE3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9F091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del committente formalizzati (OPR o documento equivalente).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2CB3E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Requisiti misurabili per IAQ, comfort, acustica, energia, gestione e manutenibilità.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FDE0F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ABFA9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353672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8DE44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7A6A2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Basis of Design e criteri progettuali disponibili e coerenti con gli OPR.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48350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Documento approvato con ipotesi, dati di input, categorie ambientali e scelte impiantistiche.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2686D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0EA16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6BEAA8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A82DF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F91AF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di Commissioning approvato e aggiornato.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8BC68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Fasi, attività, responsabilità, hold point, prove, strumenti, tolleranze, deliverable e calendario.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4BF26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9F063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82D495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A0AD2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1F55C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Commissioning Authority/responsabile Cx formalmente incaricato.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2BB93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Lettera d’incarico, indipendenza/competenze definite e poteri di coordinamento esplicitati.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6D7D1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6412A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9A0DBC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38E5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592DB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Matrice RACI o responsabilità di committente, progettisti, DL, imprese, BMS e gestore.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3BE50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Responsabilità non sovrapposte e canali di comunicazione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CD263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3EDC9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239114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1C3C1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AB75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decisioni, varianti, RFI e rilievi attivato.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98752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Sistema di tracciamento con stato, responsabile, scadenza e chiusura.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305E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96334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0CC41A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58309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4C4D3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Programma Cx coordinato con cronoprogramma lavori e calendario scolastico.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3A502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 pianificate senza interferenze e con condizioni operative rappresentative.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22DD7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96732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6FED2F8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7AEAF16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F05C3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02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0FA2F2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REQUISITI DI PROGETTO E QUALITÀ DELL’AMBIENTE INTERNO</w:t>
            </w:r>
          </w:p>
        </w:tc>
      </w:tr>
      <w:tr w:rsidR="00325A15" w14:paraId="4216F434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3B23C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D867C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12190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621C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B27E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482C751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A3519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7D305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Destinazioni d’uso, affollamenti e profili orari definiti per ogni ambiente.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B485C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Aule, laboratori, palestre, mense, uffici e spazi comuni classificati con occupazione di progetto.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DB72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E931E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2AE233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94A4B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808EA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Categorie/obiettivi di qualità dell’aria interna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EE365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Criteri coerenti con UNI EN 16798-1 e relativo allegato nazionale applicabile.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A6DFD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E57B0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C81233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8A0D7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3333D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di comfort termico definiti per stagione e tipologia di occupante.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58C65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Parametri e criteri coerenti con UNI EN ISO 7730 e con la destinazione scolastica.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BE3F3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8BF6A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605924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305BE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41A66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di comfort acustico e rumore impiantistico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9A555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e metodi di verifica coerenti con UNI 11532-2, UNI 11367 e capitolato.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C9288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256E4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77FC20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CAB0B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EA82B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Profilo degli inquinanti e sorgenti interne/esterne valutato.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A6B58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CO₂, emissioni da materiali/arredi, particolato, radon, formaldeide e rischio microbiologico considerati ove pertinenti.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8FA5B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D5EA0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D8A163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430B7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1C93C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Qualità dell’aria esterna e ubicazione dell’edificio analizzate.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5EEDB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Traffico, industrie, pollini, polveri, scarichi e condizioni climatiche considerate nel progetto.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D1B7C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843FA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791EFF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83DF0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0EEFB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Strategia di monitoraggio IAQ definita.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0F553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Parametri, sensori, posizioni, frequenza, registrazione, allarmi e responsabilità di riesame.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43E94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5936A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5AFA01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B0C8F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19FEC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Requisiti di resilienza e continuità di servizio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4FCC5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Gestione guasti, indisponibilità parziali, riavvio, modalità emergenza e comunicazione agli utenti.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60153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1A4AA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D9CA87C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455B16F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F85DA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03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2CFFB8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CALCOLO DELLE PORTATE, ZONIZZAZIONE E DISTRIBUZIONE DELL’ARIA</w:t>
            </w:r>
          </w:p>
        </w:tc>
      </w:tr>
      <w:tr w:rsidR="00325A15" w14:paraId="1983F936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8C51B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272FA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5CA5B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4D207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E237C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5AC496C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FC4D9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39131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Relazione di calcolo delle portate di aria esterna disponibile.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F0C3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Metodo, dati di input, affollamento, profili, categorie e margini riportati in modo verificabile.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A3605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B28C7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783AEC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D9A0A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F42F8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di progetto determinate per singolo ambiente/zona.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D0559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di mandata, ripresa, estrazione ed espulsione riportati negli elaborati e nei bilanci aria.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704BE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1C08A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D77F83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D4DB2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E8B00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Aerazione naturale e infiltrazioni non conteggiate come garanzia esclusiva delle portate.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B6BBB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Il sistema meccanico assicura le prestazioni richieste nelle condizioni di progetto.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4D136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EE5D2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FEE640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8EF3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7D7D5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Zonizzazione coerente con uso, orari, affollamento e orientamento.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3EA8E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Zone indipendenti dove necessari profili o carichi differenti.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E2A38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A7297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A8AC73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80BB1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96F51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Regimi di pressione tra ambienti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455DF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Flussi direzionali coerenti con servizi igienici, laboratori e aree con emissioni specifiche.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332BD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26C61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D21F9D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092E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479E5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Reti aerauliche dimensionate con perdite di carico e velocità compatibili.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930C2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Calcolo disponibile; ventilatori selezionati nel campo di lavoro previsto.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473BF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D46B3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E53192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79A2C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66ED6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Dispositivi di taratura e misura previsti nei punti necessari.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ADA5E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Serrande, prese di pressione e accessi consentono il bilanciamento e le verifiche future.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1D4C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C8B9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2B9E59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F816E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94595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Terminali di mandata/ripresa selezionati per corretta distribuzione.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333C6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Lanci, induzione, velocità e rischio di correnti o zone morte valutati nella zona occupata.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A0723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4A701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01DB91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AA7CA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7D94A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Bilanci aria considerano porte, compartimentazioni e condizioni reali.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BC7DB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cortocircuiti tra mandata e ripresa; trasferimenti d’aria controllati.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2EE3E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E96D9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F5321B1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2475E3E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057D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04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75E8EE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PRESE D’ARIA, ESPULSIONI, FILTRAZIONE E RECUPERO ENERGETICO</w:t>
            </w:r>
          </w:p>
        </w:tc>
      </w:tr>
      <w:tr w:rsidR="00325A15" w14:paraId="74A8823B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B4EF0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43D9A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00E4C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54B63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DEA68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61B5084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98F9C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B4551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Prese d’aria esterna ubicate lontano da sorgenti di contaminazione.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31139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Distanze e orientamenti motivati rispetto a scarichi, traffico, torri evaporative e aree di stazionamento.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C8951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0B7C8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DA165B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0C7A3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B88C2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Bocche di espulsione posizionate per evitare ricircolo verso prese o aperture.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E6AD9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Verifica geometrica e, se necessario, analisi delle condizioni di vento.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9E042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10EEA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1BC4A3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C936B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45CF2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Griglie e prese protette da pioggia, corpi estranei e infestanti.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289A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Componenti accessibili, drenanti e ispezionabili.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AEB09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B99CA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E98164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7861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3F2C1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Classi di filtrazione definite in funzione di aria esterna e obiettivi IAQ.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8BE28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Filtri classificati secondo serie UNI EN ISO 16890 e selezionati con perdita di carico compatibile.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7EED6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673CE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555BF7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9B69A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30E69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Tenuta del telaio filtri e assenza di bypass previste.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09F35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Alloggiamenti con guarnizioni, accesso sicuro e indicatori di intasamento.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C8051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78836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C34CB0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E0E4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72E9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Recuperatore di calore dimensionato e protetto dal rischio di contaminazione incrociata.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E2F41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Prestazioni, perdite, tenuta, bypass e modalità antigelo documentate.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A76F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72911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C83B5F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5E148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45527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Gestione condensa del recuperatore progettata.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7A2CA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Bacinelle, pendenze, sifoni, scarichi e accessibilità idonei.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10A33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5261E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81BC1D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E96C2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7B5D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Strategia di free-cooling/bypass coerente con clima e IAQ.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37DBA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Sequenze impediscono peggioramento della qualità dell’aria o discomfort.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F1D09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DBD23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BE87B13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16B7846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C6483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05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CC53CD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MANUTENIBILITÀ, IGIENE, PULIBILITÀ E SICUREZZA</w:t>
            </w:r>
          </w:p>
        </w:tc>
      </w:tr>
      <w:tr w:rsidR="00325A15" w14:paraId="348D7A4B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F9F0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652CE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77A34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C0D2E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68EE5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3E7F7D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99698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7281E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Spazi di manutenzione disponibili attorno a UTA, ventilatori, filtri e recuperatori.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DC87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Accessi, porte e ingombri consentono sostituzione componenti e operazioni in sicurezza.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315A3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5FFFE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E5FAD7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1AAC5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51A3C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Condotti progettati con accessi per ispezione e pulizia.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03CE0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Pannelli e portelli ubicati in corrispondenza di componenti e tratti critici.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047F4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935CE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643B63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8D58E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98B77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Materiali e superfici interne compatibili con pulizia e igiene.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31B6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materiali friabili o configurazioni che favoriscano ristagni e deposito incontrollato.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FE5F8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A4CC6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562024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B2011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DFE60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Protezione della pulizia durante trasporto, deposito e cantiere prevista.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87A5B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Chiusure terminali, stoccaggio protetto e piano di pulizia prima dell’avviamento.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EDC9F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69795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ADBBB1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FE7D0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0EDBC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Bacinelle e scarichi condensa facilmente ispezionabili e pulibili.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1DBD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Pendenze corrette, assenza di ristagni, sifoni dimensionati e scarichi verificabili.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2AFD9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4FCF9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D63FA4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A5E02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96620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di manutenzione, pulizia, disinfezione e disinfestazione predisposto.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CC45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Frequenze, metodi, prodotti, responsabilità, registrazioni e criteri di riapertura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4652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C7430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E46C39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85443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97DF4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Rischi di accesso, elettrici, meccanici e biologici valutati.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5CAD9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Procedure di sicurezza, sezionamento, lockout e DPI definiti per manutenzione.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7B24D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40F01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BFA2C6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99A7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8C78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Componenti antincendio integrati e accessibili.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4BC4F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Serrande tagliafuoco/fumo, sensori e interblocchi identificati e manutenibili.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CFE45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76ADE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786D2E0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8B6453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54923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06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A6D0D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REGOLAZIONE, SENSORI, AUTOMAZIONE E BMS</w:t>
            </w:r>
          </w:p>
        </w:tc>
      </w:tr>
      <w:tr w:rsidR="00325A15" w14:paraId="08F3B096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894ED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A2EA2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E5FD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AEB9D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1CD3B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59C1BB8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CA237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BE5B5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Filosofia di regolazione e sequenze operative approvate.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25E9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Descrizione funzionale per avvio, arresto, occupazione, riduzione, boost, allarmi e guasto.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B4706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48B7D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3AF9C2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44E12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7E28E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CO₂ selezionati con campo, accuratezza e stabilità adeguati.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F2EA8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Schede tecniche, modalità di calibrazione e criteri di sostituzione disponibili.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1BE5A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4622B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672814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0668C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EF31C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Posizionamento sensori rappresentativo della zona occupata.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5566B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lontani da bocchette, finestre, porte e sorgenti locali non rappresentative.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51BEE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15E15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0E3132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D63CE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EA9DD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Misura/controllo della CO₂ considera il valore esterno quando richiesto.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B7197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Logica e valutazione coerenti con il criterio differenziale applicabile.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59304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9D7D7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38F77C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6184B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2E703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a domanda non riduce le portate sotto i minimi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94169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Setpoint, limiti, tempi di risposta e condizioni di sicurezza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32AD0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2535D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3D20DE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F41FF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7AD91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di pressione, temperatura, umidità e intasamento previsti dove necessari.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70E1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Punti di misura e soglie di allarme riportati negli schemi e nel BMS.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144DD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FA0D0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3648CD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AFF6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D5C32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Elenco punti BMS e grafici sinottici completi.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AC7EB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Comandi, stati, allarmi, trend, setpoint e override identificati in modo univoco.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87151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41EE6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7ABFD8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7CB5C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5675A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Gestione perdita segnale/sensore e modalità fail-safe definita.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ED344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Comportamento sicuro e allarme in caso di guasto, valore implausibile o comunicazione assente.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FB7E1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21A46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ABAF67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29C0D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D6E22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Storico dati e tempi di conservazione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AFA06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Trend sufficienti per diagnosi, verifica annuale e ottimizzazione.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AA6B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F4DC7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18EB56F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28D3849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D33A9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07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7C8A54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SUBMITTAL, APPROVAZIONI E VERIFICHE PRIMA DELL’INSTALLAZIONE</w:t>
            </w:r>
          </w:p>
        </w:tc>
      </w:tr>
      <w:tr w:rsidR="00325A15" w14:paraId="25C60696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1968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48897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CD8A1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369C1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0F308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36CDEDC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F763E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C0BD1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Schede tecniche e disegni costruttivi approvati prima dell’acquisto/installazione.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21B30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 coerenti con progetto e capitolato; scostamenti formalmente accettati.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DCFCE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E0594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291F1F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26F3B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0447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Curve ventilatori e punti di lavoro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30522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Portata, prevalenza, potenza, efficienza e margine compatibili con rete e filtri sporchi.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CCFE8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4D891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482686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FCF8E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E6BEF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UTA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9EBC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Portate, pressioni, tenuta involucro, ponti termici, recupero, filtrazione e rumorosità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16A1B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467EF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A2C774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EC35F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DF634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terminali e silenziatori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F0821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 aerauliche e acustiche coerenti con i locali serviti.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BCA53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C2E6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EC93D5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E8236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A1F22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sensori, attuatori e regolatori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D327D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Accuratezza, protocolli, tempi di risposta e compatibilità BMS confermati.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AD52D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5061E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9DE688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437C6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07C1E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Documentazione di conformità, marcature e certificazioni disponibile.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A5750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Documenti previsti da legislazione, capitolato e specifiche tecniche archiviati.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8798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FC373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C08D51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5C19E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5B2C4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prove di fabbrica/FAT definito per componenti critici.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BE8CD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Prove, testimoni, criteri di accettazione e report concordati.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2CEC7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796AF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9E2B4CF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39F21D6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3F358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08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F63F96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VERIFICA DELL’INSTALLAZIONE E COMPLETEZZA MECCANICA</w:t>
            </w:r>
          </w:p>
        </w:tc>
      </w:tr>
      <w:tr w:rsidR="00325A15" w14:paraId="428CCA1B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5EF64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1BA17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0D521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13986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CB2D1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BD8068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323AF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0DB2D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UTA e ventilatori installati su supporti corretti e antivibranti.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9274B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Orientamento, livelli, ancoraggi, giunti flessibili e spazi manutentivi conformi.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935F9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C669D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ABD31B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7E0D5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D3200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Condotti installati secondo elaborati approvati.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802FF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Sezioni, percorsi, supporti, giunti, sigillature, isolamento e protezione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BDE46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F7DE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1B8999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29724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10FE9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Rete aeraulica pulita e protetta durante il montaggio.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0455C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detriti, acqua, polvere e materiali estranei; terminali chiusi fino alla consegna.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5C7C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33650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16347F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E8DEB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B405E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Serrande di regolazione e intercettazione installate e accessibili.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53C52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Posizione, senso, targhetta e spazio di manovra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BEB57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4489B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FB4C7F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CD4B9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DAA15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Serrande tagliafuoco/fumo installate, identificate e ispezionabili.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DA37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Certificazioni, collegamenti, accessi e posizione coerenti con compartimentazione.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24B99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F9F0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F1371D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67B18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11A83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Filtri corretti, integri e installati senza bypass.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6EED3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Classe, dimensione, direzione flusso, guarnizioni e differenziale di pressione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90444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975E9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991794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02E9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B4389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Terminali installati nella posizione e orientamento previsti.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B1B9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ostacoli; regolazioni iniziali e accessibilità confermate.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8D846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D780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93F258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5A9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B69CD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Prese ed espulsioni realizzate come da progetto.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AC70E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Protezione meteo, distanze, tenuta, drenaggio e assenza di ostruzioni.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7309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4A1CC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AF7231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FBC6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3CA2A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Scarichi condensa completi e funzionanti.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37A5B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Pendenze, sifoni, tenuta e prova di deflusso eseguite.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DD7CA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02FED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A0411F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0B2B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9AA6F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installati nei punti corretti e identificati.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04246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Posizione, quota, orientamento, cablaggio e accessibilità coerenti con schemi.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F45E2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CBD70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B5F9D5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32DB7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1A6C2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Etichettatura di apparecchiature, condotti e componenti completa.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B3DAA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Codici coerenti con schemi, BMS, manuali e registro manutenzione.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D8F5C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592EA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E235F22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599F754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05571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09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EA1E76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CONTROLLI PREFUNZIONALI E AVVIAMENTO</w:t>
            </w:r>
          </w:p>
        </w:tc>
      </w:tr>
      <w:tr w:rsidR="00325A15" w14:paraId="05830C85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63DC0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FD805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325EF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728BF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6F5E5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3D7904C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8406C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052DE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Certificati di completezza meccanica disponibili.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BE6F7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Punch list di installazione chiusa o con eccezioni formalmente accettate.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C6EC1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5D044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D4702B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B95E5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645EA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Alimentazioni elettriche, protezioni e messa a terra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9132D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Quadri, sezionatori, inverter e protezioni identificati e collaudati.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774A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225C9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947399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401BF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DCBB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 di rotazione, organi di trasmissione e lubrificazione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FDF8F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Ventilatori avviati senza anomalie, vibrazioni o surriscaldamenti.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45C7E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1268B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4FA17C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79809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4805A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Corsa serrande e attuatori verificata punto-punto.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0E238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Apertura/chiusura, posizione di sicurezza e feedback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76951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41738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50EDCB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6DF7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A89F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calibrati o verificati in sito.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4B690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Confronto con riferimento, scostamento registrato e correzione documentata.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08F00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ED4F7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0F3F8D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36AA8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7F60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Pressostati filtri e trasmettitori azzerati/configurati.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E611E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Soglie coerenti con filtro pulito e limite di sostituzione.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48CC7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D7CD8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C407FC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9E8A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6D48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Interblocchi e consensi di sicurezza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B4417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Arresti, allarmi e riavvii conformi alle sequenze approvate.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4161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5000E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DE0773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73E2D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D3411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Interfacce con rivelazione incendio/smoke control provate.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75763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Comando, stato, reset e comportamento delle serrande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44C1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BE055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032D8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491AF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9C6E3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Pulizia finale prima dell’avviamento certificata.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3D10D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UTA, condotti, terminali e locali tecnici privi di contaminanti di cantiere.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BAFDC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A6FC8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9AA8FAF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0BC124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570D2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10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A0968A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TAB: MISURE, TARATURA E BILANCIAMENTO AERAULICO</w:t>
            </w:r>
          </w:p>
        </w:tc>
      </w:tr>
      <w:tr w:rsidR="00325A15" w14:paraId="5B4DF5EA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155DE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C0E87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24E2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9E22B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A67E7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B6750E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E000A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86D18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TAB approvato con strumenti e tolleranze.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21ECD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Metodi, punti di misura, condizioni operative e criteri di accettazione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88773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520A7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1628CA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970B6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C45D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Portata totale aria esterna misurata.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2FBBB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Valore corretto per condizioni di misura e confrontato con progetto.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4061D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F7897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C8F007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BBA3E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8B098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di mandata, ripresa, estrazione ed espulsione misurate.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F9D75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Bilanci per sistema e sottosistema completi e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C5EC4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06664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5BA7BD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10EDE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83A49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ai terminali misurate e tarate.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4EF1E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Report ambiente per ambiente con scostamenti e posizione finale dispositivi.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A20C3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BBA52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59F5CE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2EB2D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8EB41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Regimi di pressione tra locali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A0EBF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Direzione flussi e differenziali coerenti con progetto e uso.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885EE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AEBD4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BCFCE4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BCC2A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84FA6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Prevalenze, pressioni statiche e velocità ventilatori rilevate.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872AE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Punto di lavoro confrontato con curve e capacità disponibile.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86499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C320D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D612DB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28F1C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D0288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Potenza elettrica/assorbimento ventilatori rilevati.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E7BC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compatibili con progetto, inverter e condizioni di filtro.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D08EB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FFC62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2CA9CE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24A39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A5DD2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Perdite di carico filtri e componenti principali registrate.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23266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Baseline iniziale disponibile per manutenzione e diagnosi.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85C89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DFE8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D40D06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F1CFD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BF2BF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Tenuta rete o prove di leakage eseguite ove previste.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794A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Classe/criterio di accettazione documentato e anomalie risolte.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DE9B4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F850C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E3A06D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87795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47302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Distribuzione dell’aria in ambiente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1067A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cortocircuiti, zone stagnanti e correnti moleste nelle condizioni di prova.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65065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B1634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4BC299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2619F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BFC03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Rapporto TAB finale emesso e revisionato.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3F19B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grezzi, strumenti, condizioni, risultati, tarature e firma del tecnico presenti.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CA396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08053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194DBFF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6CA79E3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8CAE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11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E1210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PROVE FUNZIONALI E DI PRESTAZIONE INTEGRATE</w:t>
            </w:r>
          </w:p>
        </w:tc>
      </w:tr>
      <w:tr w:rsidR="00325A15" w14:paraId="295B0EE9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6CA85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83438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C3AE1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F9E2A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79BD2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5D3FBE5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57D6E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DB9EE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Avvio/arresto automatico secondo calendario e consenso occupazione.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6CC97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Tempi, comandi e stati reali coerenti con sequenza.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7A564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D303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213F62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76F6C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E75B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Modalità occupata, non occupata, ridotta e boost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A1066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e setpoint corretti in ciascuna modalità.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7F03B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BE782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58C5F7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D7711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B46C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Regolazione a domanda su CO₂ verificata con variazione controllata.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77AAB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Risposta stabile, tempi congrui, rispetto dei minimi e ritorno al regime normale.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DE228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DE5C6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530BA9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3850D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815F4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Allarmi IAQ e superamento soglie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31229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Allarme, registrazione, escalation e azione correttiva funzionanti.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083DF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3D068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6D2A72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41B1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40E79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Guasto sensore simulato.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01BE0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Comportamento fail-safe e segnalazione al BMS conformi.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436D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197CB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59E40F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62D3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47F57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Allarme filtro sporco simulato/verificato.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A18CB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Soglia, ritardo, messaggio e registrazione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A0D75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723D1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E6D4BA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2F4B2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61ED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Recupero calore e bypass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D3EBE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Sequenze, temperature, perdite, tenuta e rendimento operativo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0DC4A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3D017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BF98C4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FC2C6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3FF9A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Protezione antigelo e gestione condensa provate.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59692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Comandi e allarmi impediscono danni e ristagni.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234C0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28094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33DB7C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6E4E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07F70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Free-cooling/night purge verificati ove presenti.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9C156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di abilitazione, limiti IAQ e sicurezza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EE6FD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45F10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E19C7F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BEF86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4D1F8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Intervento incendio/fumo verificato in prova integrata.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BE615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Arresti, serrande, pressioni e reset conformi alla matrice causa-effetto.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AA344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A38B0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81AA2C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A081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B4D91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Mancanza e ritorno alimentazione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F8D12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Riavvio ordinato, memoria setpoint e allarmi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7D570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80A3D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DAAEA3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E3C28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AA6FC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Override manuali e ripristino automatico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8F5B7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Accessi autorizzati, scadenza override e tracciabilità garantiti.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B3F92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6A5E2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0E816F9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4FEA4EE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C623F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12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5E04C8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VERIFICA IAQ, COMFORT TERMICO E ACUSTICO</w:t>
            </w:r>
          </w:p>
        </w:tc>
      </w:tr>
      <w:tr w:rsidR="00325A15" w14:paraId="03567C3B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E1395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60FD5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E3EAD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B60E9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5A2BF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74CDE18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E8857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54787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di misura IAQ predisposto secondo criteri ripetibili e rappresentativi.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9DAE4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Ambienti, posizioni, periodi, durata, strumenti, occupazione e condizioni esterne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3436E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2B3CF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B3D356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1311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4F26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Concentrazione di CO₂ misurata almeno come indicatore di ventilazione.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6367D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Risultati correlati a occupazione, portate e concentrazione esterna quando applicabile.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92FBC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1808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6BEFD2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359E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184E1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CO₂ registrati e analizzati su periodo rappresentativo.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79C65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Trend, picchi, durata superamenti e cause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BAD19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0793D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29C78D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03033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9FD98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Temperatura e umidità relativa verificate in esercizio.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68195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coerenti con obiettivi e senza rischio di condensa/discomfort.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A19CA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04E39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7CF061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D5A21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B8CE4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Velocità dell’aria e correnti locali verificate ove critiche.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CD9BC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Misure nella zona occupata e confronto con criteri di comfort.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D3CF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78A14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05E29E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2890A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41D4F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Rischio microbiologico valutato e, se previsto, misurato.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931AE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Piano, laboratorio, metodo, risultati e azioni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D268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CE65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AE9B8A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7AF5B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30283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Radon valutato/misurato negli ambienti pertinenti.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82D60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Selezione locali, periodo di misura, laboratorio/servizio e confronto con limiti applicabili.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A093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21273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90654D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5DB28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962F3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Formaldeide e altri inquinanti pertinenti valutati/misurati.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9F4DB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Sorgenti, campionamento, laboratorio e risultati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7455E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10F14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D9E8D6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F1A09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AA64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Rumore impiantistico misurato negli ambienti rappresentativi.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D68E3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di funzionamento, strumenti e confronto con requisiti acustici.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1B370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19FA2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1BB5FC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A2623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9F60C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Vibrazioni o componenti tonali anomale assenti.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5088F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Ispezione e misure, ove necessarie, senza disturbo percepibile incompatibile con l’uso.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A40B7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584E2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CD3CF3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550EF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BAE6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Relazione di verifica IAQ/comfort emessa.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CED11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Criteri, dati, risultati, incertezze, scostamenti e azioni correttive riportati.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37CB8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86C22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4C0C0BB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55185C0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AE7A5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13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970143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PRESTAZIONI ENERGETICHE E OTTIMIZZAZIONE</w:t>
            </w:r>
          </w:p>
        </w:tc>
      </w:tr>
      <w:tr w:rsidR="00325A15" w14:paraId="1C77BFF1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8E652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BA4B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7B03F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54858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947C7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05D9834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0B4AC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419AE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Consumi/assorbimenti dei ventilatori misurati in regimi rappresentativi.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E0502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confrontati con progetto e curve di selezione.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6EF56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C8650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A0E570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8D452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A2E2A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Efficienza del recupero verificata nelle condizioni disponibili.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DCFED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Temperature, portate e condizioni di prova registrate.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28B14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26D03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AE498E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2E406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68749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 di pressione e portata ottimizzati dopo TAB.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4ED81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prevalenza eccessiva; valvole/serrande non inutilmente strozzate.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C5E78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4F8D1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5A812B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CA9ED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3BD46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Orari di funzionamento allineati all’uso reale.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4F4AE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Calendari, festività e prolungamenti gestiti senza funzionamento inutile.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F96C9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C6B8B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EC00E0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E42F4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F6CDC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a domanda ottimizzato senza compromettere IAQ.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40FEF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Trend dimostrano equilibrio tra qualità dell’aria e consumo.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833CD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C2443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1ECF82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E816A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B9461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Allarmi energetici e KPI disponibili nel BMS ove previsto.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C339F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Portate, pressioni, potenze, recupero e ore di funzionamento monitorabili.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92E55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74E7C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8C8CFC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F93DB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C0B8C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 dopo filtri puliti registrate come baseline.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7E298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iniziali utilizzabili per diagnosi e manutenzione predittiva.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AE09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574A4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0B9D68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D793D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4F0EF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Opportunità di miglioramento e tuning documentate.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FF247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Azioni, responsabili, tempi e benefici attesi inseriti nel rapporto Cx.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264B7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2AA99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4671757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216BE7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F71D7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14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2A5FE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CONSEGNA, FORMAZIONE, GESTIONE E VERIFICA ANNUALE</w:t>
            </w:r>
          </w:p>
        </w:tc>
      </w:tr>
      <w:tr w:rsidR="00325A15" w14:paraId="2FB47153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96AA9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1BFD6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D594B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B6F5B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FD410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7A94979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6C577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635F2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Elaborati as-built completi e coerenti con l’installato.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46DBA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Schemi, piante, sezioni, codici componenti e punti BMS aggiornati.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653FC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4C924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0969F5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8867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09BFD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Manuali d’uso e manutenzione consegnati.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120CD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Procedure, frequenze, ricambi, sicurezza, guasti, pulizia e contatti assistenza inclusi.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82D37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F6794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5BC696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6B6F4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99944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filtri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D9F6D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Classe, dimensioni, quantità, criterio di sostituzione, smaltimento e scorte.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FF69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03E03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D3F6E5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2477B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10DB5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di pulizia e igiene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BBF6E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Ispezioni, criteri di intervento, registrazioni e validazione dell’efficacia.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FC6C7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8E11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4FB0ED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78002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AAB32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Formazione di gestore, manutentore e referente scolastico eseguita.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A6E67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presenze, materiali, prove pratiche e verifica apprendimento.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E3FEC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B2F8A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3D06AC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76247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614CC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Accessi BMS, backup software e configurazioni consegnati.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CA876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Credenziali, licenze, backup, elenco punti e procedura ripristino disponibili.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B9DEA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9F6AC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4E0668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9C176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3A811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Rapporto finale di Commissioning emesso.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78264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Esiti, prove, dati, NC, prescrizioni, prove differite e accettazione inclusi.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623F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3D11C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AB9400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C9EAF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48AA4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 stagionali/differite pianificate.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B837E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Data, condizioni, responsabile e criteri di accettazione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44C2C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F01DF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C35E4B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A1D1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9ADF6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Verifica annuale prima dell’inizio dell’anno scolastico pianificata.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789F4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di igiene, funzionamento e scostamenti rispetto al collaudo/Cx.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821C4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83112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8E0BE1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9397A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2D6F0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Modifiche di uso, affollamento o layout riesaminate.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085FF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Impatto su portate, regolazione, IAQ e bilanciamento valutato e documentato.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556D9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59961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6C79DE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E92CE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6B9A3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reclami IAQ e manutenzioni attivato.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09029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Segnalazioni, diagnosi, interventi e chiusura tracciati nel tempo.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B4E19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3F91C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300E235" w14:textId="77777777" w:rsidR="00325A15" w:rsidRDefault="00325A15">
      <w:pPr>
        <w:spacing w:after="0" w:line="168" w:lineRule="auto"/>
        <w:rPr>
          <w:rFonts w:hint="eastAsia"/>
        </w:rPr>
      </w:pPr>
    </w:p>
    <w:p w14:paraId="13F2F5CE" w14:textId="77777777" w:rsidR="00325A15" w:rsidRDefault="00000000">
      <w:pPr>
        <w:pStyle w:val="Titolo1"/>
        <w:pageBreakBefore/>
      </w:pPr>
      <w:r>
        <w:t>Registro rilievi, non conformità e azioni correttive</w:t>
      </w:r>
    </w:p>
    <w:p w14:paraId="6ACC9E8C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Registrare ogni esito NC o N/V che richieda chiarimento, intervento, ripetizione della prova o accettazione motivata.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190"/>
        <w:gridCol w:w="2948"/>
        <w:gridCol w:w="2608"/>
        <w:gridCol w:w="1871"/>
        <w:gridCol w:w="1587"/>
        <w:gridCol w:w="1701"/>
        <w:gridCol w:w="2863"/>
      </w:tblGrid>
      <w:tr w:rsidR="00325A15" w14:paraId="6EB3920C" w14:textId="77777777">
        <w:trPr>
          <w:tblHeader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EB62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NC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28524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Data</w:t>
            </w: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E99A9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Descrizione del rilievo</w:t>
            </w: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DBF45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Azione richiesta</w:t>
            </w: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3A4A0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Responsabile</w:t>
            </w: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37023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Scadenza</w:t>
            </w: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5D45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Stato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3D8F6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Evidenza chiusura / accettazione</w:t>
            </w:r>
          </w:p>
        </w:tc>
      </w:tr>
      <w:tr w:rsidR="00325A15" w14:paraId="49F9EA79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F6CD9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NC-01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39339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7C910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D39DD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5B301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50231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60040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882B8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498FC04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A5127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NC-02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C2A916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DD97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18088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0CC81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4DD1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39BB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FAABA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593015C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08FC1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NC-03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BB177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80947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CC57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3FBB1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F82476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9B9FE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5337D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DC56039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80BC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NC-04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D98818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6EBA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CAD4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3BE91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6A108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0866D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E9D4D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BE68686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094EF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NC-05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270E8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6639A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BF5E6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94F32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41DED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0DA6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C3281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258C424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C3A00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NC-06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DF85EA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1132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E8EBB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A824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94B0A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4AF24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3C88C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843E362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95E3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NC-07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5116B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E21C9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6E9A4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225B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203448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8256C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47884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B9AF847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770D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NC-08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A0A5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7BE1A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8DB8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FAACC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C3906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88BE1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F0D15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F0D40FF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338C3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NC-09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9609D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0384D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0C3E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BBA57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C785C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63B19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A160D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E1A2199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833A2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NC-10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5A908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678B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55C18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EF645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E92BE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46360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928C3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8AE18B1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87E1F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NC-11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F3C1F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647A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BFE19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E964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17162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B8B3A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D0C1F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AC57515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F610B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NC-12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EC5B8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121F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00D0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41368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D6DE98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26547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8364F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9C2A486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296B2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NC-13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01F1F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AD8A4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9F442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073F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1CD4F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22E70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06464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B26226C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2E926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NC-14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B35E9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3FE9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E4DB0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B26E2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38E89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3FF6E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F07E3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1929FCE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03766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NC-15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E24048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C8F57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D4CB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F4DFB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3699FD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BE4F1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ECC01B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41096D10" w14:textId="77777777" w:rsidR="00325A15" w:rsidRDefault="00000000">
      <w:pPr>
        <w:pStyle w:val="Titolo1"/>
        <w:pageBreakBefore/>
      </w:pPr>
      <w:r>
        <w:t>Registro strumenti, sensori e certificati di taratura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494"/>
        <w:gridCol w:w="1814"/>
        <w:gridCol w:w="1814"/>
        <w:gridCol w:w="2268"/>
        <w:gridCol w:w="1984"/>
        <w:gridCol w:w="1814"/>
        <w:gridCol w:w="2608"/>
      </w:tblGrid>
      <w:tr w:rsidR="00325A15" w14:paraId="4005F8CA" w14:textId="77777777">
        <w:trPr>
          <w:tblHeader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A9E6B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N.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05B80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Strumento / sensore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71B67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Marca-modello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0D4F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Matricola</w:t>
            </w: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A7896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Grandezza / campo</w:t>
            </w: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4F4E0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Certificato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71090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Scadenza</w:t>
            </w: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545D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Esito verifica / note</w:t>
            </w:r>
          </w:p>
        </w:tc>
      </w:tr>
      <w:tr w:rsidR="00325A15" w14:paraId="59AFA9A9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263E7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382A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D01D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F63B6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0EE0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C84AB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E68BC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8DD1A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DDFBA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0C9D9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2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07C5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3C89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6E95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6DB5C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E3375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E9FE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D8591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A5EBEE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0D0A8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3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594E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2B61A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4EA06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6C93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7550E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AEBFC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FF54A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0F25A7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CEFEB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4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0E4E9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E9621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54D3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504C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80F3C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15916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771FE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8D0AAC1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24378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5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7246C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1214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8251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73373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A601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E46EA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74D30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F898DAF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3387A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6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E7EDD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BC7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50428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161B6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26F64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C28E7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DFECB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605A259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0D64E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7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E545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B7105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FAFBF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A170F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7E16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F7B0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EE5A2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2B0BC90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3206C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8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3BB1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1468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F3B5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80751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18CCD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76697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B981A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3C48FDB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3EBDA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9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F55C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89F15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FD0F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5783E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6B37D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AED0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750EC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E4E5C46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CF9AC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7286E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AF5E3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BDF9D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27484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0BF5E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658C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E9397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6EA29D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36E5A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15648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BE6A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0C94C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B543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F70CA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AE36B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75091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B94236B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550F2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340F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5F9D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5E3E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93008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87988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F24A7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F29D1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2D1FC0AD" w14:textId="77777777" w:rsidR="00325A15" w:rsidRDefault="00000000">
      <w:pPr>
        <w:pStyle w:val="Titolo1"/>
        <w:pageBreakBefore/>
      </w:pPr>
      <w:r>
        <w:t>Verbale conclusivo di Commissioning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11396"/>
      </w:tblGrid>
      <w:tr w:rsidR="00325A15" w14:paraId="422CBF7C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2F699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Sistema valutato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F391C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Sistemi di ventilazione meccanica</w:t>
            </w:r>
          </w:p>
        </w:tc>
      </w:tr>
      <w:tr w:rsidR="00325A15" w14:paraId="6EE77E3E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BACE5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Periodo delle verifiche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8BA93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51F98F6D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E2F38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Documenti e prove riesaminati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A473C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701DF334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001A0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Non conformità emesse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F402D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[n. totale / n. chiuse / n. aperte]</w:t>
            </w:r>
          </w:p>
        </w:tc>
      </w:tr>
      <w:tr w:rsidR="00325A15" w14:paraId="7EC73150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0810D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Prove differite o stagionali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7A16B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79754633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BBD68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Limitazioni della verifica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22CF3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4C1EB9DA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131A1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Esito complessivo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DC150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☐ Accettabile  ☐ Accettabile con prescrizioni  ☐ Non accettabile  ☐ Da completare</w:t>
            </w:r>
          </w:p>
        </w:tc>
      </w:tr>
      <w:tr w:rsidR="00325A15" w14:paraId="4BA61453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CCF0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Prescrizioni e condizioni di accettazione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2E98B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5B79F924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669E8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Data prevista per il riesame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DD5E5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7157AE5F" w14:textId="77777777" w:rsidR="00325A15" w:rsidRDefault="00000000">
      <w:pPr>
        <w:pStyle w:val="Titolo2"/>
      </w:pPr>
      <w:r>
        <w:t>Sottoscrizioni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4904"/>
        <w:gridCol w:w="2835"/>
        <w:gridCol w:w="4904"/>
      </w:tblGrid>
      <w:tr w:rsidR="00325A15" w14:paraId="3AD8C290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9599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Committente/Responsabile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7FB37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15282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CxA/Responsabile Cx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B37D4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51FEDDEC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ACDEA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Progettista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E5F94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988EA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Direzione lavori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A66F0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6E4DD2A4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949A5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Impresa installatrice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F22C9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A551A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Gestore/Manutentore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3B5C3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5D7CC866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96D8E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Data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0C3BE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[gg/mm/aaaa]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6233C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Luogo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68471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1720D8FC" w14:textId="77777777" w:rsidR="00325A15" w:rsidRDefault="00000000">
      <w:pPr>
        <w:spacing w:before="160" w:after="0" w:line="240" w:lineRule="auto"/>
        <w:rPr>
          <w:rFonts w:hint="eastAsia"/>
        </w:rPr>
      </w:pPr>
      <w:r>
        <w:rPr>
          <w:rFonts w:cs="Noto Sans"/>
          <w:i/>
          <w:color w:val="5E6A73"/>
          <w:sz w:val="15"/>
          <w:lang w:val="it-IT"/>
        </w:rPr>
        <w:t>Nota: la chiusura del processo Cx non trasferisce né sostituisce le responsabilità proprie di progettisti, direttori lavori, installatori, collaudatori, gestori e manutentori. Eventuali accettazioni con prescrizioni devono essere motivate e tracciate.</w:t>
      </w:r>
    </w:p>
    <w:p w14:paraId="6230EC8C" w14:textId="77777777" w:rsidR="00325A15" w:rsidRDefault="00325A15">
      <w:pPr>
        <w:rPr>
          <w:rFonts w:hint="eastAsia"/>
        </w:rPr>
        <w:sectPr w:rsidR="00325A15" w:rsidSect="000C5C07">
          <w:headerReference w:type="default" r:id="rId13"/>
          <w:footerReference w:type="default" r:id="rId14"/>
          <w:pgSz w:w="16838" w:h="11906" w:orient="landscape"/>
          <w:pgMar w:top="851" w:right="737" w:bottom="851" w:left="680" w:header="255" w:footer="227" w:gutter="0"/>
          <w:cols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9"/>
      </w:tblGrid>
      <w:tr w:rsidR="00325A15" w14:paraId="5B1705A5" w14:textId="77777777">
        <w:trPr>
          <w:jc w:val="center"/>
        </w:trPr>
        <w:tc>
          <w:tcPr>
            <w:tcW w:w="15479" w:type="dxa"/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EFAF1F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9AD9D6"/>
                <w:sz w:val="24"/>
                <w:lang w:val="it-IT"/>
              </w:rPr>
              <w:t>CX | CHECKLIST PROFESSIONALE</w:t>
            </w:r>
          </w:p>
          <w:p w14:paraId="4B1E0031" w14:textId="77777777" w:rsidR="00325A15" w:rsidRDefault="00000000">
            <w:pPr>
              <w:spacing w:before="200" w:after="16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50"/>
                <w:lang w:val="it-IT"/>
              </w:rPr>
              <w:t>Checklist per il Cx degli impianti di condizionamento dell’aria</w:t>
            </w:r>
          </w:p>
          <w:p w14:paraId="58FA4006" w14:textId="77777777" w:rsidR="00325A15" w:rsidRDefault="00000000">
            <w:pPr>
              <w:spacing w:after="160" w:line="252" w:lineRule="auto"/>
              <w:rPr>
                <w:rFonts w:hint="eastAsia"/>
              </w:rPr>
            </w:pPr>
            <w:r>
              <w:rPr>
                <w:rFonts w:cs="Noto Sans"/>
                <w:color w:val="D8EAF2"/>
                <w:sz w:val="24"/>
                <w:lang w:val="it-IT"/>
              </w:rPr>
              <w:t>Modello professionale compilabile per edifici destinati all’istruzione</w:t>
            </w:r>
          </w:p>
          <w:p w14:paraId="1377196C" w14:textId="77777777" w:rsidR="00325A15" w:rsidRDefault="00000000">
            <w:pPr>
              <w:spacing w:before="300" w:after="0" w:line="240" w:lineRule="auto"/>
              <w:rPr>
                <w:rFonts w:hint="eastAsia"/>
              </w:rPr>
            </w:pPr>
            <w:r>
              <w:rPr>
                <w:rFonts w:cs="Noto Sans"/>
                <w:b/>
                <w:color w:val="B9D9E5"/>
                <w:lang w:val="it-IT"/>
              </w:rPr>
              <w:t>UNI 12016:2026  •  Qualità dell’aria interna  •  Prestazioni  •  Efficienza energetica  •  Gestione nel tempo</w:t>
            </w:r>
          </w:p>
        </w:tc>
      </w:tr>
    </w:tbl>
    <w:p w14:paraId="1D407ABD" w14:textId="77777777" w:rsidR="00325A15" w:rsidRDefault="00325A1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7"/>
        <w:gridCol w:w="5103"/>
        <w:gridCol w:w="1927"/>
        <w:gridCol w:w="6520"/>
      </w:tblGrid>
      <w:tr w:rsidR="00325A15" w14:paraId="60F6B5BF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B1586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Codice documento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9A87D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CX-HVAC-12016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5B3EE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Revisione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898D1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00</w:t>
            </w:r>
          </w:p>
        </w:tc>
      </w:tr>
      <w:tr w:rsidR="00325A15" w14:paraId="1684A16E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A74D0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Data emissione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43144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29 luglio 2026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DE90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Stato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92319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7"/>
                <w:lang w:val="it-IT"/>
              </w:rPr>
              <w:t>Modello compilabile</w:t>
            </w:r>
          </w:p>
        </w:tc>
      </w:tr>
      <w:tr w:rsidR="00325A15" w14:paraId="5288EF2F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31C84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Progetto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DE664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05804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Edificio/Sede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1764F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</w:tr>
      <w:tr w:rsidR="00325A15" w14:paraId="38168223" w14:textId="77777777">
        <w:trPr>
          <w:cantSplit/>
          <w:jc w:val="center"/>
        </w:trPr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4CB24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Committente</w:t>
            </w:r>
          </w:p>
        </w:tc>
        <w:tc>
          <w:tcPr>
            <w:tcW w:w="5103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60C76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  <w:tc>
          <w:tcPr>
            <w:tcW w:w="1927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CDAFC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7"/>
                <w:lang w:val="it-IT"/>
              </w:rPr>
              <w:t>CxA/Responsabile Cx</w:t>
            </w:r>
          </w:p>
        </w:tc>
        <w:tc>
          <w:tcPr>
            <w:tcW w:w="6520" w:type="dxa"/>
            <w:tcBorders>
              <w:top w:val="single" w:sz="6" w:space="0" w:color="B7C5CE"/>
              <w:left w:val="single" w:sz="6" w:space="0" w:color="B7C5CE"/>
              <w:bottom w:val="single" w:sz="6" w:space="0" w:color="B7C5CE"/>
              <w:right w:val="single" w:sz="6" w:space="0" w:color="B7C5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DE23F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7"/>
                <w:lang w:val="it-IT"/>
              </w:rPr>
              <w:t>[fare clic e compilare]</w:t>
            </w:r>
          </w:p>
        </w:tc>
      </w:tr>
    </w:tbl>
    <w:p w14:paraId="528B5699" w14:textId="77777777" w:rsidR="00325A15" w:rsidRDefault="00325A15">
      <w:pPr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9"/>
      </w:tblGrid>
      <w:tr w:rsidR="00325A15" w14:paraId="3087B353" w14:textId="77777777">
        <w:trPr>
          <w:jc w:val="center"/>
        </w:trPr>
        <w:tc>
          <w:tcPr>
            <w:tcW w:w="15479" w:type="dxa"/>
            <w:tcBorders>
              <w:top w:val="single" w:sz="8" w:space="0" w:color="A8D5D2"/>
              <w:left w:val="single" w:sz="8" w:space="0" w:color="A8D5D2"/>
              <w:bottom w:val="single" w:sz="8" w:space="0" w:color="A8D5D2"/>
              <w:right w:val="single" w:sz="8" w:space="0" w:color="A8D5D2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61C46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lang w:val="it-IT"/>
              </w:rPr>
              <w:t>FINALITÀ DEL MODELLO</w:t>
            </w:r>
          </w:p>
          <w:p w14:paraId="21F78A77" w14:textId="77777777" w:rsidR="00325A15" w:rsidRDefault="00000000">
            <w:pPr>
              <w:spacing w:before="60" w:after="0" w:line="264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lang w:val="it-IT"/>
              </w:rPr>
              <w:t>Supportare in modo tracciabile il processo di Commissioning dalla definizione dei requisiti del committente alla verifica progettuale, all’installazione, alle prove funzionali, alla consegna e al riesame in esercizio. Il modello è originale e non sostituisce la consultazione delle norme tecniche acquistate, del progetto, del capitolato e della legislazione vigente.</w:t>
            </w:r>
          </w:p>
        </w:tc>
      </w:tr>
    </w:tbl>
    <w:p w14:paraId="60F7448D" w14:textId="77777777" w:rsidR="00325A15" w:rsidRDefault="00000000">
      <w:pPr>
        <w:spacing w:before="240" w:after="0" w:line="240" w:lineRule="auto"/>
        <w:jc w:val="right"/>
        <w:rPr>
          <w:rFonts w:hint="eastAsia"/>
        </w:rPr>
      </w:pPr>
      <w:r>
        <w:rPr>
          <w:rFonts w:cs="Noto Sans"/>
          <w:b/>
          <w:color w:val="155E63"/>
          <w:sz w:val="16"/>
          <w:lang w:val="it-IT"/>
        </w:rPr>
        <w:t>Edizione professionale • Aggiornata al 29 luglio 2026</w:t>
      </w:r>
    </w:p>
    <w:p w14:paraId="090DC76B" w14:textId="77777777" w:rsidR="00325A15" w:rsidRDefault="00000000">
      <w:pPr>
        <w:pStyle w:val="Titolo1"/>
        <w:pageBreakBefore/>
      </w:pPr>
      <w:r>
        <w:t>Istruzioni per la compilazione</w:t>
      </w:r>
    </w:p>
    <w:p w14:paraId="70A80073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La checklist è organizzata per fasi del processo Cx. Ogni riga deve essere valutata sulla base delle specifiche di progetto, dei requisiti del committente, del piano di Commissioning e dei criteri di accettazione concordati. Le celle sono liberamente compilabili in Microsoft Word e nei programmi compatibili.</w:t>
      </w:r>
    </w:p>
    <w:p w14:paraId="78263EE6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C = Conforme: requisito verificato con evidenza adeguata e risultato accettabile.</w:t>
      </w:r>
    </w:p>
    <w:p w14:paraId="6E47F8F6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NC = Non conforme: scostamento da risolvere, da registrare nel Registro rilievi e non conformità.</w:t>
      </w:r>
    </w:p>
    <w:p w14:paraId="5A26D580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N/A = Non applicabile: requisito escluso con motivazione documentata.</w:t>
      </w:r>
    </w:p>
    <w:p w14:paraId="1ED96B24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N/V = Non verificato: controllo rinviato, impedito o subordinato a prova differita.</w:t>
      </w:r>
    </w:p>
    <w:p w14:paraId="15EFFD2D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Nel campo “Note / riferimenti” riportare almeno documento, verbale, misura, fotografia, elaborato o codice della non conformità.</w:t>
      </w:r>
    </w:p>
    <w:p w14:paraId="32D06A8F" w14:textId="77777777" w:rsidR="00325A15" w:rsidRDefault="00000000">
      <w:pPr>
        <w:pStyle w:val="Puntoelenco"/>
        <w:spacing w:after="40" w:line="240" w:lineRule="auto"/>
        <w:rPr>
          <w:rFonts w:hint="eastAsia"/>
        </w:rPr>
      </w:pPr>
      <w:r>
        <w:rPr>
          <w:rFonts w:cs="Noto Sans"/>
          <w:color w:val="1D2730"/>
          <w:lang w:val="it-IT"/>
        </w:rPr>
        <w:t>Le prove devono essere eseguite con strumenti adeguati e, quando richiesto, corredati da certificati di taratura validi.</w:t>
      </w:r>
    </w:p>
    <w:p w14:paraId="0094C72C" w14:textId="77777777" w:rsidR="00325A15" w:rsidRDefault="00000000">
      <w:pPr>
        <w:pStyle w:val="Titolo2"/>
      </w:pPr>
      <w:r>
        <w:t>Campo di utilizzo</w:t>
      </w:r>
    </w:p>
    <w:p w14:paraId="66A98094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Il modello copre il processo di Commissioning degli impianti di condizionamento dell’aria, incluse generazione termica e frigorifera, circuiti idronici e frigoriferi, UTA e terminali, regolazione, BMS, TAB, prove funzionali, verifica della capacità, prestazioni energetiche, consegna e prove stagionali.</w:t>
      </w:r>
    </w:p>
    <w:p w14:paraId="0FB6A44E" w14:textId="77777777" w:rsidR="00325A15" w:rsidRDefault="00000000">
      <w:pPr>
        <w:pStyle w:val="Titolo2"/>
      </w:pPr>
      <w:r>
        <w:t>Ruoli e responsabilità da formalizzare</w:t>
      </w:r>
    </w:p>
    <w:p w14:paraId="6CCA10E9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Committente/Proprietà o responsabile unico del procedimento;</w:t>
      </w:r>
    </w:p>
    <w:p w14:paraId="1EF7ACEA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Commissioning Authority o responsabile del processo Cx;</w:t>
      </w:r>
    </w:p>
    <w:p w14:paraId="1EB140A3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Progettista/i e coordinatore della progettazione;</w:t>
      </w:r>
    </w:p>
    <w:p w14:paraId="11096677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Direzione lavori e direttore operativo impianti;</w:t>
      </w:r>
    </w:p>
    <w:p w14:paraId="30AC8E04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Impresa installatrice e subappaltatori specialistici;</w:t>
      </w:r>
    </w:p>
    <w:p w14:paraId="66D0FE6D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System integrator/BMS e tecnico della regolazione;</w:t>
      </w:r>
    </w:p>
    <w:p w14:paraId="7ABD86AB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Collaudatore, laboratorio o tecnico di prova;</w:t>
      </w:r>
    </w:p>
    <w:p w14:paraId="53E43D9D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Gestore dell’edificio, manutentore e referente scolastico/utilizzatore.</w:t>
      </w:r>
    </w:p>
    <w:p w14:paraId="761C94A9" w14:textId="77777777" w:rsidR="00325A15" w:rsidRDefault="00000000">
      <w:pPr>
        <w:pStyle w:val="Titolo2"/>
      </w:pPr>
      <w:r>
        <w:t>Riferimenti tecnici essenziali da verificare nell’edizione vigente</w:t>
      </w:r>
    </w:p>
    <w:p w14:paraId="4180156D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12016:2026 — Ventilazione degli edifici — Requisiti degli impianti di ventilazione meccanica negli edifici per l’istruzione.</w:t>
      </w:r>
    </w:p>
    <w:p w14:paraId="69C2BE27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16798-1:2019 con UNI EN 16798-1:2019/NA:2025, UNI EN 16798-3:2025 e UNI 11976:2025 — ambiente interno, ventilazione e valutazione IAQ.</w:t>
      </w:r>
    </w:p>
    <w:p w14:paraId="6F05C9EA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ISO 7730:2026, UNI 11532-2:2020 e UNI 11367:2023 — benessere termico e requisiti acustici applicabili.</w:t>
      </w:r>
    </w:p>
    <w:p w14:paraId="4C1FF77D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UNI EN 12599:2012, UNI 11169:2006, UNI EN 15780:2025 e serie UNI EN ISO 16890 — collaudo, misure, pulizia e filtrazione.</w:t>
      </w:r>
    </w:p>
    <w:p w14:paraId="01665C64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Norme applicabili a sistemi frigoriferi, pompe di calore, chiller, circuiti idronici e terminali; Regolamento (UE) 2024/573 sui gas fluorurati, ove pertinente.</w:t>
      </w:r>
    </w:p>
    <w:p w14:paraId="4EF323F8" w14:textId="77777777" w:rsidR="00325A15" w:rsidRDefault="00000000">
      <w:pPr>
        <w:pStyle w:val="Puntoelenco"/>
        <w:spacing w:after="20" w:line="240" w:lineRule="auto"/>
        <w:rPr>
          <w:rFonts w:hint="eastAsia"/>
        </w:rPr>
      </w:pPr>
      <w:r>
        <w:rPr>
          <w:rFonts w:cs="Noto Sans"/>
          <w:color w:val="1D2730"/>
          <w:sz w:val="17"/>
          <w:lang w:val="it-IT"/>
        </w:rPr>
        <w:t>Progetto, capitolato, Piano Cx, legislazione e prescrizioni applicabili a impianti elettrici, prevenzione incendi, sicurezza sul lavoro e attrezzature in pressione.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478"/>
      </w:tblGrid>
      <w:tr w:rsidR="00325A15" w14:paraId="4AA5A8F0" w14:textId="77777777">
        <w:trPr>
          <w:cantSplit/>
          <w:jc w:val="center"/>
        </w:trPr>
        <w:tc>
          <w:tcPr>
            <w:tcW w:w="15478" w:type="dxa"/>
            <w:tcBorders>
              <w:top w:val="single" w:sz="6" w:space="0" w:color="E5C36B"/>
              <w:left w:val="single" w:sz="6" w:space="0" w:color="E5C36B"/>
              <w:bottom w:val="single" w:sz="6" w:space="0" w:color="E5C36B"/>
              <w:right w:val="single" w:sz="6" w:space="0" w:color="E5C36B"/>
            </w:tcBorders>
            <w:shd w:val="clear" w:color="auto" w:fill="FFF4D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B7D16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7A5600"/>
                <w:sz w:val="17"/>
                <w:lang w:val="it-IT"/>
              </w:rPr>
              <w:t>AVVERTENZA TECNICA</w:t>
            </w:r>
          </w:p>
          <w:p w14:paraId="06E9992B" w14:textId="77777777" w:rsidR="00325A15" w:rsidRDefault="00000000">
            <w:pPr>
              <w:spacing w:before="40" w:after="0" w:line="240" w:lineRule="auto"/>
              <w:rPr>
                <w:rFonts w:hint="eastAsia"/>
              </w:rPr>
            </w:pPr>
            <w:r>
              <w:rPr>
                <w:rFonts w:cs="Noto Sans"/>
                <w:color w:val="5A4300"/>
                <w:sz w:val="17"/>
                <w:lang w:val="it-IT"/>
              </w:rPr>
              <w:t>Il modello non contiene valori normativi proprietari e non sostituisce la UNI 12016:2026 né le altre norme richiamate. Prima dell’uso occorre personalizzare requisiti, tolleranze, frequenze, responsabilità e criteri di accettazione in funzione del progetto e del contratto.</w:t>
            </w:r>
          </w:p>
        </w:tc>
      </w:tr>
    </w:tbl>
    <w:p w14:paraId="504EE05E" w14:textId="77777777" w:rsidR="00325A15" w:rsidRDefault="00000000">
      <w:pPr>
        <w:pStyle w:val="Titolo1"/>
        <w:pageBreakBefore/>
      </w:pPr>
      <w:r>
        <w:t>Anagrafica del progetto e perimetro del Commissioning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5103"/>
        <w:gridCol w:w="2381"/>
        <w:gridCol w:w="5613"/>
      </w:tblGrid>
      <w:tr w:rsidR="00325A15" w14:paraId="0CEA0B5C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02668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Progetto/intervento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24A7A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0A4A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Codice commessa/CUP/CIG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FAA07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5FA8390B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C2890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Edificio e indirizzo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0F019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BD055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Destinazione/ordine scolastico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822A9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644B0B0C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14D9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Committente/Proprietà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295CB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D786D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Responsabile del procedimento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5BD6C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7B536626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F3B02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Progettista impianti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B9145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4D4CF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Direzione lavori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8E0B4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600B8787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82CB5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Impresa installatrice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BEEB0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4AFDAC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Manutentore/Gestore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F2AE0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0852EFF2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5B345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CxA/Responsabile Cx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F3AF7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9F5B78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Periodo verifiche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84F25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0AB2F799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CBCAB0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Sistema oggetto di Cx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BAF7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Impianti di condizionamento dell’aria / climatizzazione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7F11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Fase del Cx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E9501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☐ Progetto  ☐ Costruzione  ☐ Avviamento  ☐ Consegna  ☐ Esercizio</w:t>
            </w:r>
          </w:p>
        </w:tc>
      </w:tr>
      <w:tr w:rsidR="00325A15" w14:paraId="28A61354" w14:textId="77777777">
        <w:trPr>
          <w:cantSplit/>
          <w:jc w:val="center"/>
        </w:trPr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D16F9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Documenti di base</w:t>
            </w:r>
          </w:p>
        </w:tc>
        <w:tc>
          <w:tcPr>
            <w:tcW w:w="510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3BB5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[OPR / BOD / progetto / capitolato / varianti / as-built]</w:t>
            </w:r>
          </w:p>
        </w:tc>
        <w:tc>
          <w:tcPr>
            <w:tcW w:w="2381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27DD1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Versioni esaminate</w:t>
            </w:r>
          </w:p>
        </w:tc>
        <w:tc>
          <w:tcPr>
            <w:tcW w:w="5613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A84D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06404959" w14:textId="77777777" w:rsidR="00325A15" w:rsidRDefault="00000000">
      <w:pPr>
        <w:pStyle w:val="Titolo2"/>
      </w:pPr>
      <w:r>
        <w:t>Criteri generali di accettazione del progetto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11396"/>
      </w:tblGrid>
      <w:tr w:rsidR="00325A15" w14:paraId="14F0729D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4A87E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Obiettivi prestazionali prioritari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4CF8C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[IAQ / comfort termico / comfort acustico / efficienza / resilienza / manutenibilità]</w:t>
            </w:r>
          </w:p>
        </w:tc>
      </w:tr>
      <w:tr w:rsidR="00325A15" w14:paraId="13CCC3A8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69AAB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Tolleranze e criteri di accettazione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C79C8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 o rinviare al Piano Cx]</w:t>
            </w:r>
          </w:p>
        </w:tc>
      </w:tr>
      <w:tr w:rsidR="00325A15" w14:paraId="3C2B2784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7ACAF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Condizioni di prova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CA264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[occupazione, stagione, carichi, condizioni esterne, modalità operative]</w:t>
            </w:r>
          </w:p>
        </w:tc>
      </w:tr>
      <w:tr w:rsidR="00325A15" w14:paraId="0EF34409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97D5D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Prove differite o stagionali previste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F429C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630BB8EA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85BC1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Esclusioni dal perimetro Cx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8E101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 e motivare]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3EABBBE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C1C731" w14:textId="77777777" w:rsidR="00325A15" w:rsidRDefault="00000000">
            <w:pPr>
              <w:keepNext/>
              <w:pageBreakBefore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01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038901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PIANIFICAZIONE, GOVERNANCE E PERIMETRO DEL COMMISSIONING</w:t>
            </w:r>
          </w:p>
        </w:tc>
      </w:tr>
      <w:tr w:rsidR="00325A15" w14:paraId="20CA772C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54BD9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FA7C4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7DDC7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7FE86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034DB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27E2DA1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4AA43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8A5B3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Perimetro Cx definito per generazione, distribuzione, terminali, aria, regolazione e interfacce.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9741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Elenco sistemi e confini funzionali, inclusioni/esclusioni e interdipendenze formalizzati.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486C6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738C8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1E0424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D6072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DDA96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Requisiti del committente formalizzati.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B9AC4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misurabili per comfort, capacità, umidità, acustica, energia, affidabilità e manutenzione.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12753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28520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9FCB87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5B157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53BCF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Basis of Design disponibile e approvata.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8438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Carichi, condizioni esterne/interne, profili di uso, ridondanze e strategie di controllo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0B83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57F27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B4D4BF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3C5CE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C5F1C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Cx specifico per l’impianto di condizionamento approvato.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DA090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Fasi, responsabilità, prove, tolleranze, strumenti, hold point e prove stagionali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9A582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34592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DF335D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67326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0612D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Matrice responsabilità e interfacce tra impresa meccanica, elettrica, regolazione e BMS.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0E294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Ruoli univoci per avviamento, TAB, prove, documentazione e risoluzione anomalie.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51B0A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3C5A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DA2529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64871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9E5F7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rilievi, varianti e decisioni attivo.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C1D66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Scostamenti dal progetto gestiti con valutazione prestazionale e approvazione formale.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4A729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1B413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1E400D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485D9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01.07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3BAD7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Programma prove coordinato con disponibilità delle utenze e condizioni stagionali.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7B9EB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Carichi, temperature esterne e disponibilità energia/acqua compatibili con le prove.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852B6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DEBC2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3007965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22BFDF8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3DC9E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02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77247F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DATI DI PROGETTO, CARICHI E PRESTAZIONI ATTESE</w:t>
            </w:r>
          </w:p>
        </w:tc>
      </w:tr>
      <w:tr w:rsidR="00325A15" w14:paraId="4EFDFF52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DF04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2828F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85CA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C7531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CBDD8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036C438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38DBF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5C1B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termoigrometriche interne di progetto definite per ogni zona.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90412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Setpoint, bande morte, umidità e profili orari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1F3A1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03AF6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6CEC01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68693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99398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esterne di progetto e dati climatici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409BB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Località, temperature, umidità e criteri di selezione riportati.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A3047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EE1CA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BD3597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ACD2E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23EBD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Calcolo carichi sensibili e latenti disponibile.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1C787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Affollamento, involucro, apporti solari, illuminazione, apparecchiature e ventilazione inclusi.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465EC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ADA65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7CEFBC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1BAF1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194AD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Profili di occupazione e contemporaneità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59F90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Scenari realistici per aule, laboratori, palestre, uffici e spazi comuni.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B21A1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9FBAD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724504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9EEEC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3BBD3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Capacità di riscaldamento e raffreddamento definita per sistema e zona.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D7785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Potenza utile, margini, condizioni di selezione e funzionamento a carico parziale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2FAD3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15F9F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C39174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2886D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C8BD4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di comfort termico coerenti con UNI EN ISO 7730.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12B70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Criteri PMV/PPD o equivalenti e limiti di discomfort locale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040D7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54F1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69B557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3ECF6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A8006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Obiettivi acustici definiti per apparecchiature e ambienti.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255D8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Livelli massimi, condizioni di prova e responsabilità di verifica indicati.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817DD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C4DE9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98DC55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2B7D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69DB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Requisiti di efficienza e misurazione energetica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0F08E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KPI, contatori, funzionamento parziale, standby e strategie di ottimizzazione previsti.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D5E11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28C80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37751D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D8D24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02.09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6E92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Requisiti di continuità, ridondanza e ripristino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2C03A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Priorità carichi, guasti singoli, riavvio e modalità emergenza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948F6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4F5B8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38A777F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06C3D6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17224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03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8B8B50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REVISIONE PROGETTUALE DEI SISTEMI DI GENERAZIONE</w:t>
            </w:r>
          </w:p>
        </w:tc>
      </w:tr>
      <w:tr w:rsidR="00325A15" w14:paraId="32509852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7C5AE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B747F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1FA4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FB13D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34F2B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040636A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F057F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6B278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Tipologia e taglia di chiller, pompe di calore o unità DX coerenti con carichi.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D716A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Selezione verificata a condizioni di progetto e carichi parziali.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8C73C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43AB1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420745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6B036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6E476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Curve/prestazioni del costruttore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540A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Capacità, assorbimenti, COP/EER/SEER/SCOP o indicatori applicabili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7E66D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3D137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1D08A7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1C7C6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DD883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Campo operativo e limiti ambientali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BF3EB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Temperature, pressioni, antigelo, sbrinamento e condizioni di sicurezza compatibili.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57D5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367FC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339A54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5E137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1E64B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Strategia di parzializzazione e sequenziamento definita.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0ADD9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Staging, rotazione, priorità e prevenzione dei cicli brevi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E4595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43B31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AC2277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86C3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F97CA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Sistemi di smaltimento calore/condensazione dimensionati.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2F98B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Portate, temperature, spazi, ricircoli e rumorosità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03597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CC72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82104A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70244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2D2FF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Refrigerante e circuito frigorifero conformi ai requisiti applicabili.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95944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Quantità, classe di sicurezza, locali, rilevazione perdite e documentazione considerate.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65820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3AA03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C29724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BBFD4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F0E76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Protezione gelo, surriscaldamento e alta/bassa pressione definita.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EB683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Soglie, interblocchi, allarmi e riavvio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09C61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02595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A1A184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11352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03.08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310E9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Accessi e spazi per manutenzione/sostituzione componenti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08D9D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Percorsi, sollevamento, rimozione scambiatori/compressori e sicurezza valutati.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9999F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B4186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622B10A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533CD5B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EEA48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04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2A84FE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REVISIONE PROGETTUALE DEI CIRCUITI IDRONICI E DISTRIBUZIONE</w:t>
            </w:r>
          </w:p>
        </w:tc>
      </w:tr>
      <w:tr w:rsidR="00325A15" w14:paraId="6939462A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DFDEB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6F06E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68237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25160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CB9C5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5FF2935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45989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FACE5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Schemi idraulici completi e coerenti con la strategia di controllo.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C9B28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Generazione, primario/secondario, collettori, bypass, separatori e utenze identificati.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D281E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CDDF0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F1F215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0A80F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0244D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e perdite di carico calcolate per ogni circuito.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17E67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Bilancio idraulico e punto di lavoro pompe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F12E7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90266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E3ACA7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4E656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955B7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Pompe selezionate nel campo efficiente e con margine adeguato.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E1BFE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Curve, prevalenza, potenza, NPSH e controllo di velocità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8C40E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A21CE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96FC62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76123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A4CF4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 di regolazione selezionate con autorità adeguata.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B0725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Kv/Kvs, pressione differenziale e rangeability coerenti con le condizioni operative.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2053F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431B0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E6BAE5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110AA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D3602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Bilanciamento statico/dinamico previsto.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1C485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Valvole, misuratori, prese di pressione e procedure indicate.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10878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C0FE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3C0EB3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0B54B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BC8FB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Vasi di espansione, pressurizzazione e sicurezza dimensionati.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E17C8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Volumi, pressioni, valvole di sicurezza e scarichi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72165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D0BBC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49C93D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0D0EC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FCA1B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Degasazione, separazione aria e filtrazione acqua previste.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D3BC2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Sfiati, defangatori, filtri e punti di spurgo accessibili.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E6B8A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46C26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18F1DB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DFFEA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3980A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Trattamento acqua e qualità del fluido definiti.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091F5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Riempimento, lavaggio, inibitori, glicole e controlli chimici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035D6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23701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A1CBE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747BC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BE64C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Coibentazione e barriera al vapore progettate.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2C0E9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Spessori, continuità, protezione meccanica e prevenzione condensa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78AF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DB321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10A78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C6CAD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04.10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5F721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Drenaggi, scarichi e punti bassi previsti.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A9B99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Svuotamento, raccolta e manutenzione eseguibili in sicurezza.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41EE1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58859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9BFB2FB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3437B3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42277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05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F0E9BB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REVISIONE PROGETTUALE DI UTA, TERMINALI E DISTRIBUZIONE ARIA</w:t>
            </w:r>
          </w:p>
        </w:tc>
      </w:tr>
      <w:tr w:rsidR="00325A15" w14:paraId="064DFA10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D9822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63085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43808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A6276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42D0B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46C405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7EFBC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8DAB1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Batterie di trattamento selezionate alle condizioni reali.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E9EC1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Potenza, portata aria/acqua, perdite, velocità frontale e drenaggio condensa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12506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A3151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072779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ECF33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3A715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temperatura e umidità integrato con ventilazione.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1C29C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Sequenze impediscono conflitti e garantiscono IAQ e comfort.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7C3A5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D6331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C163A4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61750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D268D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Terminali ambiente selezionati per carico e distribuzione.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0D4F0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Fan coil, travi fredde, unità interne o diffusori compatibili con carichi e rumorosità.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9EC07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49D8F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7AEBAC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5890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25F0C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Regimi di temperatura acqua coerenti con generatori e terminali.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4224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Mandata, ritorno, ΔT e reset climatico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F483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50BB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543F9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403B9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3AB46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Gestione condensa per UTA e terminali progettata.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285F4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Bacinelle, sifoni, pendenze, scarichi e allarmi ove necessari.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DC5B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ACFBC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511CD4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9848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EDA42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Rischio correnti d’aria e stratificazione valutato.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C0459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Posizione terminali, velocità e distribuzione coerenti con zona occupata.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3A734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64E77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69C7D8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FCE3F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C2B6B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Rumore e vibrazioni valutati lungo tutta la catena impiantistica.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E8CD5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Silenziatori, antivibranti, velocità e attenuazioni previste.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1B7A2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29C5F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D00936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898ED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05.08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39E1A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Interfacce con sistemi di ventilazione e recupero definite.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921D0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Consensi, setpoint, priorità e bilanci energetici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6F93B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81CF7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A236601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548EC3F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0D05C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06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A4C10D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REGOLAZIONE, AUTOMAZIONE, BMS E MISURE ENERGETICHE</w:t>
            </w:r>
          </w:p>
        </w:tc>
      </w:tr>
      <w:tr w:rsidR="00325A15" w14:paraId="48AEE9A4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000BE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D599D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7B059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939A0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88BC5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0A22A9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4618B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2ED9A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Descrizione funzionale e sequenze di controllo approvate.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61C0D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Avvio, arresto, modalità, staging, reset, allarmi, guasti e ripristino descritti.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0407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25E3D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7EA6F4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49806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FF88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temperatura, umidità, pressione e portata selezionati correttamente.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7E890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Campo, accuratezza, installazione e calibrazione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5C4CC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FA49B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991C48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BCF94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B3C8A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Posizionamento sensori rappresentativo.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264B0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influenze locali; pozzetti, immersione e isolamento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18E52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1C811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B59B89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2D08B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B5467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 e attuatori dimensionati e configurati.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5D8E1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Corsa, fail position, feedback e tempi di risposta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1FCA4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9F4CF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6C86CF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0C410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80CF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Strategia di reset delle temperature definita.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85AAD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Reset climatico/carico senza compromettere capacità, deumidificazione o efficienza.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F77E3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B2508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8BA56E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09075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6C472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pompe a velocità variabile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F1E71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 differenziale, posizione sensore e limiti minimi/massimi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3AAA2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9F7E3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6979B9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A4C1F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B2301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Prevenzione riscaldamento e raffreddamento simultanei prevista.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EAE87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Bande morte, lockout e priorità verificabili.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E4495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DD4B1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30A377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3798E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F1116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Elenco punti BMS, allarmi e trend completo.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36A86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Comandi, stati, valori, setpoint, energia e override identificati.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E7C33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393DF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B0F817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FEC62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0535B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Misure elettriche e termiche previste per KPI.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EA7C0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Contatori, sonde, portate e integrazione BMS coerenti con obiettivi.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A419F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85E0D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4D60EE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E627F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06.10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980CF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Comportamento in caso di sensore/attuatore guasto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37333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Fail-safe, allarme e modalità degradata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B538C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50C65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305EA09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2C9B055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F057B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07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624918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SUBMITTAL, APPROVAZIONI E PROVE DI FABBRICA</w:t>
            </w:r>
          </w:p>
        </w:tc>
      </w:tr>
      <w:tr w:rsidR="00325A15" w14:paraId="784E81A1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28E2D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929B0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526EB3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6DBF5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523F2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4BC8ED6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CFE6F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DD482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Schede e disegni costruttivi approvati.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26150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Prestazioni, dimensioni, connessioni, pesi, rumorosità e manutenzione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026A7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BC244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6D0BE6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49071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A2332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Selezioni generatori e terminali verificate sulle condizioni di progetto.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906C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del produttore e software di selezione archiviati.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97B4B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FCBC4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CF1516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26170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4DCFD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Curve pompe e ventilatori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2C423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Punti di lavoro, efficienza e margine disponibili.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F4947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F06F7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9DC971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CD554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4C814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Valvole, scambiatori, separatori e accessori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08FC8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Dimensionamento e materiali compatibili con fluido e pressioni.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CD930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8F2DC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DED9BB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9D3F1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8A889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Documentazione refrigerante e componenti di sicurezza disponibile.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A6A88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Quantità, schemi, rilevazione, ventilazione locali e dispositivi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9CFCB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96F97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1B7BC0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7C29A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57BC7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Quadri, inverter e logiche di controllo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E633A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Potenza, protezioni, armoniche, comunicazioni e I/O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57F19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B437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68B93A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B5B1F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79EF0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FAT previsto/eseguito per apparecchiature o quadri critici.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D3F89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Procedure, simulazioni, risultati e punch list disponibili.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F58FA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94D3B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BC60C0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AC955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07.08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EAB18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Marcature, dichiarazioni e certificazioni richieste disponibili.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A9705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Documentazione archiviata e riferita ai componenti installati.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47B3D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CA164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7C7EE50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0B41940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0E4C6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08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94EC7F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VERIFICA DELL’INSTALLAZIONE MECCANICA ED ELETTRICA</w:t>
            </w:r>
          </w:p>
        </w:tc>
      </w:tr>
      <w:tr w:rsidR="00325A15" w14:paraId="6EB0C130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D802B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EC24B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48F68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25F9B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A0AE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1009D59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F0520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87156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Generatori installati su basamenti, supporti e antivibranti corretti.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4DFCB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Livellamento, ancoraggi, spazi, accessi e drenaggi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E4FDE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EE5A4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343F54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5306F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3F5C7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Tubazioni realizzate secondo schemi e specifiche.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CC260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Materiali, diametri, supporti, pendenze, giunti e compensazioni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DC266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BAE08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D7AA2A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25900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2C09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 di pressione e tenuta dei circuiti idronici eseguite.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736A9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Verbali, pressioni, durata e ripristini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CC5DB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35CC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305116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BE6CC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61050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Lavaggio, pulizia e trattamento circuiti eseguiti.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0A065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Report, qualità acqua e rimozione detriti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A18DD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CC772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819A82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787EC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A41ED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Coibentazione e barriera al vapore continue.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3EE3D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Giunti, valvole, supporti e attraversamenti privi di discontinuità critiche.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B74D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17A4C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894A1D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53F68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521C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Pompe installate con orientamento, allineamento e accessi corretti.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8EE5B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Giunti, supporti, valvole e filtrazione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0F0C9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640EB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F4B2B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10E95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D5096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 e dispositivi di bilanciamento installati e identificati.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D6508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 flusso, accessibilità e prese di misura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DBB63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EA22F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9542D0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D29C4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C3659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Terminali installati e accessibili.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DBC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Posizione, fissaggi, collegamenti, filtri, valvole e scarichi condensa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C823F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19C2D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BD04F4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4F98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98046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Circuiti frigoriferi realizzati secondo specifiche.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EE166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Tubazioni, brasature, supporti, isolamento, ritorno olio e protezione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DF04C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C6199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30D23C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7D608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EE0FD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 tenuta, vuoto e carica refrigerante documentate.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E16B7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Metodo, pressioni, durata, quantità e rilevazione perdite registrati.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E39AE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BB5DD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C5C6FC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236F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8B910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Scarichi condensa provati.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469C4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Pendenze, sifoni, pompe condensa e allarmi funzionanti.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E5D2C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D4736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8AF035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3980C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0D6D4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Quadri, alimentazioni, protezioni e messa a terra completi.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268F6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Sezionamento, targhette, cablaggi, inverter e protezioni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58C60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B2B3F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0C87A1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20F18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08.13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DFCE9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e attuatori installati nei punti previsti.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0485C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Posizione, cablaggio, isolamento e identificazione coerenti con schemi.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8D6C8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8A32B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FF7ABA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2F1BEA0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13ECE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09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74ACF3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CONTROLLI PREFUNZIONALI E AVVIAMENTO</w:t>
            </w:r>
          </w:p>
        </w:tc>
      </w:tr>
      <w:tr w:rsidR="00325A15" w14:paraId="5C534754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ECE86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9D830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B9615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D720D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14A03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69A0782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E44A3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FF0A2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Completezza meccanica certificata e punch list installativa gestita.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343CA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Componenti critici pronti; eccezioni formalmente valutate.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089B8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436C5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435884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2E90F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7C25E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Circuiti riempiti, sfiatati e pressurizzati correttamente.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C7D8E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Pressione statica, aria residua e livello vasi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D8EDA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223AC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FF08A82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B92D0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00882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Qualità acqua/glicole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75407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Concentrazione, pH, conducibilità o altri parametri previsti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3754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A408C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804639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FE987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2C9F3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 rotazione pompe e ventilatori 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E5F16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Funzionamento senza vibrazioni, cavitazione o rumorosità anomala.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6ADB2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654B3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18B8CC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6D581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D8779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Valvole, serrande e attuatori provati punto-punto.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6FC50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Corsa, feedback, fail position e comando BMS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E65EB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CD06D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865359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A50DC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0F6B4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Sensori verificati/calibrati.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4768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Confronto con riferimento e correzioni documentate.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35E0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89FAB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3D1FE2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C5071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AEE50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Protezioni e interblocchi generatori provati.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94792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Alta/bassa pressione, antigelo, flusso, temperatura e sicurezza verificati.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F7ED7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5E899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9D5397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10589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236FB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Sequenze locali e BMS scaricate nella versione approvata.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80ED9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Versione software, backup e lista modifiche disponibili.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2758E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896AD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C923013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0A3EE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1C185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Allarmi e comunicazioni testati.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DF3F3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Messaggi, priorità, destinatari, reset e storico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89DB6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B1F85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761F2A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4B216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09.10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4CE70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per l’avviamento sicuro confermate.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47A80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 aperte, filtri puliti, portate disponibili e aree liberate.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05B5A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16F92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3A729F8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7191E27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01CA2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10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B47FA6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TAB IDRONICO E AERAULICO</w:t>
            </w:r>
          </w:p>
        </w:tc>
      </w:tr>
      <w:tr w:rsidR="00325A15" w14:paraId="505DB324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A9BCE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C1DE3C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77939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5E1F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9BBAE4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03B2967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AE3EB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A9267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TAB approvato con metodi, strumenti e tolleranze.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353BE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operative e sequenza di bilanciamento definite.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471DC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4F0D0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7E7DF2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420D9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0F6D7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principali e di ramo misurate.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E61B9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confrontati con progetto e corretti per condizioni di misura.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BDF2D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18D67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44ABA6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68D2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530D1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ai terminali/batterie misurate e bilanciate.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2A0CF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Report utenza per utenza con posizione finale dispositivi.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41136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D918FE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EDBE91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DDFCD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390AB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Pressioni differenziali e prevalenze pompe rilevate.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35CBCB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Punto di lavoro confrontato con curve e setpoint.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C06EC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67A2C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282C0B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89A72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DEDC9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Assorbimenti pompe rilevati.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C22B2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Valori coerenti con portata, prevalenza e velocità.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FE793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7E25F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3EB2FD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289D8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30047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ΔT lato acqua verificato ai carichi disponibili.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28C49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Differenze rispetto al progetto analizzate.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0BA46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AE2C6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F207F0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7D1E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5B7F1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Autorità valvole e stabilità di regolazione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27E48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hunting, rumore e sovraportata.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77186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EF65C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CF5066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B4F89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B0BD2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 differenziale pompe ottimizzato.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5538E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Riduzione energia senza perdita di portata alle utenze critiche.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75483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61473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EC2885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02A07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D1C36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 aria dei terminali/UTA verificate ove applicabile.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43052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Bilanciamento coerente con carichi e comfort.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29EA8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1842A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048A83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F552F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7B99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Rapporto TAB finale emesso.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AF507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Dati grezzi, strumenti, condizioni, risultati e tarature incluse.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AE191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05E5A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E6915FA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338A5B4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7CD7C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11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6FFEB0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PROVE FUNZIONALI DEI GENERATORI E CIRCUITI</w:t>
            </w:r>
          </w:p>
        </w:tc>
      </w:tr>
      <w:tr w:rsidR="00325A15" w14:paraId="7C5B1159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DCE5F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E5A5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8D9FBD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35FC8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25FCA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49B5AF0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B56C7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0E985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Avvio/arresto automatico secondo calendario e consensi.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F771F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Comandi, ritardi, stati e arresto sicuro conformi.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DCC0B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DA031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E23F47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0843F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23F27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Sequenziamento di più generatori 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1A48C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Staging, rotazione, lead/lag e capacità disponibili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66C9F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DFF9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92AC94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6554B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6EC24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Funzionamento a carico parziale 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1FC53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Stabilità, modulazione e assenza di cicli brevi.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DD4A8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8234A7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563E2D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7978A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1549F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temperatura acqua mandata 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C2AF1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 fisso/reset, banda e risposta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C4E2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30135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5802F5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01A52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297D3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Pompe a velocità variabile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B6969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Regolazione differenziale stabile e limiti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BB8A8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BF147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B8AD18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A59D0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85459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Protezione antigelo provata/simulata.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CBB95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Sequenza, allarme e ripristino funzionanti.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918E9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178D0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7077C0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9650B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A42AD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Sbrinamento pompe di calore verificato ove possibile.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0B6AB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Avvio, durata, comfort e ripristino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08EF5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D239F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0FAD9F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2EA9B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324ED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Allarmi alta/bassa pressione e flusso provati/simulati.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06604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Arresto, segnalazione e reset conformi.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A827A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073EA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D23892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87CD8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E4080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Mancanza e ritorno alimentazione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160FC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Riavvio ordinato, ritardi e memoria setpoint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670C9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5B06E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B06ED7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52805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11EF7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Perdita comunicazione BMS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1C264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locale e allarme mantengono condizioni sicure.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F57CA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BB430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2B6AC2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CF944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77BF7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Rilevazione perdite refrigerante/interventi associati provati ove presenti.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F9B64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Allarme, ventilazione, arresto e segnalazione conformi alla strategia.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D3F2C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16974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F35FC0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F8205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11.12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FCF22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Interazione con ventilazione, antincendio e gestione emergenza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E2D8D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Matrice causa-effetto e priorità correttamente implementate.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A5E16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C463D1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05126DBE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597704D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08B35E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12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D5F077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PROVE FUNZIONALI DI ZONA, TERMINALI E COMFORT</w:t>
            </w:r>
          </w:p>
        </w:tc>
      </w:tr>
      <w:tr w:rsidR="00325A15" w14:paraId="534801C1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01461B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EB54C6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1FF70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54FC9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6A40E2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0D67CCE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78394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3A55C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temperatura ambiente verificato in riscaldamento e raffreddamento.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965E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Raggiungimento setpoint, stabilità e banda morta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C5E6D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3697B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D33AAD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2CB04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77479E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Commutazione stagionale/changeover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74628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Consensi, ritardi e prevenzione comandi incompatibili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F50BA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CC85B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94F4E81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2D7AE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D1D6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Controllo umidità/deumidificazione verificato ove previsto.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1719B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Setpoint, priorità, reheat e drenaggio condensa funzionanti.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42883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6FFD2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17AF8E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83917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6F691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Prevenzione riscaldamento e raffreddamento simultanei verificata.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1EF39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Bande morte e lockout efficaci.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74CC9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D932B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622176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AC498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8CB6B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Velocità ventilatori terminali e modulazione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49CCE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Livelli, portate, rumorosità e risposta al carico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4614D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99E63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78D2C3E8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E8F6E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54DB0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Valvole terminali e feedback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627C1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Comando, corsa, posizione e tenuta corretti.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3F908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98E69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6F9073D6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B29D0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40130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Uniformità temperatura e assenza di stratificazione critica verificate.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25DCF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Misure o osservazioni in punti rappresentativi.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99B949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65CDA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8C73A9E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B8BA9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DB621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Correnti d’aria e discomfort locale valutati.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4FC6E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Velocità e direzione compatibili con zona occupata.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8E79F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EAB24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A6B80D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20A8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FF2FA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Rumore impiantistico verificato.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D4C3D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Misure nelle condizioni più gravose e confronto con requisiti.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68AC5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A99FF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427E4C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3A2FA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426C4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Gestione finestre/contatti presenza integrata ove prevista.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401D56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Comandi, ritardi e ripristino coerenti con strategia energetica.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B21B4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CE0F25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9A96AF7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811E3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71992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Override utente e limiti impostati correttamente.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0D06D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Campo consentito, scadenza e ripristino documentati.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CD582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BC94E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37941AC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139B288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D9495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13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DE5622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VERIFICA CAPACITÀ, PRESTAZIONI ED EFFICIENZA</w:t>
            </w:r>
          </w:p>
        </w:tc>
      </w:tr>
      <w:tr w:rsidR="00325A15" w14:paraId="3852FD47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6F66A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C25F8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D67FE0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F48E11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FAE5E9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6D3BD16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CB5A4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52DBD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Capacità termica disponibile verificata nelle condizioni raggiungibili.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C97C1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Portate, temperature, potenze e condizioni esterne registrate.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AB1B4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E43771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6E9E56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DDD49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31226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Prestazioni generatori confrontate con dati di progetto.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00E3A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Capacità e assorbimenti normalizzati ove possibile.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2AD75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93CB44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82D233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12FB2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392935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Efficienza a carico parziale valutata tramite trend o misure.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8EEB8A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Modulazione, ore, cicli e consumo analizzati.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2E0BA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81AF40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6219EA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ABA25C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80668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KPI energetici disponibili e plausibili.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EB4C3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Energia elettrica, termica/frigorifera e ore di funzionamento coerenti.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D7089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721878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B53AB9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D0CF4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ABAEE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Temperature di mandata/ritorno e ΔT coerenti.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860C568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Anomalie di low-ΔT o sovraportata investigate.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81EE2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9B853F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5A1CE5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EB64D2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87D4B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Setpoint e reset ottimizzati.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F9014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Comfort mantenuto con temperature e pressioni non più gravose del necessario.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B381A5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818A4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5C2DCFA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7664B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03347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Standby e funzionamenti fuori orario verificati.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FFE37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Assenza di consumi evitabili e corretta gestione antigelo.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CC51A5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0C04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8769A1B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84A57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13.08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CCB7F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Tuning finale documentato.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BA9AF4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Modifiche, motivazioni, valori iniziali/finali e benefici attesi registrati.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D7782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5285CA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902BCD3" w14:textId="77777777" w:rsidR="00325A15" w:rsidRDefault="00325A15">
      <w:pPr>
        <w:spacing w:after="0" w:line="168" w:lineRule="auto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450"/>
        <w:gridCol w:w="4734"/>
        <w:gridCol w:w="1786"/>
        <w:gridCol w:w="3630"/>
      </w:tblGrid>
      <w:tr w:rsidR="00325A15" w14:paraId="74CEF940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F7A7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12BB47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2"/>
                <w:lang w:val="it-IT"/>
              </w:rPr>
              <w:t>14</w:t>
            </w:r>
          </w:p>
        </w:tc>
        <w:tc>
          <w:tcPr>
            <w:tcW w:w="14600" w:type="dxa"/>
            <w:gridSpan w:val="4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A75759" w14:textId="77777777" w:rsidR="00325A15" w:rsidRDefault="00000000">
            <w:pPr>
              <w:keepNext/>
              <w:spacing w:after="0" w:line="240" w:lineRule="auto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20"/>
                <w:lang w:val="it-IT"/>
              </w:rPr>
              <w:t>CONSEGNA, FORMAZIONE, PROVE STAGIONALI E GESTIONE</w:t>
            </w:r>
          </w:p>
        </w:tc>
      </w:tr>
      <w:tr w:rsidR="00325A15" w14:paraId="7D3E7B95" w14:textId="77777777">
        <w:trPr>
          <w:cantSplit/>
          <w:tblHeader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3CF945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ID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33B0F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CONTROLLO / ATTIVITÀ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19F3CF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CRITERIO O EVIDENZA ATTESA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AB4FDA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55E63"/>
                <w:sz w:val="14"/>
                <w:lang w:val="it-IT"/>
              </w:rPr>
              <w:t>ESITO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231738" w14:textId="77777777" w:rsidR="00325A15" w:rsidRDefault="00000000">
            <w:pPr>
              <w:keepNext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17324D"/>
                <w:sz w:val="14"/>
                <w:lang w:val="it-IT"/>
              </w:rPr>
              <w:t>NOTE / RIFERIMENTI / NC</w:t>
            </w:r>
          </w:p>
        </w:tc>
      </w:tr>
      <w:tr w:rsidR="00325A15" w14:paraId="46FA5BF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1804D4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7E230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As-built completi e coerenti con l’installato.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13114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Schemi idraulici/frigoriferi/elettrici, planimetrie e codici aggiornati.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B625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491D6B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856AC7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A751F3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14.02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FF9FB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Manuali uso e manutenzione consegnati.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9FBB9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Procedure, frequenze, ricambi, sicurezza, allarmi e troubleshooting inclusi.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EBCCC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1C723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3DBB3EC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22BD6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14.03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FC7F78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refrigerante e documenti applicabili predisposti.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70906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Cariche, controlli, interventi e soggetti abilitati tracciabili.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5F768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53406E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C11F75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92372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14.04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5ACBE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trattamento acqua e controlli periodici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4C421D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Parametri, frequenze, responsabilità e azioni correttive.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91486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93402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F44CBC4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4B50C7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14.05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66994A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Piano manutenzione generatori, pompe, terminali e regolazione definito.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13922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Attività preventive, predittive e stagionali pianificate.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DB067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94A9D9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DA2F4B9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49E13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14.06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50D71E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Formazione gestore e manutentore eseguita.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5943DB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Registro presenze, materiali, esercitazioni e verifica apprendimento.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8D1DFA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C3A523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1EBFAC2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93423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14.07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5FE5C3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Backup software, setpoint e credenziali consegnati.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FE430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Versioni, licenze, recovery e cybersecurity operativa documentate.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5D5D0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C76D7A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34B4805D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3CFF6F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14.08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200AEF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Rapporto finale Cx emesso.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5042D9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Esiti, dati, NC, prescrizioni, prove differite e accettazione inclusi.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215860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4810AD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21CF4DAF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AD2D28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14.09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AA01F2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Prove stagionali/differite pianificate.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194D0C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Condizioni climatiche, data, responsabile e criteri di accettazione definiti.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AD9EAD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AD1A1C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4FBFA2EA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E3FE2E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14.10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9AE8C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Riesame dopo primo periodo di esercizio previsto.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DFF6E0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Trend, reclami, consumi, allarmi e tuning analizzati.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0EC326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613F22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  <w:tr w:rsidR="00325A15" w14:paraId="05D80265" w14:textId="77777777">
        <w:trPr>
          <w:cantSplit/>
          <w:jc w:val="center"/>
        </w:trPr>
        <w:tc>
          <w:tcPr>
            <w:tcW w:w="87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D9C141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14.11</w:t>
            </w:r>
          </w:p>
        </w:tc>
        <w:tc>
          <w:tcPr>
            <w:tcW w:w="4450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D790B7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Modifiche di uso/occupazione integrate nel piano di gestione.</w:t>
            </w:r>
          </w:p>
        </w:tc>
        <w:tc>
          <w:tcPr>
            <w:tcW w:w="4734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D77581" w14:textId="77777777" w:rsidR="00325A15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Impatto su carichi, setpoint, orari e capacità riesaminato.</w:t>
            </w:r>
          </w:p>
        </w:tc>
        <w:tc>
          <w:tcPr>
            <w:tcW w:w="1786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7FBFA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1C3921B" w14:textId="77777777" w:rsidR="00325A15" w:rsidRDefault="00000000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4"/>
                <w:lang w:val="it-IT"/>
              </w:rPr>
              <w:t>☐ C   ☐ NC</w:t>
            </w:r>
            <w:r>
              <w:rPr>
                <w:rFonts w:cs="Noto Sans"/>
                <w:color w:val="1D2730"/>
                <w:sz w:val="14"/>
                <w:lang w:val="it-IT"/>
              </w:rPr>
              <w:br/>
              <w:t>☐ N/A ☐ N/V</w:t>
            </w:r>
          </w:p>
        </w:tc>
        <w:tc>
          <w:tcPr>
            <w:tcW w:w="3628" w:type="dxa"/>
            <w:tcBorders>
              <w:top w:val="single" w:sz="4" w:space="0" w:color="BFCAD1"/>
              <w:left w:val="single" w:sz="4" w:space="0" w:color="BFCAD1"/>
              <w:bottom w:val="single" w:sz="4" w:space="0" w:color="BFCAD1"/>
              <w:right w:val="single" w:sz="4" w:space="0" w:color="BFCAD1"/>
            </w:tcBorders>
            <w:shd w:val="clear" w:color="auto" w:fill="FBFCF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C8F126" w14:textId="77777777" w:rsidR="00325A15" w:rsidRDefault="00325A15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AE08A06" w14:textId="77777777" w:rsidR="00325A15" w:rsidRDefault="00325A15">
      <w:pPr>
        <w:spacing w:after="0" w:line="168" w:lineRule="auto"/>
        <w:rPr>
          <w:rFonts w:hint="eastAsia"/>
        </w:rPr>
      </w:pPr>
    </w:p>
    <w:p w14:paraId="231BDDE6" w14:textId="77777777" w:rsidR="00325A15" w:rsidRDefault="00000000">
      <w:pPr>
        <w:pStyle w:val="Titolo1"/>
        <w:pageBreakBefore/>
      </w:pPr>
      <w:r>
        <w:t>Registro rilievi, non conformità e azioni correttive</w:t>
      </w:r>
    </w:p>
    <w:p w14:paraId="7F1C9299" w14:textId="77777777" w:rsidR="00325A15" w:rsidRDefault="00000000">
      <w:pPr>
        <w:rPr>
          <w:rFonts w:hint="eastAsia"/>
        </w:rPr>
      </w:pPr>
      <w:r>
        <w:rPr>
          <w:rFonts w:cs="Noto Sans"/>
          <w:color w:val="1D2730"/>
          <w:lang w:val="it-IT"/>
        </w:rPr>
        <w:t>Registrare ogni esito NC o N/V che richieda chiarimento, intervento, ripetizione della prova o accettazione motivata.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1190"/>
        <w:gridCol w:w="2948"/>
        <w:gridCol w:w="2608"/>
        <w:gridCol w:w="1871"/>
        <w:gridCol w:w="1587"/>
        <w:gridCol w:w="1701"/>
        <w:gridCol w:w="2863"/>
      </w:tblGrid>
      <w:tr w:rsidR="00325A15" w14:paraId="2AACF866" w14:textId="77777777">
        <w:trPr>
          <w:tblHeader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30F3D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NC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0652B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Data</w:t>
            </w: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9F523A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Descrizione del rilievo</w:t>
            </w: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22539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Azione richiesta</w:t>
            </w: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EEC82A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Responsabile</w:t>
            </w: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25CCAC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Scadenza</w:t>
            </w: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DC488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Stato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D63B4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Evidenza chiusura / accettazione</w:t>
            </w:r>
          </w:p>
        </w:tc>
      </w:tr>
      <w:tr w:rsidR="00325A15" w14:paraId="6550766B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C22038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NC-01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5AE2E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BF9A9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9AC1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0D074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D9C5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C2A1A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FBF3490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E00C3C1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DBCC3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NC-02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3783E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CAECF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F06E6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C76C1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8B451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E651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DD2C7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C285982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627EC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NC-03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A5A26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553A9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B58A8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8FFE1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136FC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B4F53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2F6452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F389E91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FEA12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NC-04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79263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BBCE0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FE8A3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0A0EE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EB0F2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B15DC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686D5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AF47921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27FE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NC-05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55050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AECAF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AC3A8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4DD84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6F257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FC070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A5E95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EBA1D9E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FD7C36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NC-06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6F124B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1D879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2E846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3EAA27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B67CBD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0375F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D2029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507BD2A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0F0A2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NC-07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05F04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E0D4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49D4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64F6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A559E0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9D61B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B99EA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80AAA52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F0C81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NC-08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39711A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B4BC3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A6B9D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13552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AE35A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4C6C5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E4C29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54A1A3D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34E8D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NC-09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D5BD9A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D77E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22D85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D224E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DE544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5542E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F54AF9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5568C07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6DD393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NC-10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E9403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511EC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1767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EB83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286C2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CAE7B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29455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C9351E5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6A59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NC-11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54C2CF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664AFC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FB949A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24B610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D585B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78485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37D64D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5DBA00E8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B98F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NC-12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BCCB9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DAD7D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A971C3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230E6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ED434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3A4F1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F9C2FB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F125348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3C1A96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NC-13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8DE96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400BB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0DD8D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43E7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41D929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8D00A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55F963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AB78C6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11DDE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NC-14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179C9C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3F4E6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FAFC79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87F31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B84DAD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CD74F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0D7E1A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60CEAE34" w14:textId="77777777">
        <w:trPr>
          <w:cantSplit/>
          <w:jc w:val="center"/>
        </w:trPr>
        <w:tc>
          <w:tcPr>
            <w:tcW w:w="7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DECEC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4508C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8A2B2B"/>
                <w:sz w:val="13"/>
                <w:lang w:val="it-IT"/>
              </w:rPr>
              <w:t>NC-15</w:t>
            </w:r>
          </w:p>
        </w:tc>
        <w:tc>
          <w:tcPr>
            <w:tcW w:w="119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76F047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94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90A8C2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4AFFFA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7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F0503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4202A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6CB51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color w:val="1D2730"/>
                <w:sz w:val="13"/>
                <w:lang w:val="it-IT"/>
              </w:rPr>
              <w:t>☐ Aperta</w:t>
            </w:r>
            <w:r>
              <w:rPr>
                <w:rFonts w:cs="Noto Sans"/>
                <w:color w:val="1D2730"/>
                <w:sz w:val="13"/>
                <w:lang w:val="it-IT"/>
              </w:rPr>
              <w:br/>
              <w:t>☐ Chiusa</w:t>
            </w:r>
          </w:p>
        </w:tc>
        <w:tc>
          <w:tcPr>
            <w:tcW w:w="2863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C6CB0FD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73FDE7FD" w14:textId="77777777" w:rsidR="00325A15" w:rsidRDefault="00000000">
      <w:pPr>
        <w:pStyle w:val="Titolo1"/>
        <w:pageBreakBefore/>
      </w:pPr>
      <w:r>
        <w:t>Registro strumenti, sensori e certificati di taratura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494"/>
        <w:gridCol w:w="1814"/>
        <w:gridCol w:w="1814"/>
        <w:gridCol w:w="2268"/>
        <w:gridCol w:w="1984"/>
        <w:gridCol w:w="1814"/>
        <w:gridCol w:w="2608"/>
      </w:tblGrid>
      <w:tr w:rsidR="00325A15" w14:paraId="3156F736" w14:textId="77777777">
        <w:trPr>
          <w:tblHeader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EB9D2B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N.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D58F6B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Strumento / sensore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EBED1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Marca-modello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5F35071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Matricola</w:t>
            </w: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61C4A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Grandezza / campo</w:t>
            </w: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BC2576C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Certificato</w:t>
            </w: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9A07D6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Scadenza</w:t>
            </w: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F8014E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 w:cs="Noto Sans Display"/>
                <w:b/>
                <w:color w:val="FFFFFF"/>
                <w:sz w:val="14"/>
                <w:lang w:val="it-IT"/>
              </w:rPr>
              <w:t>Esito verifica / note</w:t>
            </w:r>
          </w:p>
        </w:tc>
      </w:tr>
      <w:tr w:rsidR="00325A15" w14:paraId="29537B6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0569F5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62BCC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5CF2F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E10E4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ED5D8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2A1CE5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8A36C03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737B7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2C52D33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B2516D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2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EA73C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676C95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8BD8D2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DE240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1A2126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076968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078BBB1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636DB5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163C45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3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6FEF2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37379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15B5B5E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8CCE6A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B8CB9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681C0D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0090CA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96D9E0C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188E0A3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4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1E8CC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E0AA32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21E8D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EF03A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06C25A9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FEDB83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C1A89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B95F1E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54E922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5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D808EB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7F0331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E4B1B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48210A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CC5640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B9A60F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C85CA9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2B1AEE4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982C31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6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82FDE2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52875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1DFB7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44607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3682F6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4AF26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424DDC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78DFD09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8F1C9F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7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49D7A8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E2FDF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3657A1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CCA65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160BD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D0B50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BCE444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4148F7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D313789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8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42C409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0B68EB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8DBC4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67BBEC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4540A0E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12826C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C2219B7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4154173F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A98EA24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9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5B730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59699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335156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683162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F62BDF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FDAFA0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476E03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032BA9BA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20CA187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10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99DA97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7BD40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9823CE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46654E3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4D35771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CE4EC2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B057F8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2845C3A0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1AF5E0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11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5759C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81C4279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2ED640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2DE3B3B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930214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CC38338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38DF6E6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34915F06" w14:textId="77777777">
        <w:trPr>
          <w:cantSplit/>
          <w:jc w:val="center"/>
        </w:trPr>
        <w:tc>
          <w:tcPr>
            <w:tcW w:w="680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shd w:val="clear" w:color="auto" w:fill="F2F4F6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6EA486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4"/>
                <w:lang w:val="it-IT"/>
              </w:rPr>
              <w:t>12</w:t>
            </w:r>
          </w:p>
        </w:tc>
        <w:tc>
          <w:tcPr>
            <w:tcW w:w="249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AAA628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5929136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D998FD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CEE99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CE525B7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DE4DD16" w14:textId="77777777" w:rsidR="00325A15" w:rsidRDefault="00325A15">
            <w:pPr>
              <w:jc w:val="center"/>
              <w:rPr>
                <w:rFonts w:hint="eastAsia"/>
              </w:rPr>
            </w:pPr>
          </w:p>
        </w:tc>
        <w:tc>
          <w:tcPr>
            <w:tcW w:w="2608" w:type="dxa"/>
            <w:tcBorders>
              <w:top w:val="single" w:sz="4" w:space="0" w:color="BCC7CE"/>
              <w:left w:val="single" w:sz="4" w:space="0" w:color="BCC7CE"/>
              <w:bottom w:val="single" w:sz="4" w:space="0" w:color="BCC7CE"/>
              <w:right w:val="single" w:sz="4" w:space="0" w:color="BCC7CE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002555B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47F73049" w14:textId="77777777" w:rsidR="00325A15" w:rsidRDefault="00000000">
      <w:pPr>
        <w:pStyle w:val="Titolo1"/>
        <w:pageBreakBefore/>
      </w:pPr>
      <w:r>
        <w:t>Verbale conclusivo di Commissioning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11396"/>
      </w:tblGrid>
      <w:tr w:rsidR="00325A15" w14:paraId="2AF62015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10448D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Sistema valutato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C6A7422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Impianti di condizionamento dell’aria / climatizzazione</w:t>
            </w:r>
          </w:p>
        </w:tc>
      </w:tr>
      <w:tr w:rsidR="00325A15" w14:paraId="380E4D53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F39966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Periodo delle verifiche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F4BBFE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5A0B176B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7B93069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Documenti e prove riesaminati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82FC0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44A4B16E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68E484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Non conformità emesse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778E8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[n. totale / n. chiuse / n. aperte]</w:t>
            </w:r>
          </w:p>
        </w:tc>
      </w:tr>
      <w:tr w:rsidR="00325A15" w14:paraId="1FAFE896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D37AC9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Prove differite o stagionali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BE5F33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6962C5BC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7A7C0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Limitazioni della verifica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7F5524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7E487704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48A9D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Esito complessivo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7A98B0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color w:val="1D2730"/>
                <w:sz w:val="16"/>
                <w:lang w:val="it-IT"/>
              </w:rPr>
              <w:t>☐ Accettabile  ☐ Accettabile con prescrizioni  ☐ Non accettabile  ☐ Da completare</w:t>
            </w:r>
          </w:p>
        </w:tc>
      </w:tr>
      <w:tr w:rsidR="00325A15" w14:paraId="493AAAC2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D0AD9F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Prescrizioni e condizioni di accettazione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45919AB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  <w:tr w:rsidR="00325A15" w14:paraId="285C71A2" w14:textId="77777777">
        <w:trPr>
          <w:cantSplit/>
          <w:jc w:val="center"/>
        </w:trPr>
        <w:tc>
          <w:tcPr>
            <w:tcW w:w="4082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AF3F7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AB5B50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7324D"/>
                <w:sz w:val="16"/>
                <w:lang w:val="it-IT"/>
              </w:rPr>
              <w:t>Data prevista per il riesame</w:t>
            </w:r>
          </w:p>
        </w:tc>
        <w:tc>
          <w:tcPr>
            <w:tcW w:w="11396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7EFDF7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7D801D6D" w14:textId="77777777" w:rsidR="00325A15" w:rsidRDefault="00000000">
      <w:pPr>
        <w:pStyle w:val="Titolo2"/>
      </w:pPr>
      <w:r>
        <w:t>Sottoscrizioni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4904"/>
        <w:gridCol w:w="2835"/>
        <w:gridCol w:w="4904"/>
      </w:tblGrid>
      <w:tr w:rsidR="00325A15" w14:paraId="527FD75F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6F5ED0A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Committente/Responsabile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39357A7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6964BE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CxA/Responsabile Cx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EEBAE0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07837EE7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76446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Progettista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D2A3A8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813CEC5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Direzione lavori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AF015DD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2E9A7E31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AA81F8F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Impresa installatrice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CFA14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6A9241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Gestore/Manutentore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79BED3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[nome e firma]</w:t>
            </w:r>
          </w:p>
        </w:tc>
      </w:tr>
      <w:tr w:rsidR="00325A15" w14:paraId="3B98F5EB" w14:textId="77777777">
        <w:trPr>
          <w:jc w:val="center"/>
        </w:trPr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7E7F9F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Data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6D3C3E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[gg/mm/aaaa]</w:t>
            </w:r>
          </w:p>
        </w:tc>
        <w:tc>
          <w:tcPr>
            <w:tcW w:w="2835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shd w:val="clear" w:color="auto" w:fill="E8F5F4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0EACE354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b/>
                <w:color w:val="155E63"/>
                <w:sz w:val="16"/>
                <w:lang w:val="it-IT"/>
              </w:rPr>
              <w:t>Luogo</w:t>
            </w:r>
          </w:p>
        </w:tc>
        <w:tc>
          <w:tcPr>
            <w:tcW w:w="4904" w:type="dxa"/>
            <w:tcBorders>
              <w:top w:val="single" w:sz="6" w:space="0" w:color="B8C5CD"/>
              <w:left w:val="single" w:sz="6" w:space="0" w:color="B8C5CD"/>
              <w:bottom w:val="single" w:sz="6" w:space="0" w:color="B8C5CD"/>
              <w:right w:val="single" w:sz="6" w:space="0" w:color="B8C5CD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999C7F6" w14:textId="77777777" w:rsidR="00325A15" w:rsidRDefault="00000000">
            <w:pPr>
              <w:rPr>
                <w:rFonts w:hint="eastAsia"/>
              </w:rPr>
            </w:pPr>
            <w:r>
              <w:rPr>
                <w:rFonts w:cs="Noto Sans"/>
                <w:i/>
                <w:color w:val="5E6A73"/>
                <w:sz w:val="16"/>
                <w:lang w:val="it-IT"/>
              </w:rPr>
              <w:t>[fare clic e compilare]</w:t>
            </w:r>
          </w:p>
        </w:tc>
      </w:tr>
    </w:tbl>
    <w:p w14:paraId="761F1222" w14:textId="77777777" w:rsidR="00325A15" w:rsidRDefault="00000000">
      <w:pPr>
        <w:spacing w:before="160" w:after="0" w:line="240" w:lineRule="auto"/>
        <w:rPr>
          <w:rFonts w:hint="eastAsia"/>
        </w:rPr>
      </w:pPr>
      <w:r>
        <w:rPr>
          <w:rFonts w:cs="Noto Sans"/>
          <w:i/>
          <w:color w:val="5E6A73"/>
          <w:sz w:val="15"/>
          <w:lang w:val="it-IT"/>
        </w:rPr>
        <w:t>Nota: la chiusura del processo Cx non trasferisce né sostituisce le responsabilità proprie di progettisti, direttori lavori, installatori, collaudatori, gestori e manutentori. Eventuali accettazioni con prescrizioni devono essere motivate e tracciate.</w:t>
      </w:r>
    </w:p>
    <w:p w14:paraId="2107936C" w14:textId="77777777" w:rsidR="00325A15" w:rsidRDefault="00325A15">
      <w:pPr>
        <w:rPr>
          <w:rFonts w:hint="eastAsia"/>
        </w:rPr>
        <w:sectPr w:rsidR="00325A15" w:rsidSect="000C5C07">
          <w:headerReference w:type="default" r:id="rId15"/>
          <w:footerReference w:type="default" r:id="rId16"/>
          <w:pgSz w:w="16838" w:h="11906" w:orient="landscape"/>
          <w:pgMar w:top="851" w:right="737" w:bottom="851" w:left="680" w:header="255" w:footer="227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325A15" w14:paraId="5B19865E" w14:textId="77777777">
        <w:trPr>
          <w:jc w:val="center"/>
        </w:trPr>
        <w:tc>
          <w:tcPr>
            <w:tcW w:w="4989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67C80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3AAF4D75" w14:textId="77777777" w:rsidR="00325A15" w:rsidRDefault="00000000">
            <w:pPr>
              <w:jc w:val="center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6"/>
              </w:rPr>
              <w:t>FINE</w:t>
            </w:r>
          </w:p>
        </w:tc>
        <w:tc>
          <w:tcPr>
            <w:tcW w:w="4989" w:type="dxa"/>
            <w:tcBorders>
              <w:top w:val="single" w:sz="4" w:space="0" w:color="167C80"/>
              <w:left w:val="single" w:sz="4" w:space="0" w:color="167C80"/>
              <w:bottom w:val="single" w:sz="4" w:space="0" w:color="167C80"/>
              <w:right w:val="single" w:sz="4" w:space="0" w:color="167C80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23B5652" w14:textId="77777777" w:rsidR="00325A15" w:rsidRDefault="00000000">
            <w:pPr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FFFFFF"/>
                <w:sz w:val="24"/>
              </w:rPr>
              <w:t>FONTI CONSULTATE E AVVERTENZE</w:t>
            </w:r>
          </w:p>
          <w:p w14:paraId="696B794E" w14:textId="77777777" w:rsidR="00325A15" w:rsidRDefault="00000000">
            <w:pPr>
              <w:spacing w:after="0" w:line="252" w:lineRule="auto"/>
              <w:rPr>
                <w:rFonts w:hint="eastAsia"/>
              </w:rPr>
            </w:pPr>
            <w:r>
              <w:rPr>
                <w:color w:val="D8E8F2"/>
                <w:sz w:val="16"/>
              </w:rPr>
              <w:t>Aggiornamento delle fonti verificato al 29 luglio 2026</w:t>
            </w:r>
          </w:p>
        </w:tc>
      </w:tr>
    </w:tbl>
    <w:p w14:paraId="7D44A69A" w14:textId="77777777" w:rsidR="00325A15" w:rsidRDefault="00325A15">
      <w:pPr>
        <w:spacing w:after="0"/>
        <w:rPr>
          <w:rFonts w:hint="eastAsia"/>
        </w:rPr>
      </w:pPr>
    </w:p>
    <w:p w14:paraId="4DB855B6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</w:rPr>
        <w:t>Fonti istituzionali e tecniche</w:t>
      </w:r>
    </w:p>
    <w:p w14:paraId="33BCF305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17">
        <w:r>
          <w:rPr>
            <w:color w:val="0563C1"/>
            <w:u w:val="single"/>
          </w:rPr>
          <w:t xml:space="preserve">UNI 12016:2026 — </w:t>
        </w:r>
        <w:proofErr w:type="spellStart"/>
        <w:r>
          <w:rPr>
            <w:color w:val="0563C1"/>
            <w:u w:val="single"/>
          </w:rPr>
          <w:t>scheda</w:t>
        </w:r>
        <w:proofErr w:type="spellEnd"/>
        <w:r>
          <w:rPr>
            <w:color w:val="0563C1"/>
            <w:u w:val="single"/>
          </w:rPr>
          <w:t xml:space="preserve"> ufficiale UNI</w:t>
        </w:r>
      </w:hyperlink>
    </w:p>
    <w:p w14:paraId="72C3E0BA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18">
        <w:r>
          <w:rPr>
            <w:color w:val="0563C1"/>
            <w:u w:val="single"/>
          </w:rPr>
          <w:t>UNI EN 16798-1:2019/NA:2025 — scheda ufficiale UNI</w:t>
        </w:r>
      </w:hyperlink>
    </w:p>
    <w:p w14:paraId="5F913E92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19">
        <w:r>
          <w:rPr>
            <w:color w:val="0563C1"/>
            <w:u w:val="single"/>
          </w:rPr>
          <w:t>UNI EN 16798-3:2025 — scheda ufficiale UNI</w:t>
        </w:r>
      </w:hyperlink>
    </w:p>
    <w:p w14:paraId="621A62BE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0">
        <w:r>
          <w:rPr>
            <w:color w:val="0563C1"/>
            <w:u w:val="single"/>
          </w:rPr>
          <w:t xml:space="preserve">UNI 11976:2025 — </w:t>
        </w:r>
        <w:proofErr w:type="spellStart"/>
        <w:r>
          <w:rPr>
            <w:color w:val="0563C1"/>
            <w:u w:val="single"/>
          </w:rPr>
          <w:t>scheda</w:t>
        </w:r>
        <w:proofErr w:type="spellEnd"/>
        <w:r>
          <w:rPr>
            <w:color w:val="0563C1"/>
            <w:u w:val="single"/>
          </w:rPr>
          <w:t xml:space="preserve"> ufficiale UNI</w:t>
        </w:r>
      </w:hyperlink>
    </w:p>
    <w:p w14:paraId="294B0EF5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1">
        <w:r>
          <w:rPr>
            <w:color w:val="0563C1"/>
            <w:u w:val="single"/>
          </w:rPr>
          <w:t>UNI EN 12599:2012 — scheda ufficiale UNI</w:t>
        </w:r>
      </w:hyperlink>
    </w:p>
    <w:p w14:paraId="3F89911D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2">
        <w:r>
          <w:rPr>
            <w:color w:val="0563C1"/>
            <w:u w:val="single"/>
          </w:rPr>
          <w:t xml:space="preserve">UNI 11169:2006 — </w:t>
        </w:r>
        <w:proofErr w:type="spellStart"/>
        <w:r>
          <w:rPr>
            <w:color w:val="0563C1"/>
            <w:u w:val="single"/>
          </w:rPr>
          <w:t>scheda</w:t>
        </w:r>
        <w:proofErr w:type="spellEnd"/>
        <w:r>
          <w:rPr>
            <w:color w:val="0563C1"/>
            <w:u w:val="single"/>
          </w:rPr>
          <w:t xml:space="preserve"> ufficiale UNI</w:t>
        </w:r>
      </w:hyperlink>
    </w:p>
    <w:p w14:paraId="1B90E3A6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3">
        <w:r>
          <w:rPr>
            <w:color w:val="0563C1"/>
            <w:u w:val="single"/>
          </w:rPr>
          <w:t>UNI EN 15780:2025 — scheda ufficiale UNI</w:t>
        </w:r>
      </w:hyperlink>
    </w:p>
    <w:p w14:paraId="207A102D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4">
        <w:r>
          <w:rPr>
            <w:color w:val="0563C1"/>
            <w:u w:val="single"/>
          </w:rPr>
          <w:t>UNI EN ISO 7730:2026 — scheda ufficiale UNI</w:t>
        </w:r>
      </w:hyperlink>
    </w:p>
    <w:p w14:paraId="05CB6305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5">
        <w:r>
          <w:rPr>
            <w:color w:val="0563C1"/>
            <w:u w:val="single"/>
          </w:rPr>
          <w:t xml:space="preserve">UNI 11532-2:2020 — </w:t>
        </w:r>
        <w:proofErr w:type="spellStart"/>
        <w:r>
          <w:rPr>
            <w:color w:val="0563C1"/>
            <w:u w:val="single"/>
          </w:rPr>
          <w:t>scheda</w:t>
        </w:r>
        <w:proofErr w:type="spellEnd"/>
        <w:r>
          <w:rPr>
            <w:color w:val="0563C1"/>
            <w:u w:val="single"/>
          </w:rPr>
          <w:t xml:space="preserve"> ufficiale UNI</w:t>
        </w:r>
      </w:hyperlink>
    </w:p>
    <w:p w14:paraId="66A27408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6">
        <w:r>
          <w:rPr>
            <w:color w:val="0563C1"/>
            <w:u w:val="single"/>
          </w:rPr>
          <w:t xml:space="preserve">UNI 11367:2023 — </w:t>
        </w:r>
        <w:proofErr w:type="spellStart"/>
        <w:r>
          <w:rPr>
            <w:color w:val="0563C1"/>
            <w:u w:val="single"/>
          </w:rPr>
          <w:t>scheda</w:t>
        </w:r>
        <w:proofErr w:type="spellEnd"/>
        <w:r>
          <w:rPr>
            <w:color w:val="0563C1"/>
            <w:u w:val="single"/>
          </w:rPr>
          <w:t xml:space="preserve"> ufficiale UNI</w:t>
        </w:r>
      </w:hyperlink>
    </w:p>
    <w:p w14:paraId="014A401C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7">
        <w:r>
          <w:rPr>
            <w:color w:val="0563C1"/>
            <w:u w:val="single"/>
          </w:rPr>
          <w:t xml:space="preserve">DPCM 26 </w:t>
        </w:r>
        <w:proofErr w:type="spellStart"/>
        <w:r>
          <w:rPr>
            <w:color w:val="0563C1"/>
            <w:u w:val="single"/>
          </w:rPr>
          <w:t>luglio</w:t>
        </w:r>
        <w:proofErr w:type="spellEnd"/>
        <w:r>
          <w:rPr>
            <w:color w:val="0563C1"/>
            <w:u w:val="single"/>
          </w:rPr>
          <w:t xml:space="preserve"> 2022 — Gazzetta Ufficiale</w:t>
        </w:r>
      </w:hyperlink>
    </w:p>
    <w:p w14:paraId="188A268D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8">
        <w:proofErr w:type="spellStart"/>
        <w:r>
          <w:rPr>
            <w:color w:val="0563C1"/>
            <w:u w:val="single"/>
          </w:rPr>
          <w:t>D.Lgs</w:t>
        </w:r>
        <w:proofErr w:type="spellEnd"/>
        <w:r>
          <w:rPr>
            <w:color w:val="0563C1"/>
            <w:u w:val="single"/>
          </w:rPr>
          <w:t>. 9 aprile 2008, n. 81 — Normattiva</w:t>
        </w:r>
      </w:hyperlink>
    </w:p>
    <w:p w14:paraId="06F5A16E" w14:textId="77777777" w:rsidR="00325A15" w:rsidRDefault="00000000">
      <w:pPr>
        <w:pStyle w:val="Puntoelenco"/>
        <w:spacing w:after="60" w:line="252" w:lineRule="auto"/>
        <w:rPr>
          <w:rFonts w:hint="eastAsia"/>
        </w:rPr>
      </w:pPr>
      <w:hyperlink r:id="rId29">
        <w:r>
          <w:rPr>
            <w:color w:val="0563C1"/>
            <w:u w:val="single"/>
          </w:rPr>
          <w:t>ASHRAE — Commissioning resources</w:t>
        </w:r>
      </w:hyperlink>
    </w:p>
    <w:p w14:paraId="183EAC67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</w:rPr>
        <w:t>Avvertenza sul contenuto normativo</w:t>
      </w:r>
    </w:p>
    <w:p w14:paraId="3768A66D" w14:textId="77777777" w:rsidR="00325A15" w:rsidRDefault="00000000">
      <w:pPr>
        <w:rPr>
          <w:rFonts w:hint="eastAsia"/>
        </w:rPr>
      </w:pPr>
      <w:r>
        <w:t>La presente procedura e i relativi allegati sono un’elaborazione editoriale e tecnica originale. Non riproducono integralmente la UNI 12016:2026, non ne seguono necessariamente la numerazione e non sono pubblicati, approvati o certificati da UNI. Le checklist integrate sono strumenti operativi costruiti per rendere tracciabili requisiti e verifiche; non sono modelli ufficiali UNI.</w:t>
      </w:r>
    </w:p>
    <w:p w14:paraId="44C56BDE" w14:textId="77777777" w:rsidR="00325A15" w:rsidRDefault="00000000">
      <w:pPr>
        <w:rPr>
          <w:rFonts w:hint="eastAsia"/>
        </w:rPr>
      </w:pPr>
      <w:r>
        <w:t>Prima dell’utilizzo professionale devono essere consultati il testo ufficiale della norma acquistato legittimamente, le edizioni vigenti dei riferimenti collegati, la legislazione, il progetto, il capitolato, le prescrizioni dell’ente proprietario e i manuali del fabbricante. Valori numerici, soglie, portate, tolleranze, periodicità e criteri di accettazione devono essere validati per il singolo edificio.</w:t>
      </w:r>
    </w:p>
    <w:p w14:paraId="64C7F1B9" w14:textId="77777777" w:rsidR="00325A15" w:rsidRDefault="00000000">
      <w:pPr>
        <w:rPr>
          <w:rFonts w:hint="eastAsia"/>
        </w:rPr>
      </w:pPr>
      <w:r>
        <w:t>La procedura non sostituisce progettazione, direzione lavori, collaudo, verifica di conformità, valutazione dei rischi, incarichi professionali o obblighi dell’ente proprietario e del datore di lavoro. Deve essere adattata da soggetti competenti e approvata secondo l’organizzazione dell’istituto.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8"/>
      </w:tblGrid>
      <w:tr w:rsidR="00325A15" w14:paraId="5058A735" w14:textId="77777777">
        <w:trPr>
          <w:jc w:val="center"/>
        </w:trPr>
        <w:tc>
          <w:tcPr>
            <w:tcW w:w="9978" w:type="dxa"/>
            <w:tcBorders>
              <w:top w:val="single" w:sz="8" w:space="0" w:color="C89B2C"/>
              <w:left w:val="single" w:sz="18" w:space="0" w:color="C89B2C"/>
              <w:bottom w:val="single" w:sz="8" w:space="0" w:color="C89B2C"/>
              <w:right w:val="single" w:sz="8" w:space="0" w:color="C89B2C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5912A62" w14:textId="77777777" w:rsidR="00325A15" w:rsidRDefault="00000000">
            <w:pPr>
              <w:spacing w:after="60" w:line="252" w:lineRule="auto"/>
              <w:rPr>
                <w:rFonts w:hint="eastAsia"/>
              </w:rPr>
            </w:pPr>
            <w:r>
              <w:rPr>
                <w:rFonts w:ascii="Noto Sans Display" w:hAnsi="Noto Sans Display"/>
                <w:b/>
                <w:color w:val="17324D"/>
              </w:rPr>
              <w:t>USO CONTROLLATO</w:t>
            </w:r>
          </w:p>
          <w:p w14:paraId="0D13EC30" w14:textId="77777777" w:rsidR="00325A15" w:rsidRDefault="0000000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Non eliminare le versioni precedenti senza conservarne lo storico. Ogni copia stampata non controllata deve riportare la data di estrazione e deve essere verificata rispetto alla versione vigente nell’archivio dell’istituto.</w:t>
            </w:r>
          </w:p>
        </w:tc>
      </w:tr>
    </w:tbl>
    <w:p w14:paraId="741377D0" w14:textId="77777777" w:rsidR="00325A15" w:rsidRDefault="00325A15">
      <w:pPr>
        <w:spacing w:after="0"/>
      </w:pPr>
    </w:p>
    <w:p w14:paraId="68422FFB" w14:textId="77777777" w:rsidR="000C5C07" w:rsidRDefault="000C5C07">
      <w:pPr>
        <w:spacing w:after="0"/>
      </w:pPr>
    </w:p>
    <w:p w14:paraId="45D62169" w14:textId="77777777" w:rsidR="000C5C07" w:rsidRDefault="000C5C07">
      <w:pPr>
        <w:spacing w:after="0"/>
      </w:pPr>
    </w:p>
    <w:p w14:paraId="06DBE65C" w14:textId="77777777" w:rsidR="000C5C07" w:rsidRDefault="000C5C07">
      <w:pPr>
        <w:spacing w:after="0"/>
        <w:sectPr w:rsidR="000C5C07" w:rsidSect="000C5C07">
          <w:headerReference w:type="default" r:id="rId30"/>
          <w:footerReference w:type="default" r:id="rId31"/>
          <w:pgSz w:w="16838" w:h="11906" w:orient="landscape"/>
          <w:pgMar w:top="851" w:right="737" w:bottom="851" w:left="680" w:header="312" w:footer="312" w:gutter="0"/>
          <w:cols w:space="720"/>
          <w:docGrid w:linePitch="360"/>
        </w:sectPr>
      </w:pPr>
    </w:p>
    <w:p w14:paraId="3B60D40A" w14:textId="77777777" w:rsidR="000C5C07" w:rsidRDefault="000C5C07">
      <w:pPr>
        <w:spacing w:after="0"/>
        <w:rPr>
          <w:rFonts w:hint="eastAsia"/>
        </w:rPr>
      </w:pPr>
    </w:p>
    <w:p w14:paraId="29E8656B" w14:textId="77777777" w:rsidR="00325A15" w:rsidRDefault="00000000">
      <w:pPr>
        <w:pStyle w:val="Titolo1"/>
        <w:pBdr>
          <w:bottom w:val="single" w:sz="12" w:space="3" w:color="167C80"/>
        </w:pBdr>
        <w:spacing w:before="200" w:line="240" w:lineRule="auto"/>
      </w:pPr>
      <w:r>
        <w:rPr>
          <w:rFonts w:ascii="Noto Sans Display" w:hAnsi="Noto Sans Display"/>
        </w:rPr>
        <w:t>Sottoscrizione finale di adozione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325A15" w14:paraId="61A32B82" w14:textId="77777777">
        <w:trPr>
          <w:tblHeader/>
          <w:jc w:val="center"/>
        </w:trPr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3878147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Funzione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0775E9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Nominativo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E7523AB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Firma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17324D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EE63C45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</w:t>
            </w:r>
          </w:p>
        </w:tc>
      </w:tr>
      <w:tr w:rsidR="00325A15" w14:paraId="2FC4BED5" w14:textId="77777777">
        <w:trPr>
          <w:jc w:val="center"/>
        </w:trPr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BC9119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Dirigente scolastico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7BB48EE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8DAB424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93DB7E5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7E000C70" w14:textId="77777777">
        <w:trPr>
          <w:jc w:val="center"/>
        </w:trPr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9D9C7C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RSPP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22D1BAF7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FE6CDF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55A38A5E" w14:textId="77777777" w:rsidR="00325A15" w:rsidRDefault="00325A15">
            <w:pPr>
              <w:rPr>
                <w:rFonts w:hint="eastAsia"/>
              </w:rPr>
            </w:pPr>
          </w:p>
        </w:tc>
      </w:tr>
      <w:tr w:rsidR="00325A15" w14:paraId="1A091127" w14:textId="77777777">
        <w:trPr>
          <w:jc w:val="center"/>
        </w:trPr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62EA3226" w14:textId="77777777" w:rsidR="00325A15" w:rsidRDefault="00000000">
            <w:pPr>
              <w:rPr>
                <w:rFonts w:hint="eastAsia"/>
              </w:rPr>
            </w:pPr>
            <w:r>
              <w:rPr>
                <w:b/>
                <w:color w:val="17324D"/>
                <w:sz w:val="16"/>
              </w:rPr>
              <w:t>Referente impianti/IAQ</w:t>
            </w: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4D92D99C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5B30E8A" w14:textId="77777777" w:rsidR="00325A15" w:rsidRDefault="00325A15">
            <w:pPr>
              <w:rPr>
                <w:rFonts w:hint="eastAsia"/>
              </w:rPr>
            </w:pPr>
          </w:p>
        </w:tc>
        <w:tc>
          <w:tcPr>
            <w:tcW w:w="2494" w:type="dxa"/>
            <w:tcBorders>
              <w:top w:val="single" w:sz="5" w:space="0" w:color="9FB4C2"/>
              <w:left w:val="single" w:sz="5" w:space="0" w:color="9FB4C2"/>
              <w:bottom w:val="single" w:sz="5" w:space="0" w:color="9FB4C2"/>
              <w:right w:val="single" w:sz="5" w:space="0" w:color="9FB4C2"/>
            </w:tcBorders>
            <w:shd w:val="clear" w:color="auto" w:fill="FFF6D8"/>
            <w:tcMar>
              <w:top w:w="70" w:type="dxa"/>
              <w:left w:w="75" w:type="dxa"/>
              <w:bottom w:w="70" w:type="dxa"/>
              <w:right w:w="75" w:type="dxa"/>
            </w:tcMar>
            <w:vAlign w:val="center"/>
          </w:tcPr>
          <w:p w14:paraId="114187F2" w14:textId="77777777" w:rsidR="00325A15" w:rsidRDefault="00325A15">
            <w:pPr>
              <w:rPr>
                <w:rFonts w:hint="eastAsia"/>
              </w:rPr>
            </w:pPr>
          </w:p>
        </w:tc>
      </w:tr>
    </w:tbl>
    <w:p w14:paraId="68E3CE85" w14:textId="77777777" w:rsidR="00720F68" w:rsidRDefault="00720F68"/>
    <w:sectPr w:rsidR="00720F68" w:rsidSect="000C5C07">
      <w:pgSz w:w="11906" w:h="16838"/>
      <w:pgMar w:top="737" w:right="851" w:bottom="680" w:left="851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3D3F3" w14:textId="77777777" w:rsidR="00720F68" w:rsidRDefault="00720F6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2595FAD" w14:textId="77777777" w:rsidR="00720F68" w:rsidRDefault="00720F6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5466" w14:textId="77777777" w:rsidR="00325A15" w:rsidRDefault="00325A15">
    <w:pPr>
      <w:pStyle w:val="Pidipagina"/>
      <w:jc w:val="center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103"/>
      <w:gridCol w:w="5103"/>
    </w:tblGrid>
    <w:tr w:rsidR="00325A15" w14:paraId="69D6E7D9" w14:textId="77777777">
      <w:trPr>
        <w:jc w:val="center"/>
      </w:trPr>
      <w:tc>
        <w:tcPr>
          <w:tcW w:w="5103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0FDF7153" w14:textId="77777777" w:rsidR="00325A15" w:rsidRDefault="00000000">
          <w:pPr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Modello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operativo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originale</w:t>
          </w:r>
          <w:proofErr w:type="spellEnd"/>
          <w:r>
            <w:rPr>
              <w:color w:val="6C7780"/>
              <w:sz w:val="14"/>
            </w:rPr>
            <w:t xml:space="preserve"> — da </w:t>
          </w:r>
          <w:proofErr w:type="spellStart"/>
          <w:r>
            <w:rPr>
              <w:color w:val="6C7780"/>
              <w:sz w:val="14"/>
            </w:rPr>
            <w:t>personalizzare</w:t>
          </w:r>
          <w:proofErr w:type="spellEnd"/>
          <w:r>
            <w:rPr>
              <w:color w:val="6C7780"/>
              <w:sz w:val="14"/>
            </w:rPr>
            <w:t xml:space="preserve"> e </w:t>
          </w:r>
          <w:proofErr w:type="spellStart"/>
          <w:r>
            <w:rPr>
              <w:color w:val="6C7780"/>
              <w:sz w:val="14"/>
            </w:rPr>
            <w:t>coordinare</w:t>
          </w:r>
          <w:proofErr w:type="spellEnd"/>
          <w:r>
            <w:rPr>
              <w:color w:val="6C7780"/>
              <w:sz w:val="14"/>
            </w:rPr>
            <w:t xml:space="preserve"> con norma, progetto e </w:t>
          </w:r>
          <w:proofErr w:type="spellStart"/>
          <w:r>
            <w:rPr>
              <w:color w:val="6C7780"/>
              <w:sz w:val="14"/>
            </w:rPr>
            <w:t>contratti</w:t>
          </w:r>
          <w:proofErr w:type="spellEnd"/>
        </w:p>
      </w:tc>
      <w:tc>
        <w:tcPr>
          <w:tcW w:w="5103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0A0B2D56" w14:textId="77777777" w:rsidR="00325A15" w:rsidRDefault="00000000">
          <w:pPr>
            <w:jc w:val="right"/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Pagina</w:t>
          </w:r>
          <w:proofErr w:type="spellEnd"/>
          <w:r>
            <w:rPr>
              <w:color w:val="6C7780"/>
              <w:sz w:val="14"/>
            </w:rPr>
            <w:t xml:space="preserve">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PAGE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  <w:r>
            <w:rPr>
              <w:color w:val="6C7780"/>
              <w:sz w:val="14"/>
            </w:rPr>
            <w:t xml:space="preserve"> di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NUMPAGES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B62C" w14:textId="77777777" w:rsidR="00325A15" w:rsidRDefault="00325A15">
    <w:pPr>
      <w:pStyle w:val="Pidipagin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E681" w14:textId="77777777" w:rsidR="00325A15" w:rsidRDefault="00325A15">
    <w:pPr>
      <w:pStyle w:val="Pidipagina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739"/>
      <w:gridCol w:w="7739"/>
    </w:tblGrid>
    <w:tr w:rsidR="00325A15" w14:paraId="7C2D0EA0" w14:textId="77777777">
      <w:trPr>
        <w:jc w:val="center"/>
      </w:trPr>
      <w:tc>
        <w:tcPr>
          <w:tcW w:w="773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67D3A938" w14:textId="77777777" w:rsidR="00325A15" w:rsidRDefault="00000000">
          <w:pPr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Modello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operativo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originale</w:t>
          </w:r>
          <w:proofErr w:type="spellEnd"/>
          <w:r>
            <w:rPr>
              <w:color w:val="6C7780"/>
              <w:sz w:val="14"/>
            </w:rPr>
            <w:t xml:space="preserve"> — da </w:t>
          </w:r>
          <w:proofErr w:type="spellStart"/>
          <w:r>
            <w:rPr>
              <w:color w:val="6C7780"/>
              <w:sz w:val="14"/>
            </w:rPr>
            <w:t>personalizzare</w:t>
          </w:r>
          <w:proofErr w:type="spellEnd"/>
          <w:r>
            <w:rPr>
              <w:color w:val="6C7780"/>
              <w:sz w:val="14"/>
            </w:rPr>
            <w:t xml:space="preserve"> e </w:t>
          </w:r>
          <w:proofErr w:type="spellStart"/>
          <w:r>
            <w:rPr>
              <w:color w:val="6C7780"/>
              <w:sz w:val="14"/>
            </w:rPr>
            <w:t>coordinare</w:t>
          </w:r>
          <w:proofErr w:type="spellEnd"/>
          <w:r>
            <w:rPr>
              <w:color w:val="6C7780"/>
              <w:sz w:val="14"/>
            </w:rPr>
            <w:t xml:space="preserve"> con norma, progetto e </w:t>
          </w:r>
          <w:proofErr w:type="spellStart"/>
          <w:r>
            <w:rPr>
              <w:color w:val="6C7780"/>
              <w:sz w:val="14"/>
            </w:rPr>
            <w:t>contratti</w:t>
          </w:r>
          <w:proofErr w:type="spellEnd"/>
        </w:p>
      </w:tc>
      <w:tc>
        <w:tcPr>
          <w:tcW w:w="773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3E0FB8B0" w14:textId="77777777" w:rsidR="00325A15" w:rsidRDefault="00000000">
          <w:pPr>
            <w:jc w:val="right"/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Pagina</w:t>
          </w:r>
          <w:proofErr w:type="spellEnd"/>
          <w:r>
            <w:rPr>
              <w:color w:val="6C7780"/>
              <w:sz w:val="14"/>
            </w:rPr>
            <w:t xml:space="preserve">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PAGE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  <w:r>
            <w:rPr>
              <w:color w:val="6C7780"/>
              <w:sz w:val="14"/>
            </w:rPr>
            <w:t xml:space="preserve"> di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NUMPAGES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CF5" w14:textId="77777777" w:rsidR="00325A15" w:rsidRDefault="00325A15">
    <w:pPr>
      <w:pStyle w:val="Pidipagina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739"/>
      <w:gridCol w:w="7739"/>
    </w:tblGrid>
    <w:tr w:rsidR="00325A15" w14:paraId="73BAE032" w14:textId="77777777">
      <w:trPr>
        <w:jc w:val="center"/>
      </w:trPr>
      <w:tc>
        <w:tcPr>
          <w:tcW w:w="773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55542711" w14:textId="77777777" w:rsidR="00325A15" w:rsidRDefault="00000000">
          <w:pPr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Modello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operativo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originale</w:t>
          </w:r>
          <w:proofErr w:type="spellEnd"/>
          <w:r>
            <w:rPr>
              <w:color w:val="6C7780"/>
              <w:sz w:val="14"/>
            </w:rPr>
            <w:t xml:space="preserve"> — da </w:t>
          </w:r>
          <w:proofErr w:type="spellStart"/>
          <w:r>
            <w:rPr>
              <w:color w:val="6C7780"/>
              <w:sz w:val="14"/>
            </w:rPr>
            <w:t>personalizzare</w:t>
          </w:r>
          <w:proofErr w:type="spellEnd"/>
          <w:r>
            <w:rPr>
              <w:color w:val="6C7780"/>
              <w:sz w:val="14"/>
            </w:rPr>
            <w:t xml:space="preserve"> e </w:t>
          </w:r>
          <w:proofErr w:type="spellStart"/>
          <w:r>
            <w:rPr>
              <w:color w:val="6C7780"/>
              <w:sz w:val="14"/>
            </w:rPr>
            <w:t>coordinare</w:t>
          </w:r>
          <w:proofErr w:type="spellEnd"/>
          <w:r>
            <w:rPr>
              <w:color w:val="6C7780"/>
              <w:sz w:val="14"/>
            </w:rPr>
            <w:t xml:space="preserve"> con norma, progetto e </w:t>
          </w:r>
          <w:proofErr w:type="spellStart"/>
          <w:r>
            <w:rPr>
              <w:color w:val="6C7780"/>
              <w:sz w:val="14"/>
            </w:rPr>
            <w:t>contratti</w:t>
          </w:r>
          <w:proofErr w:type="spellEnd"/>
        </w:p>
      </w:tc>
      <w:tc>
        <w:tcPr>
          <w:tcW w:w="773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186B9EE1" w14:textId="77777777" w:rsidR="00325A15" w:rsidRDefault="00000000">
          <w:pPr>
            <w:jc w:val="right"/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Pagina</w:t>
          </w:r>
          <w:proofErr w:type="spellEnd"/>
          <w:r>
            <w:rPr>
              <w:color w:val="6C7780"/>
              <w:sz w:val="14"/>
            </w:rPr>
            <w:t xml:space="preserve">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PAGE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  <w:r>
            <w:rPr>
              <w:color w:val="6C7780"/>
              <w:sz w:val="14"/>
            </w:rPr>
            <w:t xml:space="preserve"> di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NUMPAGES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8ED5" w14:textId="77777777" w:rsidR="00325A15" w:rsidRDefault="00325A15">
    <w:pPr>
      <w:pStyle w:val="Pidipagina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325A15" w14:paraId="7CCF74BA" w14:textId="77777777">
      <w:trPr>
        <w:jc w:val="center"/>
      </w:trPr>
      <w:tc>
        <w:tcPr>
          <w:tcW w:w="498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482F567F" w14:textId="77777777" w:rsidR="00325A15" w:rsidRDefault="00000000">
          <w:pPr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Modello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operativo</w:t>
          </w:r>
          <w:proofErr w:type="spellEnd"/>
          <w:r>
            <w:rPr>
              <w:color w:val="6C7780"/>
              <w:sz w:val="14"/>
            </w:rPr>
            <w:t xml:space="preserve"> </w:t>
          </w:r>
          <w:proofErr w:type="spellStart"/>
          <w:r>
            <w:rPr>
              <w:color w:val="6C7780"/>
              <w:sz w:val="14"/>
            </w:rPr>
            <w:t>originale</w:t>
          </w:r>
          <w:proofErr w:type="spellEnd"/>
          <w:r>
            <w:rPr>
              <w:color w:val="6C7780"/>
              <w:sz w:val="14"/>
            </w:rPr>
            <w:t xml:space="preserve"> — da </w:t>
          </w:r>
          <w:proofErr w:type="spellStart"/>
          <w:r>
            <w:rPr>
              <w:color w:val="6C7780"/>
              <w:sz w:val="14"/>
            </w:rPr>
            <w:t>personalizzare</w:t>
          </w:r>
          <w:proofErr w:type="spellEnd"/>
          <w:r>
            <w:rPr>
              <w:color w:val="6C7780"/>
              <w:sz w:val="14"/>
            </w:rPr>
            <w:t xml:space="preserve"> e </w:t>
          </w:r>
          <w:proofErr w:type="spellStart"/>
          <w:r>
            <w:rPr>
              <w:color w:val="6C7780"/>
              <w:sz w:val="14"/>
            </w:rPr>
            <w:t>coordinare</w:t>
          </w:r>
          <w:proofErr w:type="spellEnd"/>
          <w:r>
            <w:rPr>
              <w:color w:val="6C7780"/>
              <w:sz w:val="14"/>
            </w:rPr>
            <w:t xml:space="preserve"> con norma, progetto e </w:t>
          </w:r>
          <w:proofErr w:type="spellStart"/>
          <w:r>
            <w:rPr>
              <w:color w:val="6C7780"/>
              <w:sz w:val="14"/>
            </w:rPr>
            <w:t>contratti</w:t>
          </w:r>
          <w:proofErr w:type="spellEnd"/>
        </w:p>
      </w:tc>
      <w:tc>
        <w:tcPr>
          <w:tcW w:w="4989" w:type="dxa"/>
          <w:tcBorders>
            <w:top w:val="single" w:sz="6" w:space="0" w:color="B9C9D3"/>
          </w:tcBorders>
          <w:tcMar>
            <w:top w:w="20" w:type="dxa"/>
            <w:left w:w="40" w:type="dxa"/>
            <w:bottom w:w="0" w:type="dxa"/>
            <w:right w:w="40" w:type="dxa"/>
          </w:tcMar>
        </w:tcPr>
        <w:p w14:paraId="5B162D29" w14:textId="77777777" w:rsidR="00325A15" w:rsidRDefault="00000000">
          <w:pPr>
            <w:jc w:val="right"/>
            <w:rPr>
              <w:rFonts w:hint="eastAsia"/>
            </w:rPr>
          </w:pPr>
          <w:proofErr w:type="spellStart"/>
          <w:r>
            <w:rPr>
              <w:color w:val="6C7780"/>
              <w:sz w:val="14"/>
            </w:rPr>
            <w:t>Pagina</w:t>
          </w:r>
          <w:proofErr w:type="spellEnd"/>
          <w:r>
            <w:rPr>
              <w:color w:val="6C7780"/>
              <w:sz w:val="14"/>
            </w:rPr>
            <w:t xml:space="preserve">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PAGE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  <w:r>
            <w:rPr>
              <w:color w:val="6C7780"/>
              <w:sz w:val="14"/>
            </w:rPr>
            <w:t xml:space="preserve"> di </w:t>
          </w:r>
          <w:r>
            <w:rPr>
              <w:color w:val="6C7780"/>
              <w:sz w:val="14"/>
            </w:rPr>
            <w:fldChar w:fldCharType="begin"/>
          </w:r>
          <w:r>
            <w:rPr>
              <w:color w:val="6C7780"/>
              <w:sz w:val="14"/>
            </w:rPr>
            <w:instrText>NUMPAGES</w:instrText>
          </w:r>
          <w:r>
            <w:rPr>
              <w:color w:val="6C7780"/>
              <w:sz w:val="14"/>
            </w:rPr>
            <w:fldChar w:fldCharType="separate"/>
          </w:r>
          <w:r>
            <w:rPr>
              <w:color w:val="6C7780"/>
              <w:sz w:val="14"/>
            </w:rPr>
            <w:t>1</w:t>
          </w:r>
          <w:r>
            <w:rPr>
              <w:color w:val="6C7780"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8970" w14:textId="77777777" w:rsidR="00720F68" w:rsidRDefault="00720F6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6B5A54B" w14:textId="77777777" w:rsidR="00720F68" w:rsidRDefault="00720F6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5856" w14:textId="77777777" w:rsidR="00325A15" w:rsidRDefault="00325A15">
    <w:pPr>
      <w:pStyle w:val="Intestazione"/>
      <w:rPr>
        <w:rFonts w:hint="eastAsia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7360"/>
      <w:gridCol w:w="2946"/>
    </w:tblGrid>
    <w:tr w:rsidR="00325A15" w14:paraId="33C377F9" w14:textId="77777777">
      <w:trPr>
        <w:jc w:val="center"/>
      </w:trPr>
      <w:tc>
        <w:tcPr>
          <w:tcW w:w="11056" w:type="dxa"/>
          <w:tcBorders>
            <w:bottom w:val="single" w:sz="10" w:space="0" w:color="1F7A7A"/>
          </w:tcBorders>
          <w:tcMar>
            <w:top w:w="15" w:type="dxa"/>
            <w:left w:w="50" w:type="dxa"/>
            <w:bottom w:w="15" w:type="dxa"/>
            <w:right w:w="50" w:type="dxa"/>
          </w:tcMar>
          <w:vAlign w:val="center"/>
        </w:tcPr>
        <w:p w14:paraId="394E9683" w14:textId="77777777" w:rsidR="00325A15" w:rsidRDefault="00000000">
          <w:pPr>
            <w:rPr>
              <w:rFonts w:hint="eastAsia"/>
            </w:rPr>
          </w:pPr>
          <w:r>
            <w:rPr>
              <w:rFonts w:ascii="Noto Sans Display" w:hAnsi="Noto Sans Display" w:cs="Noto Sans Display"/>
              <w:b/>
              <w:color w:val="17324D"/>
              <w:sz w:val="16"/>
              <w:lang w:val="it-IT"/>
            </w:rPr>
            <w:t>COMMISSIONING | SISTEMI DI VENTILAZIONE MECCANICA</w:t>
          </w:r>
        </w:p>
      </w:tc>
      <w:tc>
        <w:tcPr>
          <w:tcW w:w="4422" w:type="dxa"/>
          <w:tcBorders>
            <w:bottom w:val="single" w:sz="10" w:space="0" w:color="1F7A7A"/>
          </w:tcBorders>
          <w:tcMar>
            <w:top w:w="15" w:type="dxa"/>
            <w:left w:w="50" w:type="dxa"/>
            <w:bottom w:w="15" w:type="dxa"/>
            <w:right w:w="50" w:type="dxa"/>
          </w:tcMar>
          <w:vAlign w:val="center"/>
        </w:tcPr>
        <w:p w14:paraId="16F0ED12" w14:textId="77777777" w:rsidR="00325A15" w:rsidRDefault="00000000">
          <w:pPr>
            <w:jc w:val="right"/>
            <w:rPr>
              <w:rFonts w:hint="eastAsia"/>
            </w:rPr>
          </w:pPr>
          <w:r>
            <w:rPr>
              <w:rFonts w:cs="Noto Sans"/>
              <w:b/>
              <w:color w:val="155E63"/>
              <w:sz w:val="16"/>
              <w:lang w:val="it-IT"/>
            </w:rPr>
            <w:t>CX-VMC-12016  •  REV. 00</w:t>
          </w:r>
        </w:p>
      </w:tc>
    </w:tr>
  </w:tbl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103"/>
      <w:gridCol w:w="5103"/>
    </w:tblGrid>
    <w:tr w:rsidR="00325A15" w14:paraId="3E8063B2" w14:textId="77777777">
      <w:trPr>
        <w:jc w:val="center"/>
      </w:trPr>
      <w:tc>
        <w:tcPr>
          <w:tcW w:w="5103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6CDE5A47" w14:textId="77777777" w:rsidR="00325A15" w:rsidRDefault="00000000">
          <w:pPr>
            <w:rPr>
              <w:rFonts w:hint="eastAsia"/>
            </w:rPr>
          </w:pPr>
          <w:r>
            <w:rPr>
              <w:rFonts w:ascii="Noto Sans Display" w:hAnsi="Noto Sans Display"/>
              <w:b/>
              <w:color w:val="17324D"/>
              <w:sz w:val="15"/>
            </w:rPr>
            <w:t>PROCEDURA | VENTILAZIONE E QUALITÀ DELL’ARIA NELLA SCUOLA</w:t>
          </w:r>
        </w:p>
      </w:tc>
      <w:tc>
        <w:tcPr>
          <w:tcW w:w="5103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293A594B" w14:textId="77777777" w:rsidR="00325A15" w:rsidRDefault="00000000">
          <w:pPr>
            <w:jc w:val="right"/>
            <w:rPr>
              <w:rFonts w:hint="eastAsia"/>
            </w:rPr>
          </w:pPr>
          <w:r>
            <w:rPr>
              <w:rFonts w:ascii="Noto Sans Display" w:hAnsi="Noto Sans Display"/>
              <w:b/>
              <w:color w:val="167C80"/>
              <w:sz w:val="15"/>
            </w:rPr>
            <w:t>PR-VMC-IAQ-01 • REV. 00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DD2" w14:textId="77777777" w:rsidR="00325A15" w:rsidRDefault="00325A15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20FF" w14:textId="77777777" w:rsidR="00325A15" w:rsidRDefault="00325A15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739"/>
      <w:gridCol w:w="7739"/>
    </w:tblGrid>
    <w:tr w:rsidR="00325A15" w14:paraId="5427C39A" w14:textId="77777777">
      <w:trPr>
        <w:jc w:val="center"/>
      </w:trPr>
      <w:tc>
        <w:tcPr>
          <w:tcW w:w="773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671DB292" w14:textId="77777777" w:rsidR="00325A15" w:rsidRDefault="00000000">
          <w:pPr>
            <w:rPr>
              <w:rFonts w:hint="eastAsia"/>
            </w:rPr>
          </w:pPr>
          <w:r>
            <w:rPr>
              <w:rFonts w:ascii="Noto Sans Display" w:hAnsi="Noto Sans Display"/>
              <w:b/>
              <w:color w:val="17324D"/>
              <w:sz w:val="15"/>
            </w:rPr>
            <w:t xml:space="preserve">ALLEGATO U | CHECKLIST </w:t>
          </w:r>
          <w:proofErr w:type="spellStart"/>
          <w:r>
            <w:rPr>
              <w:rFonts w:ascii="Noto Sans Display" w:hAnsi="Noto Sans Display"/>
              <w:b/>
              <w:color w:val="17324D"/>
              <w:sz w:val="15"/>
            </w:rPr>
            <w:t>Cx</w:t>
          </w:r>
          <w:proofErr w:type="spellEnd"/>
          <w:r>
            <w:rPr>
              <w:rFonts w:ascii="Noto Sans Display" w:hAnsi="Noto Sans Display"/>
              <w:b/>
              <w:color w:val="17324D"/>
              <w:sz w:val="15"/>
            </w:rPr>
            <w:t xml:space="preserve"> SISTEMI DI VENTILAZIONE MECCANICA</w:t>
          </w:r>
        </w:p>
      </w:tc>
      <w:tc>
        <w:tcPr>
          <w:tcW w:w="773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7958865E" w14:textId="77777777" w:rsidR="00325A15" w:rsidRDefault="00000000">
          <w:pPr>
            <w:jc w:val="right"/>
            <w:rPr>
              <w:rFonts w:hint="eastAsia"/>
            </w:rPr>
          </w:pPr>
          <w:r>
            <w:rPr>
              <w:rFonts w:ascii="Noto Sans Display" w:hAnsi="Noto Sans Display"/>
              <w:b/>
              <w:color w:val="167C80"/>
              <w:sz w:val="15"/>
            </w:rPr>
            <w:t>PR-VMC-IAQ-01 • REV. 00</w:t>
          </w: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0DB7" w14:textId="77777777" w:rsidR="00325A15" w:rsidRDefault="00325A15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739"/>
      <w:gridCol w:w="7739"/>
    </w:tblGrid>
    <w:tr w:rsidR="00325A15" w14:paraId="279E942B" w14:textId="77777777">
      <w:trPr>
        <w:jc w:val="center"/>
      </w:trPr>
      <w:tc>
        <w:tcPr>
          <w:tcW w:w="773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6971E3F8" w14:textId="77777777" w:rsidR="00325A15" w:rsidRDefault="00000000">
          <w:pPr>
            <w:rPr>
              <w:rFonts w:hint="eastAsia"/>
            </w:rPr>
          </w:pPr>
          <w:r>
            <w:rPr>
              <w:rFonts w:ascii="Noto Sans Display" w:hAnsi="Noto Sans Display"/>
              <w:b/>
              <w:color w:val="17324D"/>
              <w:sz w:val="15"/>
            </w:rPr>
            <w:t xml:space="preserve">ALLEGATO V | CHECKLIST </w:t>
          </w:r>
          <w:proofErr w:type="spellStart"/>
          <w:r>
            <w:rPr>
              <w:rFonts w:ascii="Noto Sans Display" w:hAnsi="Noto Sans Display"/>
              <w:b/>
              <w:color w:val="17324D"/>
              <w:sz w:val="15"/>
            </w:rPr>
            <w:t>Cx</w:t>
          </w:r>
          <w:proofErr w:type="spellEnd"/>
          <w:r>
            <w:rPr>
              <w:rFonts w:ascii="Noto Sans Display" w:hAnsi="Noto Sans Display"/>
              <w:b/>
              <w:color w:val="17324D"/>
              <w:sz w:val="15"/>
            </w:rPr>
            <w:t xml:space="preserve"> IMPIANTI DI CONDIZIONAMENTO DELL’ARIA</w:t>
          </w:r>
        </w:p>
      </w:tc>
      <w:tc>
        <w:tcPr>
          <w:tcW w:w="773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51438DAA" w14:textId="77777777" w:rsidR="00325A15" w:rsidRDefault="00000000">
          <w:pPr>
            <w:jc w:val="right"/>
            <w:rPr>
              <w:rFonts w:hint="eastAsia"/>
            </w:rPr>
          </w:pPr>
          <w:r>
            <w:rPr>
              <w:rFonts w:ascii="Noto Sans Display" w:hAnsi="Noto Sans Display"/>
              <w:b/>
              <w:color w:val="167C80"/>
              <w:sz w:val="15"/>
            </w:rPr>
            <w:t>PR-VMC-IAQ-01 • REV. 00</w:t>
          </w: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2656" w14:textId="77777777" w:rsidR="00325A15" w:rsidRDefault="00325A15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989"/>
      <w:gridCol w:w="4989"/>
    </w:tblGrid>
    <w:tr w:rsidR="00325A15" w14:paraId="73D8AE5B" w14:textId="77777777">
      <w:trPr>
        <w:jc w:val="center"/>
      </w:trPr>
      <w:tc>
        <w:tcPr>
          <w:tcW w:w="498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243FB1F9" w14:textId="77777777" w:rsidR="00325A15" w:rsidRDefault="00000000">
          <w:pPr>
            <w:rPr>
              <w:rFonts w:hint="eastAsia"/>
            </w:rPr>
          </w:pPr>
          <w:r>
            <w:rPr>
              <w:rFonts w:ascii="Noto Sans Display" w:hAnsi="Noto Sans Display"/>
              <w:b/>
              <w:color w:val="17324D"/>
              <w:sz w:val="15"/>
            </w:rPr>
            <w:t>PROCEDURA | FONTI E AVVERTENZE</w:t>
          </w:r>
        </w:p>
      </w:tc>
      <w:tc>
        <w:tcPr>
          <w:tcW w:w="4989" w:type="dxa"/>
          <w:tcBorders>
            <w:bottom w:val="single" w:sz="8" w:space="0" w:color="167C80"/>
          </w:tcBorders>
          <w:tcMar>
            <w:top w:w="0" w:type="dxa"/>
            <w:left w:w="40" w:type="dxa"/>
            <w:bottom w:w="0" w:type="dxa"/>
            <w:right w:w="40" w:type="dxa"/>
          </w:tcMar>
        </w:tcPr>
        <w:p w14:paraId="3A9B5355" w14:textId="77777777" w:rsidR="00325A15" w:rsidRDefault="00000000">
          <w:pPr>
            <w:jc w:val="right"/>
            <w:rPr>
              <w:rFonts w:hint="eastAsia"/>
            </w:rPr>
          </w:pPr>
          <w:r>
            <w:rPr>
              <w:rFonts w:ascii="Noto Sans Display" w:hAnsi="Noto Sans Display"/>
              <w:b/>
              <w:color w:val="167C80"/>
              <w:sz w:val="15"/>
            </w:rPr>
            <w:t>PR-VMC-IAQ-01 • REV. 00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105981">
    <w:abstractNumId w:val="8"/>
  </w:num>
  <w:num w:numId="2" w16cid:durableId="602349275">
    <w:abstractNumId w:val="6"/>
  </w:num>
  <w:num w:numId="3" w16cid:durableId="1235704979">
    <w:abstractNumId w:val="5"/>
  </w:num>
  <w:num w:numId="4" w16cid:durableId="552885327">
    <w:abstractNumId w:val="4"/>
  </w:num>
  <w:num w:numId="5" w16cid:durableId="1217661528">
    <w:abstractNumId w:val="7"/>
  </w:num>
  <w:num w:numId="6" w16cid:durableId="374083616">
    <w:abstractNumId w:val="3"/>
  </w:num>
  <w:num w:numId="7" w16cid:durableId="1459881178">
    <w:abstractNumId w:val="2"/>
  </w:num>
  <w:num w:numId="8" w16cid:durableId="2032535882">
    <w:abstractNumId w:val="1"/>
  </w:num>
  <w:num w:numId="9" w16cid:durableId="90900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C07"/>
    <w:rsid w:val="0015074B"/>
    <w:rsid w:val="0029639D"/>
    <w:rsid w:val="00325A15"/>
    <w:rsid w:val="00326F90"/>
    <w:rsid w:val="00720F68"/>
    <w:rsid w:val="009B5C9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6ACC0"/>
  <w14:defaultImageDpi w14:val="330"/>
  <w15:docId w15:val="{6B54192F-CCA5-4D2B-ABD4-1B56EA33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59" w:lineRule="auto"/>
    </w:pPr>
    <w:rPr>
      <w:rFonts w:ascii="Noto Sans" w:hAnsi="Noto Sans"/>
      <w:color w:val="26343E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24D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67C80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24D"/>
      <w:sz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FFFFF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Body">
    <w:name w:val="Small Body"/>
    <w:rPr>
      <w:rFonts w:ascii="Noto Sans" w:hAnsi="Noto Sans"/>
      <w:color w:val="4D5B6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store.uni.com/uni-en-16798-1-2019-na" TargetMode="External"/><Relationship Id="rId26" Type="http://schemas.openxmlformats.org/officeDocument/2006/relationships/hyperlink" Target="https://store.uni.com/uni-11367-2023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ore.uni.com/uni-en-12599-2012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store.uni.com/uni-12016-2026" TargetMode="External"/><Relationship Id="rId25" Type="http://schemas.openxmlformats.org/officeDocument/2006/relationships/hyperlink" Target="https://store.uni.com/uni-11532-2-202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s://store.uni.com/uni-11976-2025" TargetMode="External"/><Relationship Id="rId29" Type="http://schemas.openxmlformats.org/officeDocument/2006/relationships/hyperlink" Target="https://www.ashrae.org/technical-resources/bookstore/commission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store.uni.com/uni-en-iso-7730-2026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yperlink" Target="https://store.uni.com/uni-en-15780-2025" TargetMode="External"/><Relationship Id="rId28" Type="http://schemas.openxmlformats.org/officeDocument/2006/relationships/hyperlink" Target="https://www.normattiva.it/uri-res/N2Ls?urn:nir:stato:decreto.legislativo:2008-04-09;81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store.uni.com/uni-en-16798-3-2025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store.uni.com/uni-11169-2006" TargetMode="External"/><Relationship Id="rId27" Type="http://schemas.openxmlformats.org/officeDocument/2006/relationships/hyperlink" Target="https://www.gazzettaufficiale.it/eli/id/2022/08/03/22A04476/sg" TargetMode="External"/><Relationship Id="rId30" Type="http://schemas.openxmlformats.org/officeDocument/2006/relationships/header" Target="head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16716</Words>
  <Characters>100468</Characters>
  <Application>Microsoft Office Word</Application>
  <DocSecurity>0</DocSecurity>
  <Lines>6697</Lines>
  <Paragraphs>3661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per la gestione degli impianti di ventilazione meccanica negli istituti scolastici — UNI 12016:2026</dc:title>
  <dc:subject>Qualità dell’aria interna, manutenzione, monitoraggio e commissioning</dc:subject>
  <dc:creator>MOIRA</dc:creator>
  <cp:keywords>UNI 12016:2026; ventilazione; scuola; IAQ; commissioning; manutenzione</cp:keywords>
  <dc:description>Documento originale non ufficiale UNI. Da personalizzare.</dc:description>
  <cp:lastModifiedBy>PAOLO BENNI</cp:lastModifiedBy>
  <cp:revision>3</cp:revision>
  <dcterms:created xsi:type="dcterms:W3CDTF">2013-12-23T23:15:00Z</dcterms:created>
  <dcterms:modified xsi:type="dcterms:W3CDTF">2026-07-29T14:50:00Z</dcterms:modified>
  <cp:category/>
</cp:coreProperties>
</file>