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642192" w14:paraId="275AE1A6" w14:textId="77777777">
        <w:trPr>
          <w:jc w:val="center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ABBF2B5" w14:textId="77777777" w:rsidR="00642192" w:rsidRDefault="00000000">
            <w:pPr>
              <w:jc w:val="center"/>
            </w:pPr>
            <w:r>
              <w:rPr>
                <w:rFonts w:eastAsia="Arial" w:cs="Arial"/>
                <w:b/>
                <w:color w:val="FFFFFF"/>
                <w:sz w:val="19"/>
              </w:rPr>
              <w:t>MODELLO AZIENDALE</w:t>
            </w:r>
          </w:p>
        </w:tc>
      </w:tr>
    </w:tbl>
    <w:p w14:paraId="648F5340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642192" w14:paraId="25C46633" w14:textId="77777777">
        <w:trPr>
          <w:jc w:val="center"/>
        </w:trPr>
        <w:tc>
          <w:tcPr>
            <w:tcW w:w="9638" w:type="dxa"/>
            <w:tcBorders>
              <w:top w:val="single" w:sz="16" w:space="0" w:color="1F4E79"/>
              <w:left w:val="single" w:sz="8" w:space="0" w:color="DDE6F0"/>
              <w:bottom w:val="single" w:sz="8" w:space="0" w:color="DDE6F0"/>
              <w:right w:val="single" w:sz="8" w:space="0" w:color="DDE6F0"/>
            </w:tcBorders>
            <w:shd w:val="clear" w:color="auto" w:fill="F6F9FC"/>
            <w:tcMar>
              <w:top w:w="160" w:type="dxa"/>
              <w:left w:w="180" w:type="dxa"/>
              <w:bottom w:w="120" w:type="dxa"/>
              <w:right w:w="180" w:type="dxa"/>
            </w:tcMar>
          </w:tcPr>
          <w:p w14:paraId="6979B60F" w14:textId="77777777" w:rsidR="00642192" w:rsidRDefault="00000000">
            <w:pPr>
              <w:jc w:val="center"/>
            </w:pPr>
            <w:r>
              <w:rPr>
                <w:rFonts w:eastAsia="Arial" w:cs="Arial"/>
                <w:b/>
                <w:color w:val="1F4E79"/>
                <w:sz w:val="38"/>
              </w:rPr>
              <w:t>Procedura aziendale per la gestione in sicurezza</w:t>
            </w:r>
            <w:r>
              <w:rPr>
                <w:rFonts w:eastAsia="Arial" w:cs="Arial"/>
                <w:b/>
                <w:color w:val="1F4E79"/>
                <w:sz w:val="38"/>
              </w:rPr>
              <w:br/>
            </w:r>
            <w:r>
              <w:rPr>
                <w:rFonts w:eastAsia="Arial" w:cs="Arial"/>
                <w:b/>
                <w:color w:val="1F1F1F"/>
                <w:sz w:val="36"/>
              </w:rPr>
              <w:t>dell’installazione, del mantenimento e dello smobilizzo</w:t>
            </w:r>
            <w:r>
              <w:rPr>
                <w:rFonts w:eastAsia="Arial" w:cs="Arial"/>
                <w:b/>
                <w:color w:val="1F1F1F"/>
                <w:sz w:val="36"/>
              </w:rPr>
              <w:br/>
              <w:t>della segnaletica temporanea nei cantieri stradali</w:t>
            </w:r>
          </w:p>
          <w:p w14:paraId="7D4A484B" w14:textId="4CC1E319" w:rsidR="00642192" w:rsidRDefault="00C75423">
            <w:pPr>
              <w:spacing w:before="160"/>
              <w:jc w:val="center"/>
            </w:pPr>
            <w:r>
              <w:rPr>
                <w:noProof/>
              </w:rPr>
              <w:drawing>
                <wp:inline distT="0" distB="0" distL="0" distR="0" wp14:anchorId="6360E061" wp14:editId="3C7AC41A">
                  <wp:extent cx="5879465" cy="3923030"/>
                  <wp:effectExtent l="0" t="0" r="6985" b="1270"/>
                  <wp:docPr id="19699637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9465" cy="392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917D3A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2665"/>
        <w:gridCol w:w="1984"/>
        <w:gridCol w:w="2835"/>
      </w:tblGrid>
      <w:tr w:rsidR="00642192" w14:paraId="5E632500" w14:textId="77777777">
        <w:trPr>
          <w:jc w:val="center"/>
        </w:trPr>
        <w:tc>
          <w:tcPr>
            <w:tcW w:w="215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7E1DF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Ragione sociale</w:t>
            </w:r>
          </w:p>
        </w:tc>
        <w:tc>
          <w:tcPr>
            <w:tcW w:w="266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4F9AC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98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F1207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Codice documento</w:t>
            </w:r>
          </w:p>
        </w:tc>
        <w:tc>
          <w:tcPr>
            <w:tcW w:w="283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77C8E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PRO-STR-____</w:t>
            </w:r>
          </w:p>
        </w:tc>
      </w:tr>
      <w:tr w:rsidR="00642192" w14:paraId="2E451F0F" w14:textId="77777777">
        <w:trPr>
          <w:jc w:val="center"/>
        </w:trPr>
        <w:tc>
          <w:tcPr>
            <w:tcW w:w="215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8F5E1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Unità / sede</w:t>
            </w:r>
          </w:p>
        </w:tc>
        <w:tc>
          <w:tcPr>
            <w:tcW w:w="266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19AA8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98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B0589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Revisione</w:t>
            </w:r>
          </w:p>
        </w:tc>
        <w:tc>
          <w:tcPr>
            <w:tcW w:w="283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432DE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</w:t>
            </w:r>
          </w:p>
        </w:tc>
      </w:tr>
      <w:tr w:rsidR="00642192" w14:paraId="6BAACDD6" w14:textId="77777777">
        <w:trPr>
          <w:jc w:val="center"/>
        </w:trPr>
        <w:tc>
          <w:tcPr>
            <w:tcW w:w="215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C54D0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Datore di lavoro / dirigente</w:t>
            </w:r>
          </w:p>
        </w:tc>
        <w:tc>
          <w:tcPr>
            <w:tcW w:w="266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27EEF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98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06434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Data emissione</w:t>
            </w:r>
          </w:p>
        </w:tc>
        <w:tc>
          <w:tcPr>
            <w:tcW w:w="283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4FEFA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 / ____ / ______</w:t>
            </w:r>
          </w:p>
        </w:tc>
      </w:tr>
      <w:tr w:rsidR="00642192" w14:paraId="5568043B" w14:textId="77777777">
        <w:trPr>
          <w:jc w:val="center"/>
        </w:trPr>
        <w:tc>
          <w:tcPr>
            <w:tcW w:w="215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A76C9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RSPP / referente HSE</w:t>
            </w:r>
          </w:p>
        </w:tc>
        <w:tc>
          <w:tcPr>
            <w:tcW w:w="266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FE0C1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98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2388E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Approvato da</w:t>
            </w:r>
          </w:p>
        </w:tc>
        <w:tc>
          <w:tcPr>
            <w:tcW w:w="283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47F3F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127724AD" w14:textId="77777777" w:rsidR="00642192" w:rsidRDefault="00642192">
      <w:pPr>
        <w:pStyle w:val="Small"/>
      </w:pPr>
    </w:p>
    <w:p w14:paraId="2FC71DCF" w14:textId="77777777" w:rsidR="00C75423" w:rsidRDefault="00C75423">
      <w:pPr>
        <w:pStyle w:val="Small"/>
      </w:pPr>
    </w:p>
    <w:p w14:paraId="21789498" w14:textId="77777777" w:rsidR="00C75423" w:rsidRDefault="00C75423">
      <w:pPr>
        <w:pStyle w:val="Small"/>
      </w:pPr>
    </w:p>
    <w:p w14:paraId="77D9F902" w14:textId="77777777" w:rsidR="00C75423" w:rsidRDefault="00C75423">
      <w:pPr>
        <w:pStyle w:val="Small"/>
      </w:pPr>
    </w:p>
    <w:p w14:paraId="36497901" w14:textId="77777777" w:rsidR="00C75423" w:rsidRDefault="00C75423">
      <w:pPr>
        <w:pStyle w:val="Small"/>
      </w:pPr>
    </w:p>
    <w:p w14:paraId="012353D7" w14:textId="77777777" w:rsidR="00C75423" w:rsidRDefault="00C75423">
      <w:pPr>
        <w:pStyle w:val="Small"/>
      </w:pPr>
    </w:p>
    <w:p w14:paraId="0DBDF442" w14:textId="77777777" w:rsidR="00C75423" w:rsidRDefault="00C75423">
      <w:pPr>
        <w:pStyle w:val="Small"/>
      </w:pPr>
    </w:p>
    <w:p w14:paraId="625B87E9" w14:textId="77777777" w:rsidR="00C75423" w:rsidRDefault="00C75423">
      <w:pPr>
        <w:pStyle w:val="Small"/>
      </w:pPr>
    </w:p>
    <w:p w14:paraId="1BCE2F0B" w14:textId="77777777" w:rsidR="00C75423" w:rsidRDefault="00C75423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6"/>
      </w:tblGrid>
      <w:tr w:rsidR="00642192" w14:paraId="06EC2FB7" w14:textId="77777777">
        <w:trPr>
          <w:jc w:val="center"/>
        </w:trPr>
        <w:tc>
          <w:tcPr>
            <w:tcW w:w="9866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90" w:type="dxa"/>
              <w:left w:w="120" w:type="dxa"/>
              <w:bottom w:w="80" w:type="dxa"/>
              <w:right w:w="120" w:type="dxa"/>
            </w:tcMar>
          </w:tcPr>
          <w:p w14:paraId="7FC6C122" w14:textId="77777777" w:rsidR="00642192" w:rsidRDefault="00000000">
            <w:pPr>
              <w:pStyle w:val="CalloutTitle"/>
            </w:pPr>
            <w:r>
              <w:rPr>
                <w:rFonts w:eastAsia="Arial" w:cs="Arial"/>
              </w:rPr>
              <w:lastRenderedPageBreak/>
              <w:t>BASE TECNICA DEL DOCUMENTO</w:t>
            </w:r>
          </w:p>
        </w:tc>
      </w:tr>
      <w:tr w:rsidR="00642192" w14:paraId="3BB13173" w14:textId="77777777">
        <w:trPr>
          <w:jc w:val="center"/>
        </w:trPr>
        <w:tc>
          <w:tcPr>
            <w:tcW w:w="986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9FBFD"/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2DEF246C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La procedura recepisce i principi del modello operativo regionale approvato dalla Regione Umbria con D.G.R. 11 marzo 2026 n. 239, relativo alle procedure significative nelle attività di manutenzione stradale in sicurezza.</w:t>
            </w:r>
          </w:p>
          <w:p w14:paraId="4A550BC4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Il documento non sostituisce il piano di segnalamento temporaneo specifico del singolo intervento, il PSC/POS, il DUVRI ove applicabile, né la valutazione dei rischi aziendale; costituisce istruzione operativa interna e guida di addestramento.</w:t>
            </w:r>
          </w:p>
        </w:tc>
      </w:tr>
    </w:tbl>
    <w:p w14:paraId="17C2DB0D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3175"/>
        <w:gridCol w:w="3175"/>
      </w:tblGrid>
      <w:tr w:rsidR="00642192" w14:paraId="44E7EB6C" w14:textId="77777777">
        <w:trPr>
          <w:jc w:val="center"/>
        </w:trPr>
        <w:tc>
          <w:tcPr>
            <w:tcW w:w="317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7F7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5A4622" w14:textId="77777777" w:rsidR="00642192" w:rsidRDefault="00000000">
            <w:r>
              <w:rPr>
                <w:rFonts w:eastAsia="Arial" w:cs="Arial"/>
                <w:b/>
                <w:color w:val="E67E22"/>
                <w:sz w:val="20"/>
              </w:rPr>
              <w:t>Ambito</w:t>
            </w:r>
            <w:r>
              <w:rPr>
                <w:rFonts w:eastAsia="Arial" w:cs="Arial"/>
                <w:b/>
                <w:color w:val="E67E22"/>
                <w:sz w:val="20"/>
              </w:rPr>
              <w:br/>
            </w:r>
            <w:r>
              <w:rPr>
                <w:rFonts w:eastAsia="Arial" w:cs="Arial"/>
                <w:color w:val="1F1F1F"/>
                <w:sz w:val="19"/>
              </w:rPr>
              <w:t>Cantieri temporanei e mobili in presenza di traffico</w:t>
            </w:r>
          </w:p>
        </w:tc>
        <w:tc>
          <w:tcPr>
            <w:tcW w:w="317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7F7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4159FA" w14:textId="77777777" w:rsidR="00642192" w:rsidRDefault="00000000">
            <w:r>
              <w:rPr>
                <w:rFonts w:eastAsia="Arial" w:cs="Arial"/>
                <w:b/>
                <w:color w:val="E67E22"/>
                <w:sz w:val="20"/>
              </w:rPr>
              <w:t>Destinatari</w:t>
            </w:r>
            <w:r>
              <w:rPr>
                <w:rFonts w:eastAsia="Arial" w:cs="Arial"/>
                <w:b/>
                <w:color w:val="E67E22"/>
                <w:sz w:val="20"/>
              </w:rPr>
              <w:br/>
            </w:r>
            <w:r>
              <w:rPr>
                <w:rFonts w:eastAsia="Arial" w:cs="Arial"/>
                <w:color w:val="1F1F1F"/>
                <w:sz w:val="19"/>
              </w:rPr>
              <w:t>Imprese, preposti, RSPP, operatori, movieri, coordinatori</w:t>
            </w:r>
          </w:p>
        </w:tc>
        <w:tc>
          <w:tcPr>
            <w:tcW w:w="317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7F7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257434" w14:textId="77777777" w:rsidR="00642192" w:rsidRDefault="00000000">
            <w:r>
              <w:rPr>
                <w:rFonts w:eastAsia="Arial" w:cs="Arial"/>
                <w:b/>
                <w:color w:val="E67E22"/>
                <w:sz w:val="20"/>
              </w:rPr>
              <w:t>Allegati</w:t>
            </w:r>
            <w:r>
              <w:rPr>
                <w:rFonts w:eastAsia="Arial" w:cs="Arial"/>
                <w:b/>
                <w:color w:val="E67E22"/>
                <w:sz w:val="20"/>
              </w:rPr>
              <w:br/>
            </w:r>
            <w:r>
              <w:rPr>
                <w:rFonts w:eastAsia="Arial" w:cs="Arial"/>
                <w:color w:val="1F1F1F"/>
                <w:sz w:val="19"/>
              </w:rPr>
              <w:t>Check-list, schede sopralluogo, briefing, formazione, near miss</w:t>
            </w:r>
          </w:p>
        </w:tc>
      </w:tr>
    </w:tbl>
    <w:p w14:paraId="103F63E1" w14:textId="77777777" w:rsidR="00642192" w:rsidRDefault="00642192">
      <w:pPr>
        <w:pStyle w:val="Small"/>
      </w:pPr>
    </w:p>
    <w:p w14:paraId="6AE779D0" w14:textId="77777777" w:rsidR="00642192" w:rsidRDefault="00642192">
      <w:pPr>
        <w:pStyle w:val="Small"/>
      </w:pPr>
    </w:p>
    <w:p w14:paraId="4D3920EA" w14:textId="77777777" w:rsidR="00642192" w:rsidRDefault="00642192">
      <w:pPr>
        <w:pStyle w:val="Small"/>
      </w:pPr>
    </w:p>
    <w:p w14:paraId="23B090B1" w14:textId="77777777" w:rsidR="00642192" w:rsidRDefault="00000000">
      <w:pPr>
        <w:jc w:val="center"/>
      </w:pPr>
      <w:r>
        <w:rPr>
          <w:rFonts w:eastAsia="Arial" w:cs="Arial"/>
          <w:i/>
          <w:color w:val="555555"/>
          <w:sz w:val="17"/>
        </w:rPr>
        <w:t>Completare i dati del frontespizio e la codifica documentale prima dell’emissione ufficiale.</w:t>
      </w:r>
    </w:p>
    <w:p w14:paraId="47ABAE6B" w14:textId="77777777" w:rsidR="00642192" w:rsidRDefault="00000000">
      <w:r>
        <w:br w:type="page"/>
      </w:r>
    </w:p>
    <w:p w14:paraId="204F09BA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Scheda documento</w:t>
      </w:r>
    </w:p>
    <w:p w14:paraId="1334E9A8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Il presente documento è una procedura aziendale modello, predisposta per disciplinare le attività di installazione, mantenimento dell’efficienza e smobilizzo della segnaletica temporanea nei cantieri stradali in presenza di traffico.</w:t>
      </w:r>
    </w:p>
    <w:p w14:paraId="6FF497A3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Prima dell’emissione ufficiale l’azienda deve completare i campi di frontespizio, associare la procedura al proprio sistema documentale e verificare la coerenza con DVR, POS, PSC, DUVRI, contratto di appalto, concessione o autorizzazione del gestore della rete stradale e piano di segnalamento temporaneo del singolo intervento.</w:t>
      </w:r>
    </w:p>
    <w:p w14:paraId="156A3E9B" w14:textId="77777777" w:rsidR="00642192" w:rsidRDefault="00000000">
      <w:pPr>
        <w:pStyle w:val="SubSection"/>
        <w:keepNext/>
      </w:pPr>
      <w:r>
        <w:rPr>
          <w:rFonts w:eastAsia="Arial" w:cs="Arial"/>
        </w:rPr>
        <w:t>Struttura del documento</w:t>
      </w:r>
    </w:p>
    <w:p w14:paraId="27F0737D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Parte generale: scopo, campo di applicazione, riferimenti, ruoli, requisiti minimi e modalità operative comuni.</w:t>
      </w:r>
    </w:p>
    <w:p w14:paraId="4E8B3835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Parte specifica: criteri di scelta dello scenario e istruzioni operative dedicate ai principali assetti di cantiere previsti dal modello regionale.</w:t>
      </w:r>
    </w:p>
    <w:p w14:paraId="4DF83321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Allegati operativi: check-list, schede di sopralluogo, briefing giornaliero, controllo installazione/smobilizzo, registro addestramento e rapporto near miss / non conformità.</w:t>
      </w:r>
    </w:p>
    <w:p w14:paraId="45CE45B7" w14:textId="77777777" w:rsidR="00642192" w:rsidRDefault="00000000">
      <w:pPr>
        <w:pStyle w:val="SubSection"/>
        <w:keepNext/>
      </w:pPr>
      <w:r>
        <w:rPr>
          <w:rFonts w:eastAsia="Arial" w:cs="Arial"/>
        </w:rPr>
        <w:t>Stato di revisione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531"/>
        <w:gridCol w:w="2551"/>
        <w:gridCol w:w="2608"/>
        <w:gridCol w:w="1701"/>
      </w:tblGrid>
      <w:tr w:rsidR="00642192" w14:paraId="753A03EA" w14:textId="77777777">
        <w:trPr>
          <w:tblHeader/>
          <w:jc w:val="center"/>
        </w:trPr>
        <w:tc>
          <w:tcPr>
            <w:tcW w:w="1134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555753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Rev.</w:t>
            </w:r>
          </w:p>
        </w:tc>
        <w:tc>
          <w:tcPr>
            <w:tcW w:w="1531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03B677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Data</w:t>
            </w:r>
          </w:p>
        </w:tc>
        <w:tc>
          <w:tcPr>
            <w:tcW w:w="2551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7BA641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Descrizione modifica</w:t>
            </w:r>
          </w:p>
        </w:tc>
        <w:tc>
          <w:tcPr>
            <w:tcW w:w="2608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A60034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Redatto / verificato</w:t>
            </w:r>
          </w:p>
        </w:tc>
        <w:tc>
          <w:tcPr>
            <w:tcW w:w="1701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6296A5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Approvato</w:t>
            </w:r>
          </w:p>
        </w:tc>
      </w:tr>
      <w:tr w:rsidR="00642192" w14:paraId="7E7B3F91" w14:textId="77777777">
        <w:trPr>
          <w:jc w:val="center"/>
        </w:trPr>
        <w:tc>
          <w:tcPr>
            <w:tcW w:w="113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B52F41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0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E2A535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____/____/______</w:t>
            </w:r>
          </w:p>
        </w:tc>
        <w:tc>
          <w:tcPr>
            <w:tcW w:w="255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E8BED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Prima emissione</w:t>
            </w:r>
          </w:p>
        </w:tc>
        <w:tc>
          <w:tcPr>
            <w:tcW w:w="260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EF119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</w:t>
            </w:r>
          </w:p>
        </w:tc>
        <w:tc>
          <w:tcPr>
            <w:tcW w:w="170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8341A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</w:t>
            </w:r>
          </w:p>
        </w:tc>
      </w:tr>
    </w:tbl>
    <w:p w14:paraId="5942A6F1" w14:textId="77777777" w:rsidR="00642192" w:rsidRDefault="00642192">
      <w:pPr>
        <w:pStyle w:val="Small"/>
      </w:pPr>
    </w:p>
    <w:p w14:paraId="6D0B62C2" w14:textId="77777777" w:rsidR="00642192" w:rsidRDefault="00000000">
      <w:pPr>
        <w:pStyle w:val="SubSection"/>
        <w:keepNext/>
      </w:pPr>
      <w:r>
        <w:rPr>
          <w:rFonts w:eastAsia="Arial" w:cs="Arial"/>
        </w:rPr>
        <w:t>Regole di utilizzo interno</w:t>
      </w:r>
    </w:p>
    <w:p w14:paraId="68D8AC4D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La procedura si applica ai lavoratori dell’impresa e, per quanto di competenza, ai subappaltatori coordinati dall’impresa esecutrice.</w:t>
      </w:r>
    </w:p>
    <w:p w14:paraId="5B5701AE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Ogni intervento deve essere accompagnato da un piano di segnalamento temporaneo coerente con la categoria di strada, lo scenario operativo e gli effettivi ingombri di cantiere.</w:t>
      </w:r>
    </w:p>
    <w:p w14:paraId="33E845C8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Qualora il contesto reale non rientri negli scenari disciplinati, o presenti criticità aggiuntive non governabili con misure standard, l’attività non deve iniziare finché non sia stato approvato un piano specifico con misure integrative.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6"/>
      </w:tblGrid>
      <w:tr w:rsidR="00642192" w14:paraId="08E7B651" w14:textId="77777777">
        <w:trPr>
          <w:jc w:val="center"/>
        </w:trPr>
        <w:tc>
          <w:tcPr>
            <w:tcW w:w="9866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tcMar>
              <w:top w:w="90" w:type="dxa"/>
              <w:left w:w="120" w:type="dxa"/>
              <w:bottom w:w="80" w:type="dxa"/>
              <w:right w:w="120" w:type="dxa"/>
            </w:tcMar>
          </w:tcPr>
          <w:p w14:paraId="70C9CDC3" w14:textId="77777777" w:rsidR="00642192" w:rsidRDefault="00000000">
            <w:pPr>
              <w:pStyle w:val="CalloutTitle"/>
            </w:pPr>
            <w:r>
              <w:rPr>
                <w:rFonts w:eastAsia="Arial" w:cs="Arial"/>
              </w:rPr>
              <w:t>NOTA DI CONFORMITÀ</w:t>
            </w:r>
          </w:p>
        </w:tc>
      </w:tr>
      <w:tr w:rsidR="00642192" w14:paraId="04DB2960" w14:textId="77777777">
        <w:trPr>
          <w:jc w:val="center"/>
        </w:trPr>
        <w:tc>
          <w:tcPr>
            <w:tcW w:w="986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8F0"/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3C49FA4C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E67E22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Le indicazioni che seguono hanno carattere operativo e addestrativo: non sostituiscono il Codice della strada, il relativo Regolamento di attuazione, il Disciplinare tecnico sugli schemi segnaletici temporanei né il D.M. 22 gennaio 2019.</w:t>
            </w:r>
          </w:p>
          <w:p w14:paraId="7D140A46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E67E22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Le distanze di posa e i layout della segnaletica devono essere definiti di volta in volta nel piano di segnalamento temporaneo allegato al singolo intervento.</w:t>
            </w:r>
          </w:p>
        </w:tc>
      </w:tr>
    </w:tbl>
    <w:p w14:paraId="66CF0AC9" w14:textId="77777777" w:rsidR="00642192" w:rsidRDefault="00642192">
      <w:pPr>
        <w:pStyle w:val="Small"/>
      </w:pPr>
    </w:p>
    <w:p w14:paraId="2FDDA2BA" w14:textId="77777777" w:rsidR="00642192" w:rsidRDefault="00000000">
      <w:r>
        <w:br w:type="page"/>
      </w:r>
    </w:p>
    <w:p w14:paraId="64B88E03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1. Scopo</w:t>
      </w:r>
    </w:p>
    <w:p w14:paraId="172CFE21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La presente procedura definisce i criteri organizzativi, i requisiti minimi e le sequenze operative che l’impresa deve applicare per pianificare, installare, gestire e rimuovere in sicurezza la segnaletica temporanea nei cantieri stradali in presenza di traffico veicolare o promiscuo.</w:t>
      </w:r>
    </w:p>
    <w:p w14:paraId="341E0730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L’obiettivo è prevenire il rischio di investimento, urto, interferenza con l’utenza stradale e perdita di efficacia del sistema segnaletico, uniformando i comportamenti di preposti, operatori, movieri, sbandieratori, autisti e personale tecnico.</w:t>
      </w:r>
    </w:p>
    <w:p w14:paraId="7F06960C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2. Campo di applicazione</w:t>
      </w:r>
    </w:p>
    <w:p w14:paraId="3AB753DA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La procedura si applica alle attività di manutenzione stradale, pronto intervento, ispezione, ripristino, lavorazioni di breve durata, cantieri temporanei e cantieri mobili eseguiti su strade urbane ed extraurbane in cui sia presente traffico aperto alla circolazione.</w:t>
      </w:r>
    </w:p>
    <w:p w14:paraId="2618B806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Rientrano nel campo di applicazione anche le fasi di accesso all’area operativa, mantenimento dell’efficienza della segnaletica, entrata/uscita dei mezzi, smobilizzo e ripristino finale della normale circolazione.</w:t>
      </w:r>
    </w:p>
    <w:p w14:paraId="1D589240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Restano esclusi gli interventi che richiedono chiusure totali complesse, deviazioni straordinarie, cantieri di lunga durata o assetti non riconducibili agli scenari di seguito descritti, salvo integrazione con specifico piano operativo approvato.</w:t>
      </w:r>
    </w:p>
    <w:p w14:paraId="69EF7372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3. Riferimenti normativi e documentali</w:t>
      </w:r>
    </w:p>
    <w:p w14:paraId="222CC038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D.Lgs. 9 aprile 2008 n. 81 e s.m.i., con particolare riferimento agli obblighi di valutazione dei rischi, organizzazione della prevenzione, formazione, informazione e addestramento.</w:t>
      </w:r>
    </w:p>
    <w:p w14:paraId="29D6FC16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Codice della strada e relativo Regolamento di esecuzione e di attuazione.</w:t>
      </w:r>
    </w:p>
    <w:p w14:paraId="3791A65E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D.M. 10 luglio 2002 - Disciplinare tecnico relativo agli schemi segnaletici temporanei differenziati per categoria di strada.</w:t>
      </w:r>
    </w:p>
    <w:p w14:paraId="69A83DD6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D.M. 22 gennaio 2019 - Criteri minimi di sicurezza e rappresentazioni grafico/schematiche per le attività lavorative in presenza di traffico veicolare.</w:t>
      </w:r>
    </w:p>
    <w:p w14:paraId="765924D6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D.G.R. Regione Umbria 11 marzo 2026 n. 239 e manuale operativo regionale “Procedure significative nelle attività di manutenzione stradale in sicurezza”.</w:t>
      </w:r>
    </w:p>
    <w:p w14:paraId="54E72DBC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DVR aziendale, POS, PSC, DUVRI, ordini di servizio, autorizzazioni del gestore della strada e piano di segnalamento temporaneo del singolo intervento.</w:t>
      </w:r>
    </w:p>
    <w:p w14:paraId="43D27936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4. Definizioni e abbreviazioni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427"/>
      </w:tblGrid>
      <w:tr w:rsidR="00642192" w14:paraId="0D3275ED" w14:textId="77777777">
        <w:trPr>
          <w:tblHeader/>
          <w:jc w:val="center"/>
        </w:trPr>
        <w:tc>
          <w:tcPr>
            <w:tcW w:w="2324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80E661" w14:textId="77777777" w:rsidR="00642192" w:rsidRDefault="00000000">
            <w:pPr>
              <w:pStyle w:val="TableHead"/>
              <w:spacing w:line="252" w:lineRule="auto"/>
            </w:pPr>
            <w:r>
              <w:rPr>
                <w:rFonts w:eastAsia="Arial" w:cs="Arial"/>
                <w:b w:val="0"/>
              </w:rPr>
              <w:t>Termine</w:t>
            </w:r>
          </w:p>
        </w:tc>
        <w:tc>
          <w:tcPr>
            <w:tcW w:w="7427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3084D" w14:textId="77777777" w:rsidR="00642192" w:rsidRDefault="00000000">
            <w:pPr>
              <w:pStyle w:val="TableHead"/>
              <w:spacing w:line="252" w:lineRule="auto"/>
            </w:pPr>
            <w:r>
              <w:rPr>
                <w:rFonts w:eastAsia="Arial" w:cs="Arial"/>
                <w:b w:val="0"/>
              </w:rPr>
              <w:t>Definizione operativa</w:t>
            </w:r>
          </w:p>
        </w:tc>
      </w:tr>
      <w:tr w:rsidR="00642192" w14:paraId="4BA1B282" w14:textId="77777777">
        <w:trPr>
          <w:jc w:val="center"/>
        </w:trPr>
        <w:tc>
          <w:tcPr>
            <w:tcW w:w="232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E2B3A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Cantiere temporaneo</w:t>
            </w:r>
          </w:p>
        </w:tc>
        <w:tc>
          <w:tcPr>
            <w:tcW w:w="742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11F99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assetto di segnalamento riferito a lavori localizzati, con fronte sostanzialmente fisso o di limitata traslazione.</w:t>
            </w:r>
          </w:p>
        </w:tc>
      </w:tr>
      <w:tr w:rsidR="00642192" w14:paraId="72598944" w14:textId="77777777">
        <w:trPr>
          <w:jc w:val="center"/>
        </w:trPr>
        <w:tc>
          <w:tcPr>
            <w:tcW w:w="232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4A011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Cantiere mobile</w:t>
            </w:r>
          </w:p>
        </w:tc>
        <w:tc>
          <w:tcPr>
            <w:tcW w:w="742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189D5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assetto caratterizzato da progressione continua o veloce avanzamento del fronte di lavoro.</w:t>
            </w:r>
          </w:p>
        </w:tc>
      </w:tr>
      <w:tr w:rsidR="00642192" w14:paraId="3B87822A" w14:textId="77777777">
        <w:trPr>
          <w:jc w:val="center"/>
        </w:trPr>
        <w:tc>
          <w:tcPr>
            <w:tcW w:w="232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F3F46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Mantenimento dell’efficienza</w:t>
            </w:r>
          </w:p>
        </w:tc>
        <w:tc>
          <w:tcPr>
            <w:tcW w:w="742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F4199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attività di controllo, ripristino e adeguamento del sistema segnaletico durante l’esecuzione dei lavori.</w:t>
            </w:r>
          </w:p>
        </w:tc>
      </w:tr>
      <w:tr w:rsidR="00642192" w14:paraId="06B35420" w14:textId="77777777">
        <w:trPr>
          <w:jc w:val="center"/>
        </w:trPr>
        <w:tc>
          <w:tcPr>
            <w:tcW w:w="232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994EE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Moviere</w:t>
            </w:r>
          </w:p>
        </w:tc>
        <w:tc>
          <w:tcPr>
            <w:tcW w:w="742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752FB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operatore incaricato della regolazione del traffico con paletta rosso/verde o altro dispositivo previsto.</w:t>
            </w:r>
          </w:p>
        </w:tc>
      </w:tr>
      <w:tr w:rsidR="00642192" w14:paraId="6AE4E75B" w14:textId="77777777">
        <w:trPr>
          <w:jc w:val="center"/>
        </w:trPr>
        <w:tc>
          <w:tcPr>
            <w:tcW w:w="232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AEF34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Sbandieratore</w:t>
            </w:r>
          </w:p>
        </w:tc>
        <w:tc>
          <w:tcPr>
            <w:tcW w:w="742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B8496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operatore incaricato della presegnalazione attiva all’utenza mediante bandierina arancio fluorescente.</w:t>
            </w:r>
          </w:p>
        </w:tc>
      </w:tr>
      <w:tr w:rsidR="00642192" w14:paraId="170EA6B0" w14:textId="77777777">
        <w:trPr>
          <w:jc w:val="center"/>
        </w:trPr>
        <w:tc>
          <w:tcPr>
            <w:tcW w:w="232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8C805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PMV</w:t>
            </w:r>
          </w:p>
        </w:tc>
        <w:tc>
          <w:tcPr>
            <w:tcW w:w="742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23CA2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pannello a messaggio variabile installato dal gestore o su carrello/veicolo dell’impresa.</w:t>
            </w:r>
          </w:p>
        </w:tc>
      </w:tr>
      <w:tr w:rsidR="00642192" w14:paraId="5AD317CD" w14:textId="77777777">
        <w:trPr>
          <w:jc w:val="center"/>
        </w:trPr>
        <w:tc>
          <w:tcPr>
            <w:tcW w:w="232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1D7F16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Testata</w:t>
            </w:r>
          </w:p>
        </w:tc>
        <w:tc>
          <w:tcPr>
            <w:tcW w:w="742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A13DF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insieme dei segnali e dei coni/barriere che definiscono l’inizio dell’area di cantiere.</w:t>
            </w:r>
          </w:p>
        </w:tc>
      </w:tr>
      <w:tr w:rsidR="00642192" w14:paraId="32547B2A" w14:textId="77777777">
        <w:trPr>
          <w:jc w:val="center"/>
        </w:trPr>
        <w:tc>
          <w:tcPr>
            <w:tcW w:w="232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4502F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Stop work</w:t>
            </w:r>
          </w:p>
        </w:tc>
        <w:tc>
          <w:tcPr>
            <w:tcW w:w="742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8FA25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potere/dovere di sospensione immediata dell’attività quando le condizioni di sicurezza non sono garantite.</w:t>
            </w:r>
          </w:p>
        </w:tc>
      </w:tr>
    </w:tbl>
    <w:p w14:paraId="6E05C8A1" w14:textId="77777777" w:rsidR="00642192" w:rsidRDefault="00642192">
      <w:pPr>
        <w:pStyle w:val="Small"/>
      </w:pPr>
    </w:p>
    <w:p w14:paraId="6EEEC88A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5. Principi inderogabili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6"/>
      </w:tblGrid>
      <w:tr w:rsidR="00642192" w14:paraId="0DFFD904" w14:textId="77777777">
        <w:trPr>
          <w:jc w:val="center"/>
        </w:trPr>
        <w:tc>
          <w:tcPr>
            <w:tcW w:w="9866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90" w:type="dxa"/>
              <w:left w:w="120" w:type="dxa"/>
              <w:bottom w:w="80" w:type="dxa"/>
              <w:right w:w="120" w:type="dxa"/>
            </w:tcMar>
          </w:tcPr>
          <w:p w14:paraId="5990404E" w14:textId="77777777" w:rsidR="00642192" w:rsidRDefault="00000000">
            <w:pPr>
              <w:pStyle w:val="CalloutTitle"/>
            </w:pPr>
            <w:r>
              <w:rPr>
                <w:rFonts w:eastAsia="Arial" w:cs="Arial"/>
              </w:rPr>
              <w:t>PRINCIPI NON DEROGABILI</w:t>
            </w:r>
          </w:p>
        </w:tc>
      </w:tr>
      <w:tr w:rsidR="00642192" w14:paraId="22FDB5C6" w14:textId="77777777">
        <w:trPr>
          <w:jc w:val="center"/>
        </w:trPr>
        <w:tc>
          <w:tcPr>
            <w:tcW w:w="986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8FBFF"/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2B35186A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Nessun intervento può iniziare senza verifica preventiva dello scenario, dotazione minima di personale, DPI e mezzi, nonché senza piano di segnalamento temporaneo coerente con il contesto reale.</w:t>
            </w:r>
          </w:p>
          <w:p w14:paraId="2EF6698F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Gli operatori devono indossare per tutta la durata delle attività indumenti ad alta visibilità di classe 3 e gli ulteriori DPI previsti dal rischio specifico.</w:t>
            </w:r>
          </w:p>
          <w:p w14:paraId="3E3C5EA1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La squadra deve essere composta in maggioranza da personale con esperienza in lavori in presenza di traffico nella categoria di strada interessata; tutti devono aver completato il percorso formativo previsto dal D.Lgs. 81/2008 e dal D.M. 22 gennaio 2019.</w:t>
            </w:r>
          </w:p>
          <w:p w14:paraId="2D070B80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Discesa dal veicolo, prelievo dei segnali, posa e carico devono avvenire preferibilmente dal lato non esposto al traffico; i segnali vanno movimentati uno per volta.</w:t>
            </w:r>
          </w:p>
          <w:p w14:paraId="0250EC25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La segnaletica fissa in contrasto con quella temporanea deve essere oscurata o neutralizzata secondo il piano operativo.</w:t>
            </w:r>
          </w:p>
          <w:p w14:paraId="757FF538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Il cantiere non è operativo finché tutta la segnaletica prevista non risulta installata, leggibile, stabile, zavorrata e coerente con il traffico reale.</w:t>
            </w:r>
          </w:p>
          <w:p w14:paraId="48EF64E0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Quando le condizioni di sicurezza decadono, il preposto o qualsiasi lavoratore deve attivare lo stop work e informare immediatamente il responsabile operativo.</w:t>
            </w:r>
          </w:p>
        </w:tc>
      </w:tr>
    </w:tbl>
    <w:p w14:paraId="7A3342F2" w14:textId="77777777" w:rsidR="00642192" w:rsidRDefault="00642192">
      <w:pPr>
        <w:pStyle w:val="Small"/>
      </w:pPr>
    </w:p>
    <w:p w14:paraId="1B9C2BD6" w14:textId="77777777" w:rsidR="00642192" w:rsidRDefault="00000000">
      <w:r>
        <w:br w:type="page"/>
      </w:r>
    </w:p>
    <w:p w14:paraId="514A7633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6. Ruoli e responsabilità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7143"/>
      </w:tblGrid>
      <w:tr w:rsidR="00642192" w14:paraId="5CA0215B" w14:textId="77777777">
        <w:trPr>
          <w:tblHeader/>
          <w:jc w:val="center"/>
        </w:trPr>
        <w:tc>
          <w:tcPr>
            <w:tcW w:w="2608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A56AFB" w14:textId="77777777" w:rsidR="00642192" w:rsidRDefault="00000000">
            <w:pPr>
              <w:pStyle w:val="TableHead"/>
              <w:spacing w:line="252" w:lineRule="auto"/>
            </w:pPr>
            <w:r>
              <w:rPr>
                <w:rFonts w:eastAsia="Arial" w:cs="Arial"/>
                <w:b w:val="0"/>
              </w:rPr>
              <w:t>Ruolo</w:t>
            </w:r>
          </w:p>
        </w:tc>
        <w:tc>
          <w:tcPr>
            <w:tcW w:w="7143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05DA9A" w14:textId="77777777" w:rsidR="00642192" w:rsidRDefault="00000000">
            <w:pPr>
              <w:pStyle w:val="TableHead"/>
              <w:spacing w:line="252" w:lineRule="auto"/>
            </w:pPr>
            <w:r>
              <w:rPr>
                <w:rFonts w:eastAsia="Arial" w:cs="Arial"/>
                <w:b w:val="0"/>
              </w:rPr>
              <w:t>Responsabilità essenziali</w:t>
            </w:r>
          </w:p>
        </w:tc>
      </w:tr>
      <w:tr w:rsidR="00642192" w14:paraId="221076C9" w14:textId="77777777">
        <w:trPr>
          <w:jc w:val="center"/>
        </w:trPr>
        <w:tc>
          <w:tcPr>
            <w:tcW w:w="2608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2C90F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Datore di lavoro / dirigente</w:t>
            </w:r>
          </w:p>
        </w:tc>
        <w:tc>
          <w:tcPr>
            <w:tcW w:w="71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CFDF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C29664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Assicura risorse, mezzi, DPI, formazione, aggiornamento della procedura, nomina dei preposti e disponibilità dei tempi tecnici per sopralluogo e allestimento.</w:t>
            </w:r>
          </w:p>
        </w:tc>
      </w:tr>
      <w:tr w:rsidR="00642192" w14:paraId="07B0A003" w14:textId="77777777">
        <w:trPr>
          <w:jc w:val="center"/>
        </w:trPr>
        <w:tc>
          <w:tcPr>
            <w:tcW w:w="2608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A9CB9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RSPP / funzione HSE</w:t>
            </w:r>
          </w:p>
        </w:tc>
        <w:tc>
          <w:tcPr>
            <w:tcW w:w="71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F55AF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Supporta la valutazione dei rischi, aggiorna DVR e istruzioni operative, verifica coerenza con i requisiti normativi, analizza near miss e azioni correttive.</w:t>
            </w:r>
          </w:p>
        </w:tc>
      </w:tr>
      <w:tr w:rsidR="00642192" w14:paraId="29FE3AB6" w14:textId="77777777">
        <w:trPr>
          <w:jc w:val="center"/>
        </w:trPr>
        <w:tc>
          <w:tcPr>
            <w:tcW w:w="2608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F74F7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Responsabile commessa / ufficio tecnico</w:t>
            </w:r>
          </w:p>
        </w:tc>
        <w:tc>
          <w:tcPr>
            <w:tcW w:w="71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CFDF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B10AF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Pianifica l’intervento, individua lo scenario, predispone o valida il piano di segnalamento temporaneo, acquisisce autorizzazioni e coordina eventuali interferenze.</w:t>
            </w:r>
          </w:p>
        </w:tc>
      </w:tr>
      <w:tr w:rsidR="00642192" w14:paraId="2231DF1D" w14:textId="77777777">
        <w:trPr>
          <w:jc w:val="center"/>
        </w:trPr>
        <w:tc>
          <w:tcPr>
            <w:tcW w:w="2608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1F2C9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Preposto / capo squadra</w:t>
            </w:r>
          </w:p>
        </w:tc>
        <w:tc>
          <w:tcPr>
            <w:tcW w:w="71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FD5EF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Effettua il briefing, assegna ruoli operativi, verifica check-list, autorizza l’inizio dell’attività, presidia il rispetto della procedura e dispone lo stop work.</w:t>
            </w:r>
          </w:p>
        </w:tc>
      </w:tr>
      <w:tr w:rsidR="00642192" w14:paraId="54B04FA2" w14:textId="77777777">
        <w:trPr>
          <w:jc w:val="center"/>
        </w:trPr>
        <w:tc>
          <w:tcPr>
            <w:tcW w:w="2608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490EC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Moviere</w:t>
            </w:r>
          </w:p>
        </w:tc>
        <w:tc>
          <w:tcPr>
            <w:tcW w:w="71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CFDF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C9182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Regola il traffico, mantiene il contatto con l’altro moviere e con il preposto, limita l’esposizione al traffico e richiede l’avvicendamento in caso di attività prolungata.</w:t>
            </w:r>
          </w:p>
        </w:tc>
      </w:tr>
      <w:tr w:rsidR="00642192" w14:paraId="3F289644" w14:textId="77777777">
        <w:trPr>
          <w:jc w:val="center"/>
        </w:trPr>
        <w:tc>
          <w:tcPr>
            <w:tcW w:w="2608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EBCDE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Sbandieratore</w:t>
            </w:r>
          </w:p>
        </w:tc>
        <w:tc>
          <w:tcPr>
            <w:tcW w:w="71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47A8E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Esegue la presegnalazione attiva, si posiziona in anticipo rispetto al punto di posa/rimozione, mantiene il contatto visivo con il traffico e segnala eventuali anomalie.</w:t>
            </w:r>
          </w:p>
        </w:tc>
      </w:tr>
      <w:tr w:rsidR="00642192" w14:paraId="35B0CC13" w14:textId="77777777">
        <w:trPr>
          <w:jc w:val="center"/>
        </w:trPr>
        <w:tc>
          <w:tcPr>
            <w:tcW w:w="2608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7F9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19867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Operatori / autisti</w:t>
            </w:r>
          </w:p>
        </w:tc>
        <w:tc>
          <w:tcPr>
            <w:tcW w:w="71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CFDF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4791C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Eseguono le manovre nel rispetto delle istruzioni, utilizzano i DPI, non assumono iniziative non autorizzate, segnalano immediatamente condizioni pericolose o deviazioni.</w:t>
            </w:r>
          </w:p>
        </w:tc>
      </w:tr>
      <w:tr w:rsidR="00642192" w14:paraId="7A90204E" w14:textId="77777777">
        <w:trPr>
          <w:jc w:val="center"/>
        </w:trPr>
        <w:tc>
          <w:tcPr>
            <w:tcW w:w="2608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91B8A3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Coordinatore per la sicurezza (se nominato)</w:t>
            </w:r>
          </w:p>
        </w:tc>
        <w:tc>
          <w:tcPr>
            <w:tcW w:w="71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6526D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Verifica la coerenza tra PSC, cronoprogramma, interferenze e misure applicate dall’impresa; coordina con altre imprese e con la committenza.</w:t>
            </w:r>
          </w:p>
        </w:tc>
      </w:tr>
    </w:tbl>
    <w:p w14:paraId="06344980" w14:textId="77777777" w:rsidR="00642192" w:rsidRDefault="00642192">
      <w:pPr>
        <w:pStyle w:val="Small"/>
      </w:pPr>
    </w:p>
    <w:p w14:paraId="1EF45C0A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7. Requisiti minimi di personale, formazione, mezzi e attrezzature</w:t>
      </w:r>
    </w:p>
    <w:p w14:paraId="1F7BA960" w14:textId="77777777" w:rsidR="00642192" w:rsidRDefault="00000000">
      <w:pPr>
        <w:pStyle w:val="SubSection"/>
        <w:keepNext/>
      </w:pPr>
      <w:r>
        <w:rPr>
          <w:rFonts w:eastAsia="Arial" w:cs="Arial"/>
        </w:rPr>
        <w:t>7.1 Personale e formazione</w:t>
      </w:r>
    </w:p>
    <w:p w14:paraId="661D9520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La squadra deve essere dimensionata in funzione dello scenario reale, in modo da garantire contemporaneamente presegnalazione, posa/rimozione della segnaletica, eventuale regolazione del traffico e supporto ai mezzi.</w:t>
      </w:r>
    </w:p>
    <w:p w14:paraId="17EED0E2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Per gli scenari con senso unico alternato la presenza di due movieri è il minimo organizzativo; il terzo moviere o misure integrative vanno previsti quando lunghezza del cantiere, curve, intersezioni o scarsa leggibilità del transito lo rendano necessario.</w:t>
      </w:r>
    </w:p>
    <w:p w14:paraId="3FD022ED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Per attività di durata superiore a un’ora i movieri devono essere avvicendati per evitare cali di attenzione.</w:t>
      </w:r>
    </w:p>
    <w:p w14:paraId="2ED8BA1C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L’addestramento pratico deve comprendere: scelta dello scenario, briefing, uso di radio e paletta, sbandieramento, accesso/uscita dei mezzi, posa della testata, gestione delle interferenze e smobilizzo.</w:t>
      </w:r>
    </w:p>
    <w:p w14:paraId="4B68A01C" w14:textId="77777777" w:rsidR="00642192" w:rsidRDefault="00000000">
      <w:pPr>
        <w:pStyle w:val="SubSection"/>
        <w:keepNext/>
      </w:pPr>
      <w:r>
        <w:rPr>
          <w:rFonts w:eastAsia="Arial" w:cs="Arial"/>
        </w:rPr>
        <w:t>7.2 DPI e dotazioni minime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642192" w14:paraId="477C6F56" w14:textId="77777777">
        <w:trPr>
          <w:tblHeader/>
          <w:jc w:val="center"/>
        </w:trPr>
        <w:tc>
          <w:tcPr>
            <w:tcW w:w="2835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E67E2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D32725" w14:textId="77777777" w:rsidR="00642192" w:rsidRDefault="00000000">
            <w:pPr>
              <w:pStyle w:val="TableHead"/>
              <w:spacing w:line="252" w:lineRule="auto"/>
            </w:pPr>
            <w:r>
              <w:rPr>
                <w:rFonts w:eastAsia="Arial" w:cs="Arial"/>
                <w:b w:val="0"/>
              </w:rPr>
              <w:t>Elemento</w:t>
            </w:r>
          </w:p>
        </w:tc>
        <w:tc>
          <w:tcPr>
            <w:tcW w:w="6917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E67E2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91692B" w14:textId="77777777" w:rsidR="00642192" w:rsidRDefault="00000000">
            <w:pPr>
              <w:pStyle w:val="TableHead"/>
              <w:spacing w:line="252" w:lineRule="auto"/>
            </w:pPr>
            <w:r>
              <w:rPr>
                <w:rFonts w:eastAsia="Arial" w:cs="Arial"/>
                <w:b w:val="0"/>
              </w:rPr>
              <w:t>Requisito minimo</w:t>
            </w:r>
          </w:p>
        </w:tc>
      </w:tr>
      <w:tr w:rsidR="00642192" w14:paraId="7B40EADC" w14:textId="77777777">
        <w:trPr>
          <w:jc w:val="center"/>
        </w:trPr>
        <w:tc>
          <w:tcPr>
            <w:tcW w:w="2835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C8127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Indumenti ad alta visibilità</w:t>
            </w:r>
          </w:p>
        </w:tc>
        <w:tc>
          <w:tcPr>
            <w:tcW w:w="6917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B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79C32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Classe 3, da indossare sempre durante l’intera attività</w:t>
            </w:r>
          </w:p>
        </w:tc>
      </w:tr>
      <w:tr w:rsidR="00642192" w14:paraId="0170A175" w14:textId="77777777">
        <w:trPr>
          <w:jc w:val="center"/>
        </w:trPr>
        <w:tc>
          <w:tcPr>
            <w:tcW w:w="2835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7EFA8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Elmetto / calzature / guanti</w:t>
            </w:r>
          </w:p>
        </w:tc>
        <w:tc>
          <w:tcPr>
            <w:tcW w:w="6917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5CCEA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Secondo valutazione dei rischi e specifica lavorazione</w:t>
            </w:r>
          </w:p>
        </w:tc>
      </w:tr>
      <w:tr w:rsidR="00642192" w14:paraId="52585EA0" w14:textId="77777777">
        <w:trPr>
          <w:jc w:val="center"/>
        </w:trPr>
        <w:tc>
          <w:tcPr>
            <w:tcW w:w="2835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EEAF3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Bandierina arancio fluorescente</w:t>
            </w:r>
          </w:p>
        </w:tc>
        <w:tc>
          <w:tcPr>
            <w:tcW w:w="6917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B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C597A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Per sbandieratore e, se necessario, per supporto locale alle manovre</w:t>
            </w:r>
          </w:p>
        </w:tc>
      </w:tr>
      <w:tr w:rsidR="00642192" w14:paraId="2C7D7E90" w14:textId="77777777">
        <w:trPr>
          <w:jc w:val="center"/>
        </w:trPr>
        <w:tc>
          <w:tcPr>
            <w:tcW w:w="2835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33025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Paletta rosso/verde</w:t>
            </w:r>
          </w:p>
        </w:tc>
        <w:tc>
          <w:tcPr>
            <w:tcW w:w="6917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EE3BE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Per movieri nei cantieri con regolazione del traffico</w:t>
            </w:r>
          </w:p>
        </w:tc>
      </w:tr>
      <w:tr w:rsidR="00642192" w14:paraId="1B047216" w14:textId="77777777">
        <w:trPr>
          <w:jc w:val="center"/>
        </w:trPr>
        <w:tc>
          <w:tcPr>
            <w:tcW w:w="2835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6D2C3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Sistemi di comunicazione</w:t>
            </w:r>
          </w:p>
        </w:tc>
        <w:tc>
          <w:tcPr>
            <w:tcW w:w="6917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B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45DB8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Radio/telefoni carichi, assegnati e verificati prima della partenza</w:t>
            </w:r>
          </w:p>
        </w:tc>
      </w:tr>
      <w:tr w:rsidR="00642192" w14:paraId="54EC2D07" w14:textId="77777777">
        <w:trPr>
          <w:jc w:val="center"/>
        </w:trPr>
        <w:tc>
          <w:tcPr>
            <w:tcW w:w="2835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9982D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Segnali, coni, barriere, dispositivi luminosi e zavorre</w:t>
            </w:r>
          </w:p>
        </w:tc>
        <w:tc>
          <w:tcPr>
            <w:tcW w:w="6917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3E666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In numero coerente con il piano di segnalamento temporaneo</w:t>
            </w:r>
          </w:p>
        </w:tc>
      </w:tr>
      <w:tr w:rsidR="00642192" w14:paraId="1FD15262" w14:textId="77777777">
        <w:trPr>
          <w:jc w:val="center"/>
        </w:trPr>
        <w:tc>
          <w:tcPr>
            <w:tcW w:w="2835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883FB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Veicoli segnaletici e di supporto</w:t>
            </w:r>
          </w:p>
        </w:tc>
        <w:tc>
          <w:tcPr>
            <w:tcW w:w="6917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B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FFE3C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Con luci e dispositivi supplementari efficienti, segnale di passaggio obbligatorio dove richiesto</w:t>
            </w:r>
          </w:p>
        </w:tc>
      </w:tr>
    </w:tbl>
    <w:p w14:paraId="3C524953" w14:textId="77777777" w:rsidR="00642192" w:rsidRDefault="00642192">
      <w:pPr>
        <w:pStyle w:val="Small"/>
      </w:pPr>
    </w:p>
    <w:p w14:paraId="3BD3D92F" w14:textId="77777777" w:rsidR="00642192" w:rsidRDefault="00000000">
      <w:pPr>
        <w:pStyle w:val="SubSection"/>
        <w:keepNext/>
      </w:pPr>
      <w:r>
        <w:rPr>
          <w:rFonts w:eastAsia="Arial" w:cs="Arial"/>
        </w:rPr>
        <w:t>7.3 Documenti da tenere disponibili per l’intervento</w:t>
      </w:r>
    </w:p>
    <w:p w14:paraId="493FA65B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Ordine di servizio o scheda intervento con tratto stradale, attività da eseguire, finestra temporale, nominativi della squadra e recapiti.</w:t>
      </w:r>
    </w:p>
    <w:p w14:paraId="29DDD96F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Piano di segnalamento temporaneo con tavola di riferimento e adattamenti al contesto reale.</w:t>
      </w:r>
    </w:p>
    <w:p w14:paraId="3EEB5223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Autorizzazioni / ordinanze / nulla osta del gestore o della committenza, ove previsti.</w:t>
      </w:r>
    </w:p>
    <w:p w14:paraId="64BAE83F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Copia della presente procedura, check-list di allegato, numeri utili di emergenza, contatti del gestore e del responsabile operativo.</w:t>
      </w:r>
    </w:p>
    <w:p w14:paraId="716CA96D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8. Pianificazione dell’intervento e scelta dello scenario</w:t>
      </w:r>
    </w:p>
    <w:p w14:paraId="70ACB40E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La scelta dello scenario deve essere formalizzata dal responsabile operativo o dal preposto prima dell’avvio dei lavori, sulla base di sopralluogo, ricognizione del tratto e verifica degli effettivi ingombri di mezzi, materiali e circolazione degli operatori in area.</w:t>
      </w:r>
    </w:p>
    <w:p w14:paraId="2C8467DC" w14:textId="77777777" w:rsidR="00642192" w:rsidRDefault="00000000">
      <w:pPr>
        <w:pStyle w:val="SubSection"/>
        <w:keepNext/>
      </w:pPr>
      <w:r>
        <w:rPr>
          <w:rFonts w:eastAsia="Arial" w:cs="Arial"/>
        </w:rPr>
        <w:t>8.1 Informazioni da rilevare in sopralluogo</w:t>
      </w:r>
    </w:p>
    <w:p w14:paraId="6E91369D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categoria e caratteristiche della strada; numero di corsie per senso di marcia; limite di velocità; presenza di galleria, svincoli, intersezioni, curve, cavalcavia, banchine o corsia di emergenza;</w:t>
      </w:r>
    </w:p>
    <w:p w14:paraId="53E9211E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larghezza residua disponibile al traffico, tenuto conto dell’ingombro reale di cantiere e degli spostamenti degli operatori;</w:t>
      </w:r>
    </w:p>
    <w:p w14:paraId="31A84DF2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visibilità, illuminazione, condizioni meteo e aderenza della pavimentazione;</w:t>
      </w:r>
    </w:p>
    <w:p w14:paraId="20C312C9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presenza di marciapiede, flussi pedonali, fermate, accessi laterali, aree di sosta utilizzabili per il piazzamento dei veicoli segnaletici;</w:t>
      </w:r>
    </w:p>
    <w:p w14:paraId="76B462A3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durata prevista del cantiere, eventuale traslazione del fronte di lavoro, necessità di PMV e di segnalazione su rampe o strade interferenti.</w:t>
      </w:r>
    </w:p>
    <w:p w14:paraId="0138FB35" w14:textId="77777777" w:rsidR="00642192" w:rsidRDefault="00000000">
      <w:pPr>
        <w:pStyle w:val="SubSection"/>
        <w:keepNext/>
      </w:pPr>
      <w:r>
        <w:rPr>
          <w:rFonts w:eastAsia="Arial" w:cs="Arial"/>
        </w:rPr>
        <w:t>8.2 Matrice sintetica di scelta dello scenario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2381"/>
        <w:gridCol w:w="2665"/>
        <w:gridCol w:w="2551"/>
      </w:tblGrid>
      <w:tr w:rsidR="00642192" w14:paraId="18FF433F" w14:textId="77777777">
        <w:trPr>
          <w:tblHeader/>
          <w:jc w:val="center"/>
        </w:trPr>
        <w:tc>
          <w:tcPr>
            <w:tcW w:w="2041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09DAA1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Scenario</w:t>
            </w:r>
          </w:p>
        </w:tc>
        <w:tc>
          <w:tcPr>
            <w:tcW w:w="2381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14F2B5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Condizione di accesso</w:t>
            </w:r>
          </w:p>
        </w:tc>
        <w:tc>
          <w:tcPr>
            <w:tcW w:w="2665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AFF323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Quando usarlo</w:t>
            </w:r>
          </w:p>
        </w:tc>
        <w:tc>
          <w:tcPr>
            <w:tcW w:w="2551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0F6E18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Vincoli / note</w:t>
            </w:r>
          </w:p>
        </w:tc>
      </w:tr>
      <w:tr w:rsidR="00642192" w14:paraId="1BDC9DFD" w14:textId="77777777">
        <w:trPr>
          <w:jc w:val="center"/>
        </w:trPr>
        <w:tc>
          <w:tcPr>
            <w:tcW w:w="204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C3880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A - Cantiere temporaneo urbano</w:t>
            </w:r>
          </w:p>
        </w:tc>
        <w:tc>
          <w:tcPr>
            <w:tcW w:w="238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463A9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Strade E/F; veicolo accostato al marciapiede; larghezza residua &gt;= 5,60 m</w:t>
            </w:r>
          </w:p>
        </w:tc>
        <w:tc>
          <w:tcPr>
            <w:tcW w:w="2665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42F96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Lavori brevi senza senso unico alternato; possibile breve interdizione pedonale</w:t>
            </w:r>
          </w:p>
        </w:tc>
        <w:tc>
          <w:tcPr>
            <w:tcW w:w="255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73EB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Prevedere corridoio pedonale &gt;= 1 m o percorso protetto</w:t>
            </w:r>
          </w:p>
        </w:tc>
      </w:tr>
      <w:tr w:rsidR="00642192" w14:paraId="7636995C" w14:textId="77777777">
        <w:trPr>
          <w:jc w:val="center"/>
        </w:trPr>
        <w:tc>
          <w:tcPr>
            <w:tcW w:w="204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A5A14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B - Cantiere temporaneo con sezione ridotta</w:t>
            </w:r>
          </w:p>
        </w:tc>
        <w:tc>
          <w:tcPr>
            <w:tcW w:w="238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297E6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Sezione disponibile &lt; 5,60 m in rapporto agli ingombri reali</w:t>
            </w:r>
          </w:p>
        </w:tc>
        <w:tc>
          <w:tcPr>
            <w:tcW w:w="2665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E4273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Senso unico alternato da movieri; tratti rettilinei e durata limitata</w:t>
            </w:r>
          </w:p>
        </w:tc>
        <w:tc>
          <w:tcPr>
            <w:tcW w:w="255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C0457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Se il cantiere è più lungo o complesso, passare a regolazione con semafori o piano specifico</w:t>
            </w:r>
          </w:p>
        </w:tc>
      </w:tr>
      <w:tr w:rsidR="00642192" w14:paraId="116E8AC1" w14:textId="77777777">
        <w:trPr>
          <w:jc w:val="center"/>
        </w:trPr>
        <w:tc>
          <w:tcPr>
            <w:tcW w:w="204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A64D2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 - Cantiere mobile in galleria</w:t>
            </w:r>
          </w:p>
        </w:tc>
        <w:tc>
          <w:tcPr>
            <w:tcW w:w="238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EB301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Galleria illuminata; scarso traffico; almeno 2 corsie per senso di marcia</w:t>
            </w:r>
          </w:p>
        </w:tc>
        <w:tc>
          <w:tcPr>
            <w:tcW w:w="2665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A057B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Progressione continua; veicoli segnaletici mobili; possibile PMV</w:t>
            </w:r>
          </w:p>
        </w:tc>
        <w:tc>
          <w:tcPr>
            <w:tcW w:w="255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51E94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Vietato lavorare tra i segnali mobili di protezione salvo posa coni</w:t>
            </w:r>
          </w:p>
        </w:tc>
      </w:tr>
      <w:tr w:rsidR="00642192" w14:paraId="09191980" w14:textId="77777777">
        <w:trPr>
          <w:jc w:val="center"/>
        </w:trPr>
        <w:tc>
          <w:tcPr>
            <w:tcW w:w="204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CDD8A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D - Cantiere mobile con segnaletica trainata</w:t>
            </w:r>
          </w:p>
        </w:tc>
        <w:tc>
          <w:tcPr>
            <w:tcW w:w="238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FDE7B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Almeno 2 corsie per senso di marcia; attività su corsia di marcia o sorpasso</w:t>
            </w:r>
          </w:p>
        </w:tc>
        <w:tc>
          <w:tcPr>
            <w:tcW w:w="2665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E6DC3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Progressione continua o veloce; con o senza corsia di emergenza</w:t>
            </w:r>
          </w:p>
        </w:tc>
        <w:tc>
          <w:tcPr>
            <w:tcW w:w="255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B57A13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Preavviso e protezione separatamente visibili da almeno 300 m</w:t>
            </w:r>
          </w:p>
        </w:tc>
      </w:tr>
    </w:tbl>
    <w:p w14:paraId="22F3FAE0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6"/>
      </w:tblGrid>
      <w:tr w:rsidR="00642192" w14:paraId="718B8B7A" w14:textId="77777777">
        <w:trPr>
          <w:jc w:val="center"/>
        </w:trPr>
        <w:tc>
          <w:tcPr>
            <w:tcW w:w="9866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90" w:type="dxa"/>
              <w:left w:w="120" w:type="dxa"/>
              <w:bottom w:w="80" w:type="dxa"/>
              <w:right w:w="120" w:type="dxa"/>
            </w:tcMar>
          </w:tcPr>
          <w:p w14:paraId="04EC1FC5" w14:textId="77777777" w:rsidR="00642192" w:rsidRDefault="00000000">
            <w:pPr>
              <w:pStyle w:val="CalloutTitle"/>
            </w:pPr>
            <w:r>
              <w:rPr>
                <w:rFonts w:eastAsia="Arial" w:cs="Arial"/>
              </w:rPr>
              <w:t>CRITERI NUMERICI DA VERIFICARE SEMPRE</w:t>
            </w:r>
          </w:p>
        </w:tc>
      </w:tr>
      <w:tr w:rsidR="00642192" w14:paraId="343468CA" w14:textId="77777777">
        <w:trPr>
          <w:jc w:val="center"/>
        </w:trPr>
        <w:tc>
          <w:tcPr>
            <w:tcW w:w="986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8FBFF"/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1172A908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soglia di 5,60 m per distinguere lo scenario con mantenimento dei due sensi di marcia da quello con necessità di regolazione del traffico;</w:t>
            </w:r>
          </w:p>
          <w:p w14:paraId="76CB45FC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corridoio pedonale minimo di 1,00 m quando la segnaletica o le lavorazioni interferiscono con il marciapiede;</w:t>
            </w:r>
          </w:p>
          <w:p w14:paraId="6F48C995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visibilità separata di almeno 300 m tra segnale mobile di preavviso e segnale mobile di protezione nei cantieri mobili;</w:t>
            </w:r>
          </w:p>
          <w:p w14:paraId="566A4ED7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delimitazione con coni nei casi previsti quando la distanza tra veicolo di protezione e treno operativo supera 100 m;</w:t>
            </w:r>
          </w:p>
          <w:p w14:paraId="475F75BB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avvicendamento dei movieri per attività superiori a 1 ora.</w:t>
            </w:r>
          </w:p>
        </w:tc>
      </w:tr>
    </w:tbl>
    <w:p w14:paraId="59A4EFC3" w14:textId="77777777" w:rsidR="00642192" w:rsidRDefault="00642192">
      <w:pPr>
        <w:pStyle w:val="Small"/>
      </w:pPr>
    </w:p>
    <w:p w14:paraId="278EF8A3" w14:textId="77777777" w:rsidR="00642192" w:rsidRDefault="00000000">
      <w:r>
        <w:br w:type="page"/>
      </w:r>
    </w:p>
    <w:p w14:paraId="32E5552A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9. Modalità operative comuni</w:t>
      </w:r>
    </w:p>
    <w:p w14:paraId="2300FED5" w14:textId="77777777" w:rsidR="00642192" w:rsidRDefault="00000000">
      <w:pPr>
        <w:pStyle w:val="SubSection"/>
        <w:keepNext/>
      </w:pPr>
      <w:r>
        <w:rPr>
          <w:rFonts w:eastAsia="Arial" w:cs="Arial"/>
        </w:rPr>
        <w:t>9.1 Operazioni preliminari prima di lasciare il ricovero mezzi</w:t>
      </w:r>
    </w:p>
    <w:p w14:paraId="783CEB4C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verificare efficienza di freni, pneumatici, luci, indicatori di direzione, lampeggiatori, frecce luminose, pannelli, segnali mobili e sistemi di ancoraggio;</w:t>
      </w:r>
    </w:p>
    <w:p w14:paraId="541BAC1C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controllare completezza del materiale segnaletico, coni, barriere, zavorre, paletta rosso/verde, bandierina arancio fluorescente e dotazioni di emergenza;</w:t>
      </w:r>
    </w:p>
    <w:p w14:paraId="44A67E6C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verificare efficienza dei sistemi di comunicazione, autonomia di batterie e telefoni, disponibilità dell’elenco contatti;</w:t>
      </w:r>
    </w:p>
    <w:p w14:paraId="424CBD51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accertare coerenza tra piano di segnalamento, scenario individuato, mezzi disponibili e composizione effettiva della squadra;</w:t>
      </w:r>
    </w:p>
    <w:p w14:paraId="15079C3A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registrare l’esito della verifica sull’Allegato A.</w:t>
      </w:r>
    </w:p>
    <w:p w14:paraId="600121B4" w14:textId="77777777" w:rsidR="00642192" w:rsidRDefault="00000000">
      <w:pPr>
        <w:pStyle w:val="SubSection"/>
        <w:keepNext/>
      </w:pPr>
      <w:r>
        <w:rPr>
          <w:rFonts w:eastAsia="Arial" w:cs="Arial"/>
        </w:rPr>
        <w:t>9.2 Ricognizione del tratto e briefing operativo</w:t>
      </w:r>
    </w:p>
    <w:p w14:paraId="2676DEEB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Effettuare una ricognizione del tratto prima della messa in opera del cantiere per individuare aree di sosta iniziale, aree di fine attività, rampe, intersezioni, eventuali particolarità plano-altimetriche, punti ciechi, ostacoli, percorsi pedonali e aree di sicurezza per il piazzamento dei mezzi.</w:t>
      </w:r>
    </w:p>
    <w:p w14:paraId="39529FC2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Comunicare al gestore o alla committenza, ove previsto, il tratto interessato, la corsia occupata, l’inizio e il termine dell’attività e l’eventuale necessità di attivazione del PMV.</w:t>
      </w:r>
    </w:p>
    <w:p w14:paraId="31C7ACC5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Il briefing giornaliero deve assegnare nominativamente i ruoli di preposto, movieri, sbandieratore, autisti, operatori addetti alla posa dei segnali e addetti alle emergenze; devono inoltre essere definiti canale radio, vie di fuga, limiti di intervento e criteri di sospensione lavori.</w:t>
      </w:r>
    </w:p>
    <w:p w14:paraId="543BCC7E" w14:textId="77777777" w:rsidR="00642192" w:rsidRDefault="00000000">
      <w:pPr>
        <w:pStyle w:val="SubSection"/>
        <w:keepNext/>
      </w:pPr>
      <w:r>
        <w:rPr>
          <w:rFonts w:eastAsia="Arial" w:cs="Arial"/>
        </w:rPr>
        <w:t>9.3 Regole generali di posa della segnaletica</w:t>
      </w:r>
    </w:p>
    <w:p w14:paraId="1520F031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1. </w:t>
      </w:r>
      <w:r>
        <w:rPr>
          <w:rFonts w:eastAsia="Arial" w:cs="Arial"/>
          <w:color w:val="1F1F1F"/>
        </w:rPr>
        <w:t>Posizionare il veicolo in condizioni di massima visibilità, con dispositivi luminosi supplementari attivi e dando sempre la precedenza al traffico sopraggiungente.</w:t>
      </w:r>
    </w:p>
    <w:p w14:paraId="2BAB494A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2. </w:t>
      </w:r>
      <w:r>
        <w:rPr>
          <w:rFonts w:eastAsia="Arial" w:cs="Arial"/>
          <w:color w:val="1F1F1F"/>
        </w:rPr>
        <w:t>Scendere dal lato non esposto al traffico. In caso di impossibilità tecnica, attivare misure compensative di protezione e non avviare la posa finché la sicurezza non sia ripristinata.</w:t>
      </w:r>
    </w:p>
    <w:p w14:paraId="65276C47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3. </w:t>
      </w:r>
      <w:r>
        <w:rPr>
          <w:rFonts w:eastAsia="Arial" w:cs="Arial"/>
          <w:color w:val="1F1F1F"/>
        </w:rPr>
        <w:t>Prelevare i segnali uno alla volta, senza invadere inutilmente la carreggiata; mostrare al traffico il lato con pellicola rifrangente e non operare con le spalle rivolte ai veicoli in arrivo.</w:t>
      </w:r>
    </w:p>
    <w:p w14:paraId="3471DC2D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4. </w:t>
      </w:r>
      <w:r>
        <w:rPr>
          <w:rFonts w:eastAsia="Arial" w:cs="Arial"/>
          <w:color w:val="1F1F1F"/>
        </w:rPr>
        <w:t>Installare i segnali nell’ordine previsto dal piano di segnalamento temporaneo e completare la testata e le delimitazioni solo con presegnalazione attiva e, quando necessario, con fermata temporanea del traffico da parte dei movieri.</w:t>
      </w:r>
    </w:p>
    <w:p w14:paraId="0F1871E8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5. </w:t>
      </w:r>
      <w:r>
        <w:rPr>
          <w:rFonts w:eastAsia="Arial" w:cs="Arial"/>
          <w:color w:val="1F1F1F"/>
        </w:rPr>
        <w:t>Zavorrare correttamente la segnaletica, coprire eventuali segnali fissi contrastanti e non utilizzare oggetti improvvisati come elementi di zavorra.</w:t>
      </w:r>
    </w:p>
    <w:p w14:paraId="37D696AA" w14:textId="77777777" w:rsidR="00642192" w:rsidRDefault="00000000">
      <w:pPr>
        <w:pStyle w:val="SubSection"/>
        <w:keepNext/>
      </w:pPr>
      <w:r>
        <w:rPr>
          <w:rFonts w:eastAsia="Arial" w:cs="Arial"/>
        </w:rPr>
        <w:t>9.4 Gestione operativa del cantiere</w:t>
      </w:r>
    </w:p>
    <w:p w14:paraId="3E5ED93D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Le attività lavorative possono iniziare solo dopo l’installazione completa e verificata della segnaletica in entrambi i sensi di marcia e sulle eventuali intersezioni o rampe interferenti.</w:t>
      </w:r>
    </w:p>
    <w:p w14:paraId="57C0DF10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Durante le lavorazioni il preposto verifica stabilità, leggibilità e coerenza della segnaletica, corregge immediatamente spostamenti o abbattimenti e mantiene attive le luci dei mezzi di protezione.</w:t>
      </w:r>
    </w:p>
    <w:p w14:paraId="1D3A43DA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Gli spostamenti a piedi devono essere brevi, in fila, sul margine più sicuro e con lo sguardo rivolto al traffico in avvicinamento; sono vietati senza presegnalazione preventiva adeguata alla categoria di strada.</w:t>
      </w:r>
    </w:p>
    <w:p w14:paraId="5F49D045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Vanno evitati spostamenti a piedi in condizioni critiche, quali gallerie prive di banchina o marciapiede, curve, svincoli, viadotti, scarsa visibilità o aderenza compromessa, salvo piano specifico con protezioni aggiuntive.</w:t>
      </w:r>
    </w:p>
    <w:p w14:paraId="2DC7CB3F" w14:textId="77777777" w:rsidR="00642192" w:rsidRDefault="00000000">
      <w:pPr>
        <w:pStyle w:val="SubSection"/>
        <w:keepNext/>
      </w:pPr>
      <w:r>
        <w:rPr>
          <w:rFonts w:eastAsia="Arial" w:cs="Arial"/>
        </w:rPr>
        <w:t>9.5 Entrata e uscita dei mezzi dalle aree operative</w:t>
      </w:r>
    </w:p>
    <w:p w14:paraId="64CD041B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L’autista informa il preposto prima di ogni manovra di ingresso o uscita.</w:t>
      </w:r>
    </w:p>
    <w:p w14:paraId="28235FF2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In avvicinamento attiva i dispositivi luminosi supplementari e l’indicatore di direzione appropriato, sorveglia costantemente il traffico e verifica l’assenza di operatori a terra nel raggio della manovra.</w:t>
      </w:r>
    </w:p>
    <w:p w14:paraId="70247C1C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L’ingresso nell’area di cantiere avviene collocandosi, ove previsto, dopo l’ultimo segnale di protezione e comunque a distanza di sicurezza rispetto a persone, macchine operatrici e possibili tamponamenti.</w:t>
      </w:r>
    </w:p>
    <w:p w14:paraId="42BA3D07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L’uscita avviene soltanto quando il traffico sopraggiungente consente la manovra in sicurezza, mantenendo la precedenza agli utenti e seguendo le indicazioni del preposto o del moviere.</w:t>
      </w:r>
    </w:p>
    <w:p w14:paraId="7DC3FCF2" w14:textId="77777777" w:rsidR="00642192" w:rsidRDefault="00000000">
      <w:pPr>
        <w:pStyle w:val="SubSection"/>
        <w:keepNext/>
      </w:pPr>
      <w:r>
        <w:rPr>
          <w:rFonts w:eastAsia="Arial" w:cs="Arial"/>
        </w:rPr>
        <w:t>9.6 Rimozione, smobilizzo e ripristino</w:t>
      </w:r>
    </w:p>
    <w:p w14:paraId="62CBD416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1. </w:t>
      </w:r>
      <w:r>
        <w:rPr>
          <w:rFonts w:eastAsia="Arial" w:cs="Arial"/>
          <w:color w:val="1F1F1F"/>
        </w:rPr>
        <w:t>Rimuovere la segnaletica non appena cessano le cause che ne hanno imposto il collocamento.</w:t>
      </w:r>
    </w:p>
    <w:p w14:paraId="409439B7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2. </w:t>
      </w:r>
      <w:r>
        <w:rPr>
          <w:rFonts w:eastAsia="Arial" w:cs="Arial"/>
          <w:color w:val="1F1F1F"/>
        </w:rPr>
        <w:t>Operare in ordine inverso rispetto alla posa, mantenendo attivi movieri, sbandieramento e dispositivi luminosi fino alla rimozione della testata e dei coni più esposti.</w:t>
      </w:r>
    </w:p>
    <w:p w14:paraId="117706A3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3. </w:t>
      </w:r>
      <w:r>
        <w:rPr>
          <w:rFonts w:eastAsia="Arial" w:cs="Arial"/>
          <w:color w:val="1F1F1F"/>
        </w:rPr>
        <w:t>Caricare i segnali preferibilmente dal lato non esposto al traffico; non depositare materiali sul marciapiede o nella carreggiata aperta alla circolazione.</w:t>
      </w:r>
    </w:p>
    <w:p w14:paraId="1E4656EF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4. </w:t>
      </w:r>
      <w:r>
        <w:rPr>
          <w:rFonts w:eastAsia="Arial" w:cs="Arial"/>
          <w:color w:val="1F1F1F"/>
        </w:rPr>
        <w:t>Ripristinare la segnaletica fissa oscurata, verificare l’assenza di residui, attrezzature o materiali lungo il tratto e registrare eventuali anomalie o non conformità riscontrate.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6"/>
      </w:tblGrid>
      <w:tr w:rsidR="00642192" w14:paraId="107182D3" w14:textId="77777777">
        <w:trPr>
          <w:jc w:val="center"/>
        </w:trPr>
        <w:tc>
          <w:tcPr>
            <w:tcW w:w="9866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C00000"/>
            <w:tcMar>
              <w:top w:w="90" w:type="dxa"/>
              <w:left w:w="120" w:type="dxa"/>
              <w:bottom w:w="80" w:type="dxa"/>
              <w:right w:w="120" w:type="dxa"/>
            </w:tcMar>
          </w:tcPr>
          <w:p w14:paraId="0B81DFC0" w14:textId="77777777" w:rsidR="00642192" w:rsidRDefault="00000000">
            <w:pPr>
              <w:pStyle w:val="CalloutTitle"/>
            </w:pPr>
            <w:r>
              <w:rPr>
                <w:rFonts w:eastAsia="Arial" w:cs="Arial"/>
              </w:rPr>
              <w:t>STOP WORK - CONDIZIONI CHE IMPONGONO LA SOSPENSIONE IMMEDIATA</w:t>
            </w:r>
          </w:p>
        </w:tc>
      </w:tr>
      <w:tr w:rsidR="00642192" w14:paraId="1067A7B5" w14:textId="77777777">
        <w:trPr>
          <w:jc w:val="center"/>
        </w:trPr>
        <w:tc>
          <w:tcPr>
            <w:tcW w:w="986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3F2"/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6DB4835C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C00000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visibilità insufficiente, condizioni meteo incompatibili o peggioramento improvviso non governabile;</w:t>
            </w:r>
          </w:p>
          <w:p w14:paraId="41204ECB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C00000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mancanza di personale minimo, DPI obbligatori o guasto ai dispositivi luminosi / radio / segnaletici;</w:t>
            </w:r>
          </w:p>
          <w:p w14:paraId="0F7B8AA8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C00000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scenario reale diverso da quello pianificato (larghezza residua, traffico, geometria del tratto, presenza pedoni, svincoli, galleria, ecc.);</w:t>
            </w:r>
          </w:p>
          <w:p w14:paraId="1182F865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C00000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interferenze non previste, utenti aggressivi, lanci di oggetti da cavalcavia, incidente o quasi incidente;</w:t>
            </w:r>
          </w:p>
          <w:p w14:paraId="687FF85B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C00000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necessità di operare in aree per cui la presente procedura non fornisce misure sufficienti.</w:t>
            </w:r>
          </w:p>
        </w:tc>
      </w:tr>
    </w:tbl>
    <w:p w14:paraId="73998CC3" w14:textId="77777777" w:rsidR="00642192" w:rsidRDefault="00642192">
      <w:pPr>
        <w:pStyle w:val="Small"/>
      </w:pPr>
    </w:p>
    <w:p w14:paraId="64BA1604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10. Procedure specifiche per scenario</w:t>
      </w:r>
    </w:p>
    <w:p w14:paraId="51EB76FC" w14:textId="77777777" w:rsidR="00642192" w:rsidRDefault="00000000">
      <w:pPr>
        <w:pStyle w:val="SubSection"/>
        <w:keepNext/>
      </w:pPr>
      <w:r>
        <w:rPr>
          <w:rFonts w:eastAsia="Arial" w:cs="Arial"/>
        </w:rPr>
        <w:t>10.1 Scenario A - Cantiere temporaneo urbano con carreggiata residua &gt;= 5,60 m</w:t>
      </w:r>
    </w:p>
    <w:p w14:paraId="51409217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Scenario applicabile su strade urbane di tipo E ed F con veicolo di lavoro accostato al marciapiede e larghezza residua sufficiente a mantenere il transito nei due sensi di marcia, tenuto conto degli effettivi ingombri di cantiere e della circolazione degli operatori in area.</w:t>
      </w:r>
    </w:p>
    <w:p w14:paraId="35314F74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Utilizzare per lavori brevi sulla pavimentazione o su apparati collocati a bordo strada/marciapiede, anche con piattaforme elevabili, purché non sia necessario istituire senso unico alternato.</w:t>
      </w:r>
    </w:p>
    <w:p w14:paraId="3FC1D97A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Il tratto interessato dai lavori deve essere, per quanto possibile, preventivamente mantenuto sgombro da veicoli in sosta.</w:t>
      </w:r>
    </w:p>
    <w:p w14:paraId="0AC0E9FA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Evitare la posa della segnaletica in avvicinamento sul marciapiede; se ciò è inevitabile, occorre preventiva autorizzazione e deve rimanere un corridoio pedonale libero di almeno 1 m.</w:t>
      </w:r>
    </w:p>
    <w:p w14:paraId="25DCC854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Se il transito pedonale è interdetto per tutta la durata dell’attività, deve essere realizzato un percorso pedonale protetto.</w:t>
      </w:r>
    </w:p>
    <w:p w14:paraId="21FE1450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Nei casi di scarsa visibilità il segnale “lavori” deve essere integrato con luce rossa fissa; i segnali di passaggio obbligatorio devono essere dotati di luce gialla.</w:t>
      </w:r>
    </w:p>
    <w:p w14:paraId="2B5DF3B7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Sequenza minima: ricognizione del tratto -&gt; posizionamento del veicolo con luci attive -&gt; sbandieramento in anticipo sul punto di posa -&gt; scarico dei segnali uno alla volta dal lato protetto -&gt; posa della segnaletica di avvicinamento e di testata -&gt; delimitazione dell’area di lavoro e verifica del transito pedonale.</w:t>
      </w:r>
    </w:p>
    <w:p w14:paraId="4E5B853A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Quando per completare testata e coni sia necessario occupare temporaneamente la carreggiata aperta, il preposto dispone la fermata temporanea del traffico tramite moviere o altra misura equivalente prevista nel piano operativo.</w:t>
      </w:r>
    </w:p>
    <w:p w14:paraId="2812E26E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La rimozione avviene prima sul lato del cantiere e poi sul lato opposto, con mantenimento dei dispositivi luminosi e della presegnalazione fino al completo carico dei materiali e al ripristino della segnaletica fissa.</w:t>
      </w:r>
    </w:p>
    <w:p w14:paraId="77856010" w14:textId="77777777" w:rsidR="00642192" w:rsidRDefault="00000000">
      <w:pPr>
        <w:pStyle w:val="SubSection"/>
        <w:keepNext/>
      </w:pPr>
      <w:r>
        <w:rPr>
          <w:rFonts w:eastAsia="Arial" w:cs="Arial"/>
        </w:rPr>
        <w:t>10.2 Scenario B - Cantiere temporaneo con sezione disponibile &lt; 5,60 m e senso unico alternato</w:t>
      </w:r>
    </w:p>
    <w:p w14:paraId="52C3384D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Scenario applicabile quando la larghezza disponibile al traffico risulta inferiore a 5,60 m, tenuto conto degli ingombri reali di cantiere, mezzi e operatori, e non è possibile mantenere contemporaneamente il transito nei due sensi di marcia.</w:t>
      </w:r>
    </w:p>
    <w:p w14:paraId="2653D0CB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È il caso tipico di strade extraurbane di tipo C ed F con lavori localizzati e regolazione del traffico tramite movieri.</w:t>
      </w:r>
    </w:p>
    <w:p w14:paraId="787DC805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L’assetto è idoneo, di regola, per tratti in rettilineo e per interventi di durata non superiore a una giornata lavorativa; nei casi più lunghi o complessi occorre prevedere semafori o diverso piano di regolazione.</w:t>
      </w:r>
    </w:p>
    <w:p w14:paraId="0C6F6493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La squadra deve assicurare contemporaneamente sbandieramento, posa della segnaletica e presenza dei movieri; quando necessario occorre prevedere un terzo moviere o personale aggiuntivo.</w:t>
      </w:r>
    </w:p>
    <w:p w14:paraId="28721F84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La segnaletica deve essere posata anche sulle eventuali intersezioni o rampe che possono immettere traffico nell’area di cantiere.</w:t>
      </w:r>
    </w:p>
    <w:p w14:paraId="3D2FC2B3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Gli attraversamenti di carreggiata sono ammessi solo per motivi operativi e con fermata temporanea del traffico in entrambi i sensi, per il tempo strettamente necessario.</w:t>
      </w:r>
    </w:p>
    <w:p w14:paraId="6C4D2C42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I movieri utilizzano paletta rosso/verde, mantengono costante contatto radio con il preposto e si espongono il meno possibile al traffico, evitando di stazionare davanti a veicoli anche se apparentemente fermi. Per attività superiori a un’ora devono essere avvicendati.</w:t>
      </w:r>
    </w:p>
    <w:p w14:paraId="67A7DB02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L’installazione deve completare, in ordine, la segnaletica di preavviso nei due sensi, la testata, le delimitazioni longitudinali e il sistema di regolazione del traffico; solo dopo tale completamento è consentito l’inizio delle lavorazioni.</w:t>
      </w:r>
    </w:p>
    <w:p w14:paraId="2D89BF75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In presenza di cavalcavia intersecanti il tratto occorre prestare particolare attenzione a eventuali lanci di oggetti dall’alto; in caso di sospetto o evidenza, segnalare al gestore o alle forze di polizia e sospendere il transito/sosta sotto il cavalcavia finché la criticità non sia risolta.</w:t>
      </w:r>
    </w:p>
    <w:p w14:paraId="1882BC48" w14:textId="77777777" w:rsidR="00642192" w:rsidRDefault="00000000">
      <w:r>
        <w:br w:type="page"/>
      </w:r>
    </w:p>
    <w:p w14:paraId="6A7DC249" w14:textId="77777777" w:rsidR="00642192" w:rsidRDefault="00000000">
      <w:pPr>
        <w:pStyle w:val="SubSection"/>
        <w:keepNext/>
      </w:pPr>
      <w:r>
        <w:rPr>
          <w:rFonts w:eastAsia="Arial" w:cs="Arial"/>
        </w:rPr>
        <w:t>10.3 Scenario C - Cantiere mobile in galleria</w:t>
      </w:r>
    </w:p>
    <w:p w14:paraId="75936A32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Scenario applicabile a cantieri mobili in galleria su strade con almeno due corsie per senso di marcia, in gallerie illuminate e in condizioni di traffico modesto o comunque governabile con il sistema di protezione previsto.</w:t>
      </w:r>
    </w:p>
    <w:p w14:paraId="335DEDC9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Prima dell’intervento individuare aree di sosta utili per configurazione dei veicoli segnaletici, eventuali carrelli PMV, avvio attività e fine intervento.</w:t>
      </w:r>
    </w:p>
    <w:p w14:paraId="357807F8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Comunicare preventivamente al gestore della rete il tratto interessato, la corsia occupata e l’orario di inizio/fine lavori; richiedere, se disponibile, l’attivazione del PMV.</w:t>
      </w:r>
    </w:p>
    <w:p w14:paraId="58D687AA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Se non disponibile il PMV del gestore, utilizzare un carrello PMV o una segnalazione alternativa che informi della presenza di cantiere mobile e di mezzi in lento movimento.</w:t>
      </w:r>
    </w:p>
    <w:p w14:paraId="391F650B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Non stazionare e non eseguire lavorazioni tra i segnali mobili di protezione, salvo le sole operazioni necessarie alla posa dei coni di delimitazione.</w:t>
      </w:r>
    </w:p>
    <w:p w14:paraId="04741A23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1F4E79"/>
        </w:rPr>
        <w:t xml:space="preserve">■ </w:t>
      </w:r>
      <w:r>
        <w:rPr>
          <w:rFonts w:eastAsia="Arial" w:cs="Arial"/>
          <w:color w:val="1F1F1F"/>
        </w:rPr>
        <w:t>Le attività devono essere eseguite dopo l’ultimo segnale di protezione, mantenendo una distanza di sicurezza utile rispetto a possibili tamponamenti.</w:t>
      </w:r>
    </w:p>
    <w:p w14:paraId="751B5A99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Le riduzioni progressive di velocità vanno impostate secondo il limite massimo del tratto e lo schema di riferimento; nel modello regionale, a titolo esemplificativo, un limite iniziale di 110 km/h è ridotto a 80 e 60 km/h, mentre un limite di 90 km/h è ridotto a 60 e 40 km/h.</w:t>
      </w:r>
    </w:p>
    <w:p w14:paraId="356F8E07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L’accesso dei mezzi in area di cantiere avviene solo dopo l’ultimo segnale di protezione e con costante controllo del traffico sopraggiungente; l’uscita deve avvenire con dispositivi luminosi attivi e mantenendo la precedenza agli utenti.</w:t>
      </w:r>
    </w:p>
    <w:p w14:paraId="13A8727F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In fase di smobilizzo i coni di testata e la segnaletica a terra sono raccolti a ritroso con adeguata presegnalazione anticipata; il segnale mobile di preavviso è rimosso per ultimo, insieme agli eventuali segnali posti sugli svincoli interferenti.</w:t>
      </w:r>
    </w:p>
    <w:p w14:paraId="403D1E58" w14:textId="77777777" w:rsidR="00642192" w:rsidRDefault="00000000">
      <w:pPr>
        <w:pStyle w:val="SubSection"/>
        <w:keepNext/>
      </w:pPr>
      <w:r>
        <w:rPr>
          <w:rFonts w:eastAsia="Arial" w:cs="Arial"/>
        </w:rPr>
        <w:t>10.4 Scenario D - Cantieri mobili con segnaletica trainata</w:t>
      </w:r>
    </w:p>
    <w:p w14:paraId="03C1F641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Scenario applicabile su strade con almeno due corsie per senso di marcia, per lavori mobili eseguiti mediante segnaletica posta su veicoli o carrelli trainati, con o senza corsia di emergenza, su corsia di marcia o di sorpasso.</w:t>
      </w:r>
    </w:p>
    <w:p w14:paraId="4310DEC0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Il segnale mobile di preavviso e il segnale mobile di protezione devono essere spostati in modo coordinato all’avanzamento delle lavorazioni e devono rimanere separatamente visibili dall’utenza da almeno 300 m.</w:t>
      </w:r>
    </w:p>
    <w:p w14:paraId="793E3BFF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Quando la geometria del tratto non consente tale visibilità (curve, dossi, particolari caratteristiche plano-altimetriche), occorre integrare il sistema con un ulteriore segnale mobile intermedio o altra misura equivalente prevista nel piano specifico.</w:t>
      </w:r>
    </w:p>
    <w:p w14:paraId="63909414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I veicoli segnaletici devono stazionare in aree di larghezza sufficiente a contenere l’ingombro del mezzo e non devono essere lasciati arretrati rispetto alla progressione del cantiere.</w:t>
      </w:r>
    </w:p>
    <w:p w14:paraId="3C8DB994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Nei casi previsti dal piano di segnalamento, se la distanza tra veicolo di protezione e treno operativo supera 100 m, l’area deve essere delimitata con coni e supportata da veicolo dedicato alla posa/rimozione.</w:t>
      </w:r>
    </w:p>
    <w:p w14:paraId="24153557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E67E22"/>
        </w:rPr>
        <w:t xml:space="preserve">■ </w:t>
      </w:r>
      <w:r>
        <w:rPr>
          <w:rFonts w:eastAsia="Arial" w:cs="Arial"/>
          <w:color w:val="1F1F1F"/>
        </w:rPr>
        <w:t>Nei tratti privi di corsia di emergenza, con lavorazioni di rapida esecuzione e breve permanenza sul medesimo punto, il sistema deve essere ulteriormente rafforzato secondo lo schema specifico approvato.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2891"/>
        <w:gridCol w:w="1814"/>
        <w:gridCol w:w="4365"/>
      </w:tblGrid>
      <w:tr w:rsidR="00642192" w14:paraId="7B218A93" w14:textId="77777777">
        <w:trPr>
          <w:tblHeader/>
          <w:jc w:val="center"/>
        </w:trPr>
        <w:tc>
          <w:tcPr>
            <w:tcW w:w="680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E67E2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AC0486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ID</w:t>
            </w:r>
          </w:p>
        </w:tc>
        <w:tc>
          <w:tcPr>
            <w:tcW w:w="2891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E67E2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36722E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Sottoscenario</w:t>
            </w:r>
          </w:p>
        </w:tc>
        <w:tc>
          <w:tcPr>
            <w:tcW w:w="1814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E67E2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C71EF6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Contesto</w:t>
            </w:r>
          </w:p>
        </w:tc>
        <w:tc>
          <w:tcPr>
            <w:tcW w:w="4365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E67E2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FB8B74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Presidio essenziale</w:t>
            </w:r>
          </w:p>
        </w:tc>
      </w:tr>
      <w:tr w:rsidR="00642192" w14:paraId="40738DD1" w14:textId="77777777">
        <w:trPr>
          <w:jc w:val="center"/>
        </w:trPr>
        <w:tc>
          <w:tcPr>
            <w:tcW w:w="680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CE1466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E67E22"/>
              </w:rPr>
              <w:t>D1</w:t>
            </w:r>
          </w:p>
        </w:tc>
        <w:tc>
          <w:tcPr>
            <w:tcW w:w="2891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F1759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Corsia di marcia - progressione continua variabile</w:t>
            </w:r>
          </w:p>
        </w:tc>
        <w:tc>
          <w:tcPr>
            <w:tcW w:w="1814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389784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Con eventuale corsia di emergenza</w:t>
            </w:r>
          </w:p>
        </w:tc>
        <w:tc>
          <w:tcPr>
            <w:tcW w:w="4365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197A3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Segnale mobile di preavviso + segnale mobile di protezione; delimitazione longitudinale se prevista</w:t>
            </w:r>
          </w:p>
        </w:tc>
      </w:tr>
      <w:tr w:rsidR="00642192" w14:paraId="686AA2D1" w14:textId="77777777">
        <w:trPr>
          <w:jc w:val="center"/>
        </w:trPr>
        <w:tc>
          <w:tcPr>
            <w:tcW w:w="680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1456FB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E67E22"/>
              </w:rPr>
              <w:t>D2</w:t>
            </w:r>
          </w:p>
        </w:tc>
        <w:tc>
          <w:tcPr>
            <w:tcW w:w="2891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599CA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Corsia di sorpasso - progressione continua variabile</w:t>
            </w:r>
          </w:p>
        </w:tc>
        <w:tc>
          <w:tcPr>
            <w:tcW w:w="1814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DC42E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Con eventuale corsia di emergenza</w:t>
            </w:r>
          </w:p>
        </w:tc>
        <w:tc>
          <w:tcPr>
            <w:tcW w:w="4365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FEAE1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Due segnali mobili di preavviso + segnale mobile di protezione; manovre sulla corsia di sorpasso solo con adeguata presegnalazione</w:t>
            </w:r>
          </w:p>
        </w:tc>
      </w:tr>
      <w:tr w:rsidR="00642192" w14:paraId="1BF9C846" w14:textId="77777777">
        <w:trPr>
          <w:jc w:val="center"/>
        </w:trPr>
        <w:tc>
          <w:tcPr>
            <w:tcW w:w="680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F517BF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E67E22"/>
              </w:rPr>
              <w:t>D3</w:t>
            </w:r>
          </w:p>
        </w:tc>
        <w:tc>
          <w:tcPr>
            <w:tcW w:w="2891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9CE2D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Corsia di marcia - rapida esecuzione / veloce progressione</w:t>
            </w:r>
          </w:p>
        </w:tc>
        <w:tc>
          <w:tcPr>
            <w:tcW w:w="1814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B70D8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Con eventuale corsia di emergenza</w:t>
            </w:r>
          </w:p>
        </w:tc>
        <w:tc>
          <w:tcPr>
            <w:tcW w:w="4365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8EA91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Due segnali mobili di protezione distanziati; delimitazione con coni quando richiesta dalla distanza dal treno operativo</w:t>
            </w:r>
          </w:p>
        </w:tc>
      </w:tr>
      <w:tr w:rsidR="00642192" w14:paraId="5EAA377A" w14:textId="77777777">
        <w:trPr>
          <w:jc w:val="center"/>
        </w:trPr>
        <w:tc>
          <w:tcPr>
            <w:tcW w:w="680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4F501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E67E22"/>
              </w:rPr>
              <w:t>D4</w:t>
            </w:r>
          </w:p>
        </w:tc>
        <w:tc>
          <w:tcPr>
            <w:tcW w:w="2891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B7FD74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Corsia di sorpasso - rapida esecuzione / veloce progressione</w:t>
            </w:r>
          </w:p>
        </w:tc>
        <w:tc>
          <w:tcPr>
            <w:tcW w:w="1814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83400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Con eventuale corsia di emergenza</w:t>
            </w:r>
          </w:p>
        </w:tc>
        <w:tc>
          <w:tcPr>
            <w:tcW w:w="4365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3C342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Due segnali mobili di protezione distanziati; supporto per posa/rimozione coni</w:t>
            </w:r>
          </w:p>
        </w:tc>
      </w:tr>
      <w:tr w:rsidR="00642192" w14:paraId="76B6843C" w14:textId="77777777">
        <w:trPr>
          <w:jc w:val="center"/>
        </w:trPr>
        <w:tc>
          <w:tcPr>
            <w:tcW w:w="680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1F25B4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E67E22"/>
              </w:rPr>
              <w:t>D5</w:t>
            </w:r>
          </w:p>
        </w:tc>
        <w:tc>
          <w:tcPr>
            <w:tcW w:w="2891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F630D3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Corsia di marcia - rapida esecuzione / breve permanenza</w:t>
            </w:r>
          </w:p>
        </w:tc>
        <w:tc>
          <w:tcPr>
            <w:tcW w:w="1814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BBDE9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Priva di corsia di emergenza</w:t>
            </w:r>
          </w:p>
        </w:tc>
        <w:tc>
          <w:tcPr>
            <w:tcW w:w="4365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578C84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Preavviso e doppia protezione, con particolare attenzione alla distanza dai veicoli operativi</w:t>
            </w:r>
          </w:p>
        </w:tc>
      </w:tr>
      <w:tr w:rsidR="00642192" w14:paraId="2603F7E5" w14:textId="77777777">
        <w:trPr>
          <w:jc w:val="center"/>
        </w:trPr>
        <w:tc>
          <w:tcPr>
            <w:tcW w:w="680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FBDB4C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E67E22"/>
              </w:rPr>
              <w:t>D6</w:t>
            </w:r>
          </w:p>
        </w:tc>
        <w:tc>
          <w:tcPr>
            <w:tcW w:w="2891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18C2D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Corsia di sorpasso - rapida esecuzione / breve permanenza</w:t>
            </w:r>
          </w:p>
        </w:tc>
        <w:tc>
          <w:tcPr>
            <w:tcW w:w="1814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F83A0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Priva di corsia di emergenza</w:t>
            </w:r>
          </w:p>
        </w:tc>
        <w:tc>
          <w:tcPr>
            <w:tcW w:w="4365" w:type="dxa"/>
            <w:tcBorders>
              <w:top w:val="single" w:sz="5" w:space="0" w:color="ECD9C9"/>
              <w:left w:val="single" w:sz="5" w:space="0" w:color="ECD9C9"/>
              <w:bottom w:val="single" w:sz="5" w:space="0" w:color="ECD9C9"/>
              <w:right w:val="single" w:sz="5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D6082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Sistema rinforzato con supporto dedicato e controllo rigoroso delle manovre</w:t>
            </w:r>
          </w:p>
        </w:tc>
      </w:tr>
    </w:tbl>
    <w:p w14:paraId="0149CE5B" w14:textId="77777777" w:rsidR="00642192" w:rsidRDefault="00642192">
      <w:pPr>
        <w:pStyle w:val="Small"/>
      </w:pPr>
    </w:p>
    <w:p w14:paraId="077E3B73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Nelle manovre di ingresso in corsia di sorpasso, di piazzamento dei veicoli e di apertura delle portiere, il preposto deve verificare che nessun operatore invada la corsia aperta al traffico oltre il tempo strettamente necessario. Ogni spostamento dei segnali mobili deve essere coordinato, continuo e coerente con la progressione del cantiere.</w:t>
      </w:r>
    </w:p>
    <w:p w14:paraId="10BB5BB6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La rimozione dei coni e la traslazione verso l’area successiva avvengono a ritroso, con veicolo di supporto e sbandieramento quando previsto; i mezzi raggiungono quindi l’area successiva o la piazzola di fine lavori per il ripiegamento delle segnalazioni mobili.</w:t>
      </w:r>
    </w:p>
    <w:p w14:paraId="7EBA052E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11. Gestione delle emergenze, near miss e non conformità</w:t>
      </w:r>
    </w:p>
    <w:p w14:paraId="4165B6C6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C00000"/>
        </w:rPr>
        <w:t xml:space="preserve">■ </w:t>
      </w:r>
      <w:r>
        <w:rPr>
          <w:rFonts w:eastAsia="Arial" w:cs="Arial"/>
          <w:color w:val="1F1F1F"/>
        </w:rPr>
        <w:t>In caso di incidente, quasi incidente, tamponamento di un veicolo segnaletico, caduta di segnaletica, attraversamento incontrollato di utenti o altra situazione critica, il preposto sospende le attività, mette in sicurezza i lavoratori e attiva i soccorsi secondo il piano aziendale di emergenza.</w:t>
      </w:r>
    </w:p>
    <w:p w14:paraId="7621B24D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C00000"/>
        </w:rPr>
        <w:t xml:space="preserve">■ </w:t>
      </w:r>
      <w:r>
        <w:rPr>
          <w:rFonts w:eastAsia="Arial" w:cs="Arial"/>
          <w:color w:val="1F1F1F"/>
        </w:rPr>
        <w:t>Devono essere allertati, secondo competenza, il 112, il gestore della rete, la committenza, il responsabile operativo e la funzione HSE.</w:t>
      </w:r>
    </w:p>
    <w:p w14:paraId="05C23527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C00000"/>
        </w:rPr>
        <w:t xml:space="preserve">■ </w:t>
      </w:r>
      <w:r>
        <w:rPr>
          <w:rFonts w:eastAsia="Arial" w:cs="Arial"/>
          <w:color w:val="1F1F1F"/>
        </w:rPr>
        <w:t>Ogni near miss, non conformità procedurale o sospensione lavori deve essere registrata sull’Allegato H entro fine turno o, al più tardi, entro 24 ore.</w:t>
      </w:r>
    </w:p>
    <w:p w14:paraId="067DD258" w14:textId="77777777" w:rsidR="00642192" w:rsidRDefault="00000000">
      <w:pPr>
        <w:pStyle w:val="Body"/>
        <w:spacing w:after="60"/>
        <w:ind w:left="283" w:hanging="198"/>
      </w:pPr>
      <w:r>
        <w:rPr>
          <w:rFonts w:eastAsia="Arial" w:cs="Arial"/>
          <w:b/>
          <w:color w:val="C00000"/>
        </w:rPr>
        <w:t xml:space="preserve">■ </w:t>
      </w:r>
      <w:r>
        <w:rPr>
          <w:rFonts w:eastAsia="Arial" w:cs="Arial"/>
          <w:color w:val="1F1F1F"/>
        </w:rPr>
        <w:t>L’analisi dell’evento deve produrre azioni correttive documentate: aggiornamento procedura, addestramento integrativo, revisione del piano di segnalamento, sostituzione attrezzature o modifica organizzativa.</w:t>
      </w:r>
    </w:p>
    <w:p w14:paraId="23FB1DC9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12. Registrazioni, archiviazione e controlli</w:t>
      </w:r>
    </w:p>
    <w:p w14:paraId="73B27B1D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Per ogni intervento devono essere disponibili e, ove richiesto, compilati: Allegato A (pre-partenza), Allegato B (sopralluogo e scelta scenario), Allegato C (briefing giornaliero), Allegato D ed E (check-list di installazione e smobilizzo), oltre agli eventuali ulteriori allegati coerenti con la complessità del cantiere.</w:t>
      </w:r>
    </w:p>
    <w:p w14:paraId="2129F23C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Il registro di formazione/addestramento (Allegato G) è conservato secondo le regole del sistema documentale aziendale. I documenti di cantiere e i rapporti di evento sono archiviati con riferimento a commessa, tratto stradale e data dell’intervento.</w:t>
      </w:r>
    </w:p>
    <w:p w14:paraId="613EB472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La funzione HSE o il preposto designato esegue controlli periodici in campo per verificare il rispetto della procedura, la congruenza dello scenario scelto e la qualità dell’addestramento pratico.</w:t>
      </w:r>
    </w:p>
    <w:p w14:paraId="3D9D72A6" w14:textId="77777777" w:rsidR="00642192" w:rsidRDefault="00000000">
      <w:pPr>
        <w:pStyle w:val="Section"/>
        <w:keepNext/>
        <w:pBdr>
          <w:bottom w:val="single" w:sz="8" w:space="4" w:color="C7D8EA"/>
        </w:pBdr>
      </w:pPr>
      <w:r>
        <w:rPr>
          <w:rFonts w:eastAsia="Arial" w:cs="Arial"/>
        </w:rPr>
        <w:t>13. Riesame e aggiornamento</w:t>
      </w:r>
    </w:p>
    <w:p w14:paraId="5C442019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La presente procedura deve essere riesaminata almeno annualmente e comunque in caso di modifiche normative, aggiornamento del manuale regionale di riferimento, incidenti, near miss significativi, introduzione di nuovi mezzi/attrezzature o esiti di audit che evidenzino criticità ricorrenti.</w:t>
      </w:r>
    </w:p>
    <w:p w14:paraId="3C903819" w14:textId="77777777" w:rsidR="00642192" w:rsidRDefault="00000000">
      <w:pPr>
        <w:pStyle w:val="Body"/>
      </w:pPr>
      <w:r>
        <w:rPr>
          <w:rFonts w:eastAsia="Arial" w:cs="Arial"/>
          <w:color w:val="1F1F1F"/>
        </w:rPr>
        <w:t>Le modifiche vengono registrate nella tabella di revisione e diffuse al personale interessato con evidenza di informazione e, quando necessario, addestramento pratico aggiuntivo.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6"/>
      </w:tblGrid>
      <w:tr w:rsidR="00642192" w14:paraId="3424ED60" w14:textId="77777777">
        <w:trPr>
          <w:jc w:val="center"/>
        </w:trPr>
        <w:tc>
          <w:tcPr>
            <w:tcW w:w="9866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90" w:type="dxa"/>
              <w:left w:w="120" w:type="dxa"/>
              <w:bottom w:w="80" w:type="dxa"/>
              <w:right w:w="120" w:type="dxa"/>
            </w:tcMar>
          </w:tcPr>
          <w:p w14:paraId="03C4E8D5" w14:textId="77777777" w:rsidR="00642192" w:rsidRDefault="00000000">
            <w:pPr>
              <w:pStyle w:val="CalloutTitle"/>
            </w:pPr>
            <w:r>
              <w:rPr>
                <w:rFonts w:eastAsia="Arial" w:cs="Arial"/>
              </w:rPr>
              <w:t>CHIUSURA DELLA PARTE GENERALE</w:t>
            </w:r>
          </w:p>
        </w:tc>
      </w:tr>
      <w:tr w:rsidR="00642192" w14:paraId="58B11784" w14:textId="77777777">
        <w:trPr>
          <w:jc w:val="center"/>
        </w:trPr>
        <w:tc>
          <w:tcPr>
            <w:tcW w:w="986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8FBFF"/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07B345FC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Per ogni intervento allegare sempre il piano di segnalamento temporaneo specifico del cantiere.</w:t>
            </w:r>
          </w:p>
          <w:p w14:paraId="03907A51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Gli allegati che seguono sono predisposti come modelli di compilazione interna; possono essere adattati alla codifica documentale aziendale senza alterarne i contenuti minimi.</w:t>
            </w:r>
          </w:p>
        </w:tc>
      </w:tr>
    </w:tbl>
    <w:p w14:paraId="1CE01599" w14:textId="77777777" w:rsidR="00642192" w:rsidRDefault="00642192">
      <w:pPr>
        <w:pStyle w:val="Small"/>
      </w:pPr>
    </w:p>
    <w:p w14:paraId="5BA93E9C" w14:textId="77777777" w:rsidR="00642192" w:rsidRDefault="00000000">
      <w:r>
        <w:br w:type="page"/>
      </w:r>
    </w:p>
    <w:p w14:paraId="06D3D113" w14:textId="77777777" w:rsidR="00642192" w:rsidRDefault="00000000">
      <w:pPr>
        <w:pStyle w:val="AnnexTitle"/>
        <w:keepNext/>
      </w:pPr>
      <w:r>
        <w:rPr>
          <w:rFonts w:eastAsia="Arial" w:cs="Arial"/>
        </w:rPr>
        <w:t>ALLEGATO A - Check-list pre-partenza mezzi e dotazioni</w:t>
      </w:r>
    </w:p>
    <w:p w14:paraId="070876AF" w14:textId="77777777" w:rsidR="00642192" w:rsidRDefault="00000000">
      <w:pPr>
        <w:pStyle w:val="Body"/>
      </w:pPr>
      <w:r>
        <w:rPr>
          <w:rFonts w:eastAsia="Arial" w:cs="Arial"/>
          <w:i/>
          <w:color w:val="555555"/>
          <w:sz w:val="20"/>
        </w:rPr>
        <w:t>Compilare prima dell’uscita dalla sede o dal ricovero mezzi.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458"/>
        <w:gridCol w:w="1531"/>
        <w:gridCol w:w="3345"/>
      </w:tblGrid>
      <w:tr w:rsidR="00642192" w14:paraId="0BE4272D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BDD49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Commessa / ordine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9092F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631B3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Data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17249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 / ____ / ______</w:t>
            </w:r>
          </w:p>
        </w:tc>
      </w:tr>
      <w:tr w:rsidR="00642192" w14:paraId="2FB3A267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BFAD2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Tratto / località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62C02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71A1B6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Preposto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556FE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196A1207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443"/>
        <w:gridCol w:w="680"/>
        <w:gridCol w:w="680"/>
        <w:gridCol w:w="680"/>
        <w:gridCol w:w="1701"/>
      </w:tblGrid>
      <w:tr w:rsidR="00642192" w14:paraId="61B77D65" w14:textId="77777777">
        <w:trPr>
          <w:tblHeader/>
          <w:jc w:val="center"/>
        </w:trPr>
        <w:tc>
          <w:tcPr>
            <w:tcW w:w="567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424A65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sz w:val="17"/>
              </w:rPr>
              <w:t>N.</w:t>
            </w:r>
          </w:p>
        </w:tc>
        <w:tc>
          <w:tcPr>
            <w:tcW w:w="5443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2CD2D8" w14:textId="77777777" w:rsidR="00642192" w:rsidRDefault="00000000">
            <w:pPr>
              <w:pStyle w:val="TableHead"/>
              <w:spacing w:line="252" w:lineRule="auto"/>
            </w:pPr>
            <w:r>
              <w:rPr>
                <w:rFonts w:eastAsia="Arial" w:cs="Arial"/>
                <w:sz w:val="17"/>
              </w:rPr>
              <w:t>Verifica</w:t>
            </w:r>
          </w:p>
        </w:tc>
        <w:tc>
          <w:tcPr>
            <w:tcW w:w="68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A16D40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sz w:val="17"/>
              </w:rPr>
              <w:t>SI</w:t>
            </w:r>
          </w:p>
        </w:tc>
        <w:tc>
          <w:tcPr>
            <w:tcW w:w="68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E926B6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sz w:val="17"/>
              </w:rPr>
              <w:t>NO</w:t>
            </w:r>
          </w:p>
        </w:tc>
        <w:tc>
          <w:tcPr>
            <w:tcW w:w="68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7EF4B4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sz w:val="17"/>
              </w:rPr>
              <w:t>N/A</w:t>
            </w:r>
          </w:p>
        </w:tc>
        <w:tc>
          <w:tcPr>
            <w:tcW w:w="1701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7E560A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sz w:val="17"/>
              </w:rPr>
              <w:t>Note / azioni correttive</w:t>
            </w:r>
          </w:p>
        </w:tc>
      </w:tr>
      <w:tr w:rsidR="00642192" w14:paraId="19EEE018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527BA2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  <w:sz w:val="17"/>
              </w:rPr>
              <w:t>1</w:t>
            </w:r>
          </w:p>
        </w:tc>
        <w:tc>
          <w:tcPr>
            <w:tcW w:w="54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5DDDE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Veicolo: freni,</w:t>
            </w:r>
            <w:r>
              <w:rPr>
                <w:rFonts w:eastAsia="Arial" w:cs="Arial"/>
                <w:color w:val="1F1F1F"/>
                <w:sz w:val="17"/>
              </w:rPr>
              <w:br/>
              <w:t>pneumatici, sterzo,</w:t>
            </w:r>
            <w:r>
              <w:rPr>
                <w:rFonts w:eastAsia="Arial" w:cs="Arial"/>
                <w:color w:val="1F1F1F"/>
                <w:sz w:val="17"/>
              </w:rPr>
              <w:br/>
              <w:t>condizioni generali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17B267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23E313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CB1895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170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7AED5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__________________________________</w:t>
            </w:r>
          </w:p>
        </w:tc>
      </w:tr>
      <w:tr w:rsidR="00642192" w14:paraId="58684C51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17BDE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  <w:sz w:val="17"/>
              </w:rPr>
              <w:t>2</w:t>
            </w:r>
          </w:p>
        </w:tc>
        <w:tc>
          <w:tcPr>
            <w:tcW w:w="54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DC2D5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Luci,</w:t>
            </w:r>
            <w:r>
              <w:rPr>
                <w:rFonts w:eastAsia="Arial" w:cs="Arial"/>
                <w:color w:val="1F1F1F"/>
                <w:sz w:val="17"/>
              </w:rPr>
              <w:br/>
              <w:t>lampeggiatori,</w:t>
            </w:r>
            <w:r>
              <w:rPr>
                <w:rFonts w:eastAsia="Arial" w:cs="Arial"/>
                <w:color w:val="1F1F1F"/>
                <w:sz w:val="17"/>
              </w:rPr>
              <w:br/>
              <w:t>indicatori,</w:t>
            </w:r>
            <w:r>
              <w:rPr>
                <w:rFonts w:eastAsia="Arial" w:cs="Arial"/>
                <w:color w:val="1F1F1F"/>
                <w:sz w:val="17"/>
              </w:rPr>
              <w:br/>
              <w:t>frecce luminose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C3487A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C0582D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036062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170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95659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__________________________________</w:t>
            </w:r>
          </w:p>
        </w:tc>
      </w:tr>
      <w:tr w:rsidR="00642192" w14:paraId="3BC0A4CD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44AB2C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  <w:sz w:val="17"/>
              </w:rPr>
              <w:t>3</w:t>
            </w:r>
          </w:p>
        </w:tc>
        <w:tc>
          <w:tcPr>
            <w:tcW w:w="54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67987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Segnali, coni,</w:t>
            </w:r>
            <w:r>
              <w:rPr>
                <w:rFonts w:eastAsia="Arial" w:cs="Arial"/>
                <w:color w:val="1F1F1F"/>
                <w:sz w:val="17"/>
              </w:rPr>
              <w:br/>
              <w:t>barriere, zavorre</w:t>
            </w:r>
            <w:r>
              <w:rPr>
                <w:rFonts w:eastAsia="Arial" w:cs="Arial"/>
                <w:color w:val="1F1F1F"/>
                <w:sz w:val="17"/>
              </w:rPr>
              <w:br/>
              <w:t>e supporti</w:t>
            </w:r>
            <w:r>
              <w:rPr>
                <w:rFonts w:eastAsia="Arial" w:cs="Arial"/>
                <w:color w:val="1F1F1F"/>
                <w:sz w:val="17"/>
              </w:rPr>
              <w:br/>
              <w:t>coerenti con il</w:t>
            </w:r>
            <w:r>
              <w:rPr>
                <w:rFonts w:eastAsia="Arial" w:cs="Arial"/>
                <w:color w:val="1F1F1F"/>
                <w:sz w:val="17"/>
              </w:rPr>
              <w:br/>
              <w:t>piano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50F323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8C3A65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A8DC67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170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1C3F9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__________________________________</w:t>
            </w:r>
          </w:p>
        </w:tc>
      </w:tr>
      <w:tr w:rsidR="00642192" w14:paraId="3D0A233C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7F2C9A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  <w:sz w:val="17"/>
              </w:rPr>
              <w:t>4</w:t>
            </w:r>
          </w:p>
        </w:tc>
        <w:tc>
          <w:tcPr>
            <w:tcW w:w="54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DF11D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Bandierina,</w:t>
            </w:r>
            <w:r>
              <w:rPr>
                <w:rFonts w:eastAsia="Arial" w:cs="Arial"/>
                <w:color w:val="1F1F1F"/>
                <w:sz w:val="17"/>
              </w:rPr>
              <w:br/>
              <w:t>paletta e</w:t>
            </w:r>
            <w:r>
              <w:rPr>
                <w:rFonts w:eastAsia="Arial" w:cs="Arial"/>
                <w:color w:val="1F1F1F"/>
                <w:sz w:val="17"/>
              </w:rPr>
              <w:br/>
              <w:t>comunicazioni</w:t>
            </w:r>
            <w:r>
              <w:rPr>
                <w:rFonts w:eastAsia="Arial" w:cs="Arial"/>
                <w:color w:val="1F1F1F"/>
                <w:sz w:val="17"/>
              </w:rPr>
              <w:br/>
              <w:t>efficienti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BD7081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91CC46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5650E1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170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698B1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__________________________________</w:t>
            </w:r>
          </w:p>
        </w:tc>
      </w:tr>
      <w:tr w:rsidR="00642192" w14:paraId="016502A9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F696E1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  <w:sz w:val="17"/>
              </w:rPr>
              <w:t>5</w:t>
            </w:r>
          </w:p>
        </w:tc>
        <w:tc>
          <w:tcPr>
            <w:tcW w:w="54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0706A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DPI obbligatori</w:t>
            </w:r>
            <w:r>
              <w:rPr>
                <w:rFonts w:eastAsia="Arial" w:cs="Arial"/>
                <w:color w:val="1F1F1F"/>
                <w:sz w:val="17"/>
              </w:rPr>
              <w:br/>
              <w:t>per tutta la</w:t>
            </w:r>
            <w:r>
              <w:rPr>
                <w:rFonts w:eastAsia="Arial" w:cs="Arial"/>
                <w:color w:val="1F1F1F"/>
                <w:sz w:val="17"/>
              </w:rPr>
              <w:br/>
              <w:t>squadra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9761D4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90D318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FEE15D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170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18759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__________________________________</w:t>
            </w:r>
          </w:p>
        </w:tc>
      </w:tr>
      <w:tr w:rsidR="00642192" w14:paraId="63EB461C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3B795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  <w:sz w:val="17"/>
              </w:rPr>
              <w:t>6</w:t>
            </w:r>
          </w:p>
        </w:tc>
        <w:tc>
          <w:tcPr>
            <w:tcW w:w="54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468CB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Documenti,</w:t>
            </w:r>
            <w:r>
              <w:rPr>
                <w:rFonts w:eastAsia="Arial" w:cs="Arial"/>
                <w:color w:val="1F1F1F"/>
                <w:sz w:val="17"/>
              </w:rPr>
              <w:br/>
              <w:t>autorizzazioni</w:t>
            </w:r>
            <w:r>
              <w:rPr>
                <w:rFonts w:eastAsia="Arial" w:cs="Arial"/>
                <w:color w:val="1F1F1F"/>
                <w:sz w:val="17"/>
              </w:rPr>
              <w:br/>
              <w:t>e contatti</w:t>
            </w:r>
            <w:r>
              <w:rPr>
                <w:rFonts w:eastAsia="Arial" w:cs="Arial"/>
                <w:color w:val="1F1F1F"/>
                <w:sz w:val="17"/>
              </w:rPr>
              <w:br/>
              <w:t>d’emergenza</w:t>
            </w:r>
            <w:r>
              <w:rPr>
                <w:rFonts w:eastAsia="Arial" w:cs="Arial"/>
                <w:color w:val="1F1F1F"/>
                <w:sz w:val="17"/>
              </w:rPr>
              <w:br/>
              <w:t>presenti a bordo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916005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1D9B0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D01A28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170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882B2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__________________________________</w:t>
            </w:r>
          </w:p>
        </w:tc>
      </w:tr>
      <w:tr w:rsidR="00642192" w14:paraId="64366079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ED980E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  <w:sz w:val="17"/>
              </w:rPr>
              <w:t>7</w:t>
            </w:r>
          </w:p>
        </w:tc>
        <w:tc>
          <w:tcPr>
            <w:tcW w:w="5443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EF42E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Pronto soccorso,</w:t>
            </w:r>
            <w:r>
              <w:rPr>
                <w:rFonts w:eastAsia="Arial" w:cs="Arial"/>
                <w:color w:val="1F1F1F"/>
                <w:sz w:val="17"/>
              </w:rPr>
              <w:br/>
              <w:t>estintore,</w:t>
            </w:r>
            <w:r>
              <w:rPr>
                <w:rFonts w:eastAsia="Arial" w:cs="Arial"/>
                <w:color w:val="1F1F1F"/>
                <w:sz w:val="17"/>
              </w:rPr>
              <w:br/>
              <w:t>carburante /</w:t>
            </w:r>
            <w:r>
              <w:rPr>
                <w:rFonts w:eastAsia="Arial" w:cs="Arial"/>
                <w:color w:val="1F1F1F"/>
                <w:sz w:val="17"/>
              </w:rPr>
              <w:br/>
              <w:t>autonomia,</w:t>
            </w:r>
            <w:r>
              <w:rPr>
                <w:rFonts w:eastAsia="Arial" w:cs="Arial"/>
                <w:color w:val="1F1F1F"/>
                <w:sz w:val="17"/>
              </w:rPr>
              <w:br/>
              <w:t>carica radio /</w:t>
            </w:r>
            <w:r>
              <w:rPr>
                <w:rFonts w:eastAsia="Arial" w:cs="Arial"/>
                <w:color w:val="1F1F1F"/>
                <w:sz w:val="17"/>
              </w:rPr>
              <w:br/>
              <w:t>telefoni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66E62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2596F7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1D7B1E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  <w:sz w:val="17"/>
              </w:rPr>
              <w:t>☐</w:t>
            </w:r>
          </w:p>
        </w:tc>
        <w:tc>
          <w:tcPr>
            <w:tcW w:w="170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08EB4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  <w:sz w:val="17"/>
              </w:rPr>
              <w:t>__________________________________</w:t>
            </w:r>
          </w:p>
        </w:tc>
      </w:tr>
    </w:tbl>
    <w:p w14:paraId="151FFAD2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642192" w14:paraId="32119A88" w14:textId="77777777">
        <w:trPr>
          <w:jc w:val="center"/>
        </w:trPr>
        <w:tc>
          <w:tcPr>
            <w:tcW w:w="4819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E5FD3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Verifica eseguita da</w:t>
            </w:r>
            <w:r>
              <w:rPr>
                <w:rFonts w:eastAsia="Arial" w:cs="Arial"/>
                <w:b/>
                <w:color w:val="1F4E79"/>
              </w:rPr>
              <w:br/>
            </w:r>
            <w:r>
              <w:rPr>
                <w:rFonts w:eastAsia="Arial" w:cs="Arial"/>
                <w:b/>
                <w:color w:val="1F4E79"/>
              </w:rPr>
              <w:br/>
              <w:t>__________________________________</w:t>
            </w:r>
          </w:p>
        </w:tc>
        <w:tc>
          <w:tcPr>
            <w:tcW w:w="4819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30FAC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Firma</w:t>
            </w:r>
            <w:r>
              <w:rPr>
                <w:rFonts w:eastAsia="Arial" w:cs="Arial"/>
                <w:color w:val="1F1F1F"/>
              </w:rPr>
              <w:br/>
            </w:r>
            <w:r>
              <w:rPr>
                <w:rFonts w:eastAsia="Arial" w:cs="Arial"/>
                <w:color w:val="1F1F1F"/>
              </w:rPr>
              <w:br/>
              <w:t>__________________________________</w:t>
            </w:r>
          </w:p>
        </w:tc>
      </w:tr>
    </w:tbl>
    <w:p w14:paraId="68621F02" w14:textId="77777777" w:rsidR="00642192" w:rsidRDefault="00000000">
      <w:r>
        <w:br w:type="page"/>
      </w:r>
    </w:p>
    <w:p w14:paraId="174C7422" w14:textId="77777777" w:rsidR="00642192" w:rsidRDefault="00000000">
      <w:pPr>
        <w:pStyle w:val="AnnexTitle"/>
        <w:keepNext/>
      </w:pPr>
      <w:r>
        <w:rPr>
          <w:rFonts w:eastAsia="Arial" w:cs="Arial"/>
        </w:rPr>
        <w:t>ALLEGATO B - Scheda sopralluogo e scelta scenario</w:t>
      </w:r>
    </w:p>
    <w:p w14:paraId="6B0FFF1C" w14:textId="77777777" w:rsidR="00642192" w:rsidRDefault="00000000">
      <w:pPr>
        <w:pStyle w:val="Body"/>
      </w:pPr>
      <w:r>
        <w:rPr>
          <w:rFonts w:eastAsia="Arial" w:cs="Arial"/>
          <w:i/>
          <w:color w:val="555555"/>
          <w:sz w:val="20"/>
        </w:rPr>
        <w:t>Da compilare prima dell’avvio lavori e allegare al piano di segnalamento temporaneo.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458"/>
        <w:gridCol w:w="1531"/>
        <w:gridCol w:w="3345"/>
      </w:tblGrid>
      <w:tr w:rsidR="00642192" w14:paraId="3D6A9D97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BACF4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Commessa / ordine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AFC02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6C33D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Data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0DD9D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 / ____ / ______</w:t>
            </w:r>
          </w:p>
        </w:tc>
      </w:tr>
      <w:tr w:rsidR="00642192" w14:paraId="46579DA3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2C823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Tratto / località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8B97E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5017D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Preposto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AE9A0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2A475EBE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3005"/>
        <w:gridCol w:w="1814"/>
        <w:gridCol w:w="3005"/>
      </w:tblGrid>
      <w:tr w:rsidR="00642192" w14:paraId="45FA93A1" w14:textId="77777777">
        <w:trPr>
          <w:jc w:val="center"/>
        </w:trPr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A616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Categoria strada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47D07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14239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Limite velocità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A73073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</w:t>
            </w:r>
          </w:p>
        </w:tc>
      </w:tr>
      <w:tr w:rsidR="00642192" w14:paraId="72808FC8" w14:textId="77777777">
        <w:trPr>
          <w:jc w:val="center"/>
        </w:trPr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FE57E3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Corsie per senso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7E757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6DDD9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Corsia di emergenza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DB48B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SI ☐  NO ☐</w:t>
            </w:r>
          </w:p>
        </w:tc>
      </w:tr>
      <w:tr w:rsidR="00642192" w14:paraId="478B16CA" w14:textId="77777777">
        <w:trPr>
          <w:jc w:val="center"/>
        </w:trPr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18D18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Marciapiede / flusso pedoni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2C35F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1FF8F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Galleria / illuminazione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9FBFB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SI ☐  NO ☐  note ____________</w:t>
            </w:r>
          </w:p>
        </w:tc>
      </w:tr>
      <w:tr w:rsidR="00642192" w14:paraId="046AC43C" w14:textId="77777777">
        <w:trPr>
          <w:jc w:val="center"/>
        </w:trPr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F62384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Intersezioni / rampe / curve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BD5A84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46527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Visibilità / meteo / aderenza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D5A6B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31F68972" w14:textId="77777777">
        <w:trPr>
          <w:jc w:val="center"/>
        </w:trPr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F6D2E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Larghezza residua stimata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063FC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 m</w:t>
            </w:r>
          </w:p>
        </w:tc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C9E79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Tavola / schema di riferimento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C7A44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5A0396BB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6"/>
      </w:tblGrid>
      <w:tr w:rsidR="00642192" w14:paraId="47F117FD" w14:textId="77777777">
        <w:trPr>
          <w:jc w:val="center"/>
        </w:trPr>
        <w:tc>
          <w:tcPr>
            <w:tcW w:w="9866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90" w:type="dxa"/>
              <w:left w:w="120" w:type="dxa"/>
              <w:bottom w:w="80" w:type="dxa"/>
              <w:right w:w="120" w:type="dxa"/>
            </w:tcMar>
          </w:tcPr>
          <w:p w14:paraId="56BA663D" w14:textId="77777777" w:rsidR="00642192" w:rsidRDefault="00000000">
            <w:pPr>
              <w:pStyle w:val="CalloutTitle"/>
            </w:pPr>
            <w:r>
              <w:rPr>
                <w:rFonts w:eastAsia="Arial" w:cs="Arial"/>
              </w:rPr>
              <w:t>SCELTA DELLO SCENARIO</w:t>
            </w:r>
          </w:p>
        </w:tc>
      </w:tr>
      <w:tr w:rsidR="00642192" w14:paraId="3515640A" w14:textId="77777777">
        <w:trPr>
          <w:jc w:val="center"/>
        </w:trPr>
        <w:tc>
          <w:tcPr>
            <w:tcW w:w="986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8FBFF"/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073218FC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A - Cantiere temporaneo urbano con carreggiata residua &gt;= 5,60 m  ☐</w:t>
            </w:r>
          </w:p>
          <w:p w14:paraId="27F52762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B - Cantiere temporaneo con sezione &lt; 5,60 m e senso unico alternato da movieri  ☐</w:t>
            </w:r>
          </w:p>
          <w:p w14:paraId="02F4980C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C - Cantiere mobile in galleria  ☐</w:t>
            </w:r>
          </w:p>
          <w:p w14:paraId="7C79B5BC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D - Cantiere mobile con segnaletica trainata  ☐</w:t>
            </w:r>
          </w:p>
          <w:p w14:paraId="643DE209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1F4E79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Se nessuna opzione è applicabile: attività NON avviabile senza piano specifico  ☐</w:t>
            </w:r>
          </w:p>
        </w:tc>
      </w:tr>
    </w:tbl>
    <w:p w14:paraId="10AB9546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642192" w14:paraId="467FF578" w14:textId="77777777">
        <w:trPr>
          <w:jc w:val="center"/>
        </w:trPr>
        <w:tc>
          <w:tcPr>
            <w:tcW w:w="3402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8A566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Motivazione tecnica della scelta</w:t>
            </w:r>
          </w:p>
        </w:tc>
        <w:tc>
          <w:tcPr>
            <w:tcW w:w="6236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217B3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________________________________________________________________________________________________</w:t>
            </w:r>
          </w:p>
        </w:tc>
      </w:tr>
      <w:tr w:rsidR="00642192" w14:paraId="0A37D72D" w14:textId="77777777">
        <w:trPr>
          <w:jc w:val="center"/>
        </w:trPr>
        <w:tc>
          <w:tcPr>
            <w:tcW w:w="3402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F8E14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Misure integrative necessarie (PMV, 3° moviere, percorso pedonale protetto, chiusure parziali, ecc.)</w:t>
            </w:r>
          </w:p>
        </w:tc>
        <w:tc>
          <w:tcPr>
            <w:tcW w:w="6236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E7FF3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________________________________________________________________________________________________</w:t>
            </w:r>
          </w:p>
        </w:tc>
      </w:tr>
      <w:tr w:rsidR="00642192" w14:paraId="0291E334" w14:textId="77777777">
        <w:trPr>
          <w:jc w:val="center"/>
        </w:trPr>
        <w:tc>
          <w:tcPr>
            <w:tcW w:w="3402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46912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Esito finale</w:t>
            </w:r>
          </w:p>
        </w:tc>
        <w:tc>
          <w:tcPr>
            <w:tcW w:w="6236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3C04D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AVVIABILE ☐    NON AVVIABILE ☐</w:t>
            </w:r>
          </w:p>
        </w:tc>
      </w:tr>
    </w:tbl>
    <w:p w14:paraId="31C5FF8F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642192" w14:paraId="5F338A4F" w14:textId="77777777">
        <w:trPr>
          <w:jc w:val="center"/>
        </w:trPr>
        <w:tc>
          <w:tcPr>
            <w:tcW w:w="4819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E9D73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Responsabile valutazione</w:t>
            </w:r>
            <w:r>
              <w:rPr>
                <w:rFonts w:eastAsia="Arial" w:cs="Arial"/>
                <w:b/>
                <w:color w:val="1F4E79"/>
              </w:rPr>
              <w:br/>
            </w:r>
            <w:r>
              <w:rPr>
                <w:rFonts w:eastAsia="Arial" w:cs="Arial"/>
                <w:b/>
                <w:color w:val="1F4E79"/>
              </w:rPr>
              <w:br/>
              <w:t>__________________________________</w:t>
            </w:r>
          </w:p>
        </w:tc>
        <w:tc>
          <w:tcPr>
            <w:tcW w:w="4819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F2F1D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Firma</w:t>
            </w:r>
            <w:r>
              <w:rPr>
                <w:rFonts w:eastAsia="Arial" w:cs="Arial"/>
                <w:color w:val="1F1F1F"/>
              </w:rPr>
              <w:br/>
            </w:r>
            <w:r>
              <w:rPr>
                <w:rFonts w:eastAsia="Arial" w:cs="Arial"/>
                <w:color w:val="1F1F1F"/>
              </w:rPr>
              <w:br/>
              <w:t>__________________________________</w:t>
            </w:r>
          </w:p>
        </w:tc>
      </w:tr>
    </w:tbl>
    <w:p w14:paraId="574DD90E" w14:textId="77777777" w:rsidR="00642192" w:rsidRDefault="00000000">
      <w:r>
        <w:br w:type="page"/>
      </w:r>
    </w:p>
    <w:p w14:paraId="608CDE8D" w14:textId="77777777" w:rsidR="00642192" w:rsidRDefault="00000000">
      <w:pPr>
        <w:pStyle w:val="AnnexTitle"/>
        <w:keepNext/>
      </w:pPr>
      <w:r>
        <w:rPr>
          <w:rFonts w:eastAsia="Arial" w:cs="Arial"/>
        </w:rPr>
        <w:t>ALLEGATO C - Scheda briefing giornaliero / toolbox talk</w:t>
      </w:r>
    </w:p>
    <w:p w14:paraId="1742B9B7" w14:textId="77777777" w:rsidR="00642192" w:rsidRDefault="00000000">
      <w:pPr>
        <w:pStyle w:val="Body"/>
      </w:pPr>
      <w:r>
        <w:rPr>
          <w:rFonts w:eastAsia="Arial" w:cs="Arial"/>
          <w:i/>
          <w:color w:val="555555"/>
          <w:sz w:val="20"/>
        </w:rPr>
        <w:t>Da compilare a inizio turno o a ogni variazione sostanziale dello scenario.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458"/>
        <w:gridCol w:w="1531"/>
        <w:gridCol w:w="3345"/>
      </w:tblGrid>
      <w:tr w:rsidR="00642192" w14:paraId="452E80B0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DB69E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Commessa / ordine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7BE876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91F3C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Data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41C4F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 / ____ / ______</w:t>
            </w:r>
          </w:p>
        </w:tc>
      </w:tr>
      <w:tr w:rsidR="00642192" w14:paraId="298DE74B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0BBFE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Tratto / località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8E5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38402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Preposto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02053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43EEEE74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3005"/>
        <w:gridCol w:w="1814"/>
        <w:gridCol w:w="3005"/>
      </w:tblGrid>
      <w:tr w:rsidR="00642192" w14:paraId="2F7491E3" w14:textId="77777777">
        <w:trPr>
          <w:jc w:val="center"/>
        </w:trPr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3EB98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Scenario operativo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610EC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A ☐  B ☐  C ☐  D ☐</w:t>
            </w:r>
          </w:p>
        </w:tc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8160E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Orario inizio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6F71F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</w:t>
            </w:r>
          </w:p>
        </w:tc>
      </w:tr>
      <w:tr w:rsidR="00642192" w14:paraId="712BD01E" w14:textId="77777777">
        <w:trPr>
          <w:jc w:val="center"/>
        </w:trPr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0D73E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Capo squadra / preposto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25295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B0753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Canale radio / telefoni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8E24F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6CD14588" w14:textId="77777777">
        <w:trPr>
          <w:jc w:val="center"/>
        </w:trPr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DC134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Moviere 1 / Moviere 2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DD22F3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92A40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Sbandieratore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ABCC8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480E954E" w14:textId="77777777">
        <w:trPr>
          <w:jc w:val="center"/>
        </w:trPr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6555F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Autisti / operatori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A08DD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6D930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Addetto emergenze</w:t>
            </w:r>
          </w:p>
        </w:tc>
        <w:tc>
          <w:tcPr>
            <w:tcW w:w="300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D1514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7282A088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329"/>
        <w:gridCol w:w="680"/>
        <w:gridCol w:w="680"/>
        <w:gridCol w:w="680"/>
        <w:gridCol w:w="1814"/>
      </w:tblGrid>
      <w:tr w:rsidR="00642192" w14:paraId="3A493018" w14:textId="77777777">
        <w:trPr>
          <w:tblHeader/>
          <w:jc w:val="center"/>
        </w:trPr>
        <w:tc>
          <w:tcPr>
            <w:tcW w:w="567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558163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N.</w:t>
            </w:r>
          </w:p>
        </w:tc>
        <w:tc>
          <w:tcPr>
            <w:tcW w:w="5329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516FBC" w14:textId="77777777" w:rsidR="00642192" w:rsidRDefault="00000000">
            <w:pPr>
              <w:pStyle w:val="TableHead"/>
              <w:spacing w:line="252" w:lineRule="auto"/>
            </w:pPr>
            <w:r>
              <w:rPr>
                <w:rFonts w:eastAsia="Arial" w:cs="Arial"/>
                <w:b w:val="0"/>
              </w:rPr>
              <w:t>Punto briefing</w:t>
            </w:r>
          </w:p>
        </w:tc>
        <w:tc>
          <w:tcPr>
            <w:tcW w:w="68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383EB1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SI</w:t>
            </w:r>
          </w:p>
        </w:tc>
        <w:tc>
          <w:tcPr>
            <w:tcW w:w="68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C9B30A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NO</w:t>
            </w:r>
          </w:p>
        </w:tc>
        <w:tc>
          <w:tcPr>
            <w:tcW w:w="68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E65CF3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N/A</w:t>
            </w:r>
          </w:p>
        </w:tc>
        <w:tc>
          <w:tcPr>
            <w:tcW w:w="1814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88B9B6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Note</w:t>
            </w:r>
          </w:p>
        </w:tc>
      </w:tr>
      <w:tr w:rsidR="00642192" w14:paraId="26D1D461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C6CC4E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1</w:t>
            </w:r>
          </w:p>
        </w:tc>
        <w:tc>
          <w:tcPr>
            <w:tcW w:w="5329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98A00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L’attività da eseguire e il perimetro operativo sono stati illustrati alla squadra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40289F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63542D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A0F1EC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6DF80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</w:t>
            </w:r>
          </w:p>
        </w:tc>
      </w:tr>
      <w:tr w:rsidR="00642192" w14:paraId="3FBCDFB8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CD55EB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2</w:t>
            </w:r>
          </w:p>
        </w:tc>
        <w:tc>
          <w:tcPr>
            <w:tcW w:w="5329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65F98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Sono state definite vie di accesso/uscita dei mezzi e punti di sosta sicuri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23869D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F0209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1DDA9A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5818D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</w:t>
            </w:r>
          </w:p>
        </w:tc>
      </w:tr>
      <w:tr w:rsidR="00642192" w14:paraId="4F69DEA3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DF6EDC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3</w:t>
            </w:r>
          </w:p>
        </w:tc>
        <w:tc>
          <w:tcPr>
            <w:tcW w:w="5329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ACBFA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Sono state richiamate le condizioni di stop work e i numeri di emergenza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41E37A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C0AFC9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24A482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C7FE0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</w:t>
            </w:r>
          </w:p>
        </w:tc>
      </w:tr>
      <w:tr w:rsidR="00642192" w14:paraId="361887D1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8EE9C2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4</w:t>
            </w:r>
          </w:p>
        </w:tc>
        <w:tc>
          <w:tcPr>
            <w:tcW w:w="5329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AA8973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È stata verificata la presenza di pedoni, intersezioni, rampe, cavalcavia o altre interferenze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67CFAD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9703F3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7F74E5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B4331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</w:t>
            </w:r>
          </w:p>
        </w:tc>
      </w:tr>
      <w:tr w:rsidR="00642192" w14:paraId="168C65DE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1F38F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5</w:t>
            </w:r>
          </w:p>
        </w:tc>
        <w:tc>
          <w:tcPr>
            <w:tcW w:w="5329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D82B2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La squadra ha confermato comprensione delle istruzioni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FB3F98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C3834E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914669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472CC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</w:t>
            </w:r>
          </w:p>
        </w:tc>
      </w:tr>
    </w:tbl>
    <w:p w14:paraId="232CBE42" w14:textId="77777777" w:rsidR="00642192" w:rsidRDefault="00642192">
      <w:pPr>
        <w:pStyle w:val="Small"/>
      </w:pPr>
    </w:p>
    <w:p w14:paraId="068B9DD5" w14:textId="77777777" w:rsidR="00642192" w:rsidRDefault="00000000">
      <w:pPr>
        <w:pStyle w:val="Body"/>
      </w:pPr>
      <w:r>
        <w:rPr>
          <w:rFonts w:eastAsia="Arial" w:cs="Arial"/>
          <w:b/>
          <w:color w:val="1F4E79"/>
          <w:sz w:val="20"/>
        </w:rPr>
        <w:t xml:space="preserve">Firme partecipanti:  </w:t>
      </w:r>
      <w:r>
        <w:rPr>
          <w:rFonts w:eastAsia="Arial" w:cs="Arial"/>
          <w:color w:val="1F1F1F"/>
          <w:sz w:val="20"/>
        </w:rPr>
        <w:t>________________________________________________________________________________________</w:t>
      </w:r>
    </w:p>
    <w:p w14:paraId="35329C2B" w14:textId="77777777" w:rsidR="00642192" w:rsidRDefault="00000000">
      <w:r>
        <w:br w:type="page"/>
      </w:r>
    </w:p>
    <w:p w14:paraId="719DE267" w14:textId="77777777" w:rsidR="00642192" w:rsidRDefault="00000000">
      <w:pPr>
        <w:pStyle w:val="AnnexTitle"/>
        <w:keepNext/>
      </w:pPr>
      <w:r>
        <w:rPr>
          <w:rFonts w:eastAsia="Arial" w:cs="Arial"/>
        </w:rPr>
        <w:t>ALLEGATO D - Check-list installazione della segnaletica</w:t>
      </w:r>
    </w:p>
    <w:p w14:paraId="51037FE1" w14:textId="77777777" w:rsidR="00642192" w:rsidRDefault="00000000">
      <w:pPr>
        <w:pStyle w:val="Body"/>
      </w:pPr>
      <w:r>
        <w:rPr>
          <w:rFonts w:eastAsia="Arial" w:cs="Arial"/>
          <w:i/>
          <w:color w:val="555555"/>
          <w:sz w:val="20"/>
        </w:rPr>
        <w:t>Da utilizzare durante l’allestimento del cantiere.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458"/>
        <w:gridCol w:w="1531"/>
        <w:gridCol w:w="3345"/>
      </w:tblGrid>
      <w:tr w:rsidR="00642192" w14:paraId="2277FEBD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4DBB53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Commessa / ordine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1817C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55D33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Data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9594B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 / ____ / ______</w:t>
            </w:r>
          </w:p>
        </w:tc>
      </w:tr>
      <w:tr w:rsidR="00642192" w14:paraId="7C2FAD9E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74579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Tratto / località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51789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8C74B3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Preposto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65DF2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4C24724B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272"/>
        <w:gridCol w:w="680"/>
        <w:gridCol w:w="680"/>
        <w:gridCol w:w="680"/>
        <w:gridCol w:w="1871"/>
      </w:tblGrid>
      <w:tr w:rsidR="00642192" w14:paraId="5FE0AFE0" w14:textId="77777777">
        <w:trPr>
          <w:tblHeader/>
          <w:jc w:val="center"/>
        </w:trPr>
        <w:tc>
          <w:tcPr>
            <w:tcW w:w="567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4196AA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N.</w:t>
            </w:r>
          </w:p>
        </w:tc>
        <w:tc>
          <w:tcPr>
            <w:tcW w:w="5272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DD56B" w14:textId="77777777" w:rsidR="00642192" w:rsidRDefault="00000000">
            <w:pPr>
              <w:pStyle w:val="TableHead"/>
              <w:spacing w:line="252" w:lineRule="auto"/>
            </w:pPr>
            <w:r>
              <w:rPr>
                <w:rFonts w:eastAsia="Arial" w:cs="Arial"/>
                <w:b w:val="0"/>
              </w:rPr>
              <w:t>Controllo installazione</w:t>
            </w:r>
          </w:p>
        </w:tc>
        <w:tc>
          <w:tcPr>
            <w:tcW w:w="68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3145A9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SI</w:t>
            </w:r>
          </w:p>
        </w:tc>
        <w:tc>
          <w:tcPr>
            <w:tcW w:w="68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4A2B6E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NO</w:t>
            </w:r>
          </w:p>
        </w:tc>
        <w:tc>
          <w:tcPr>
            <w:tcW w:w="68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70D5EF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N/A</w:t>
            </w:r>
          </w:p>
        </w:tc>
        <w:tc>
          <w:tcPr>
            <w:tcW w:w="1871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CBE36E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Note</w:t>
            </w:r>
          </w:p>
        </w:tc>
      </w:tr>
      <w:tr w:rsidR="00642192" w14:paraId="247180E8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C8181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1</w:t>
            </w:r>
          </w:p>
        </w:tc>
        <w:tc>
          <w:tcPr>
            <w:tcW w:w="5272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0090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Presegnalazione attiva e posizionamento veicolo in condizioni di massima visibilità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777556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DD40A2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0538E7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87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64DCA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32E5D2DD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6B0B64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2</w:t>
            </w:r>
          </w:p>
        </w:tc>
        <w:tc>
          <w:tcPr>
            <w:tcW w:w="5272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A0BD43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Discesa dal lato protetto e prelievo segnali uno alla volta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89AD8D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D3B798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36ECA1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87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20AEF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72185710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D72F8B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3</w:t>
            </w:r>
          </w:p>
        </w:tc>
        <w:tc>
          <w:tcPr>
            <w:tcW w:w="5272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47B75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Posa della segnaletica nell’ordine previsto dal piano di segnalamento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52831E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7CD3F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DB8751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87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E2DBD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70400913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D0F51A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4</w:t>
            </w:r>
          </w:p>
        </w:tc>
        <w:tc>
          <w:tcPr>
            <w:tcW w:w="5272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57BCB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Segnaletica fissa contrastante oscurata / neutralizzata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EE8867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F3907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F8FB4C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87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CD4796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53949F1F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A917F5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5</w:t>
            </w:r>
          </w:p>
        </w:tc>
        <w:tc>
          <w:tcPr>
            <w:tcW w:w="5272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090E2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Intersezioni, rampe o strade immettenti presegnalate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7113E9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15A364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2A13B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87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42110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1F43C82F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A95716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6</w:t>
            </w:r>
          </w:p>
        </w:tc>
        <w:tc>
          <w:tcPr>
            <w:tcW w:w="5272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7E8CE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Testata, coni/barriere e delimitazioni completati in sicurezza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F076AD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058EE3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474B3D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87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1E6CE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339FB41C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6381D4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7</w:t>
            </w:r>
          </w:p>
        </w:tc>
        <w:tc>
          <w:tcPr>
            <w:tcW w:w="5272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7851D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Transito pedonale garantito con corridoio &gt;= 1 m o percorso protetto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E7BAC8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F56E29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8FFD21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87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EE938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6D52CF84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CD63E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8</w:t>
            </w:r>
          </w:p>
        </w:tc>
        <w:tc>
          <w:tcPr>
            <w:tcW w:w="5272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7D49B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L’attività operativa è iniziata solo dopo verifica finale del preposto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81B3F2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E102D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35AC5F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87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2284F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1CEFDD1D" w14:textId="77777777" w:rsidR="00642192" w:rsidRDefault="00000000">
      <w:r>
        <w:br w:type="page"/>
      </w:r>
    </w:p>
    <w:p w14:paraId="39025337" w14:textId="77777777" w:rsidR="00642192" w:rsidRDefault="00000000">
      <w:pPr>
        <w:pStyle w:val="AnnexTitle"/>
        <w:keepNext/>
      </w:pPr>
      <w:r>
        <w:rPr>
          <w:rFonts w:eastAsia="Arial" w:cs="Arial"/>
        </w:rPr>
        <w:t>ALLEGATO E - Check-list smobilizzo e ripristino finale</w:t>
      </w:r>
    </w:p>
    <w:p w14:paraId="293F28DE" w14:textId="77777777" w:rsidR="00642192" w:rsidRDefault="00000000">
      <w:pPr>
        <w:pStyle w:val="Body"/>
      </w:pPr>
      <w:r>
        <w:rPr>
          <w:rFonts w:eastAsia="Arial" w:cs="Arial"/>
          <w:i/>
          <w:color w:val="555555"/>
          <w:sz w:val="20"/>
        </w:rPr>
        <w:t>Da compilare prima di lasciare il tratto di intervento.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458"/>
        <w:gridCol w:w="1531"/>
        <w:gridCol w:w="3345"/>
      </w:tblGrid>
      <w:tr w:rsidR="00642192" w14:paraId="26BCC1D5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0F95D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Commessa / ordine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F4B7C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3BBA4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Data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66970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 / ____ / ______</w:t>
            </w:r>
          </w:p>
        </w:tc>
      </w:tr>
      <w:tr w:rsidR="00642192" w14:paraId="5D20862B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64DD8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Tratto / località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92382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8173B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Preposto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41A9E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43C80BBE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386"/>
        <w:gridCol w:w="680"/>
        <w:gridCol w:w="680"/>
        <w:gridCol w:w="680"/>
        <w:gridCol w:w="1757"/>
      </w:tblGrid>
      <w:tr w:rsidR="00642192" w14:paraId="51E4B6D7" w14:textId="77777777">
        <w:trPr>
          <w:tblHeader/>
          <w:jc w:val="center"/>
        </w:trPr>
        <w:tc>
          <w:tcPr>
            <w:tcW w:w="567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7755FB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N.</w:t>
            </w:r>
          </w:p>
        </w:tc>
        <w:tc>
          <w:tcPr>
            <w:tcW w:w="5386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2A75D8" w14:textId="77777777" w:rsidR="00642192" w:rsidRDefault="00000000">
            <w:pPr>
              <w:pStyle w:val="TableHead"/>
              <w:spacing w:line="252" w:lineRule="auto"/>
            </w:pPr>
            <w:r>
              <w:rPr>
                <w:rFonts w:eastAsia="Arial" w:cs="Arial"/>
                <w:b w:val="0"/>
              </w:rPr>
              <w:t>Controllo smobilizzo</w:t>
            </w:r>
          </w:p>
        </w:tc>
        <w:tc>
          <w:tcPr>
            <w:tcW w:w="68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7BC75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SI</w:t>
            </w:r>
          </w:p>
        </w:tc>
        <w:tc>
          <w:tcPr>
            <w:tcW w:w="68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0597F1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NO</w:t>
            </w:r>
          </w:p>
        </w:tc>
        <w:tc>
          <w:tcPr>
            <w:tcW w:w="68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A2BE4E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N/A</w:t>
            </w:r>
          </w:p>
        </w:tc>
        <w:tc>
          <w:tcPr>
            <w:tcW w:w="1757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6BBAA9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Note</w:t>
            </w:r>
          </w:p>
        </w:tc>
      </w:tr>
      <w:tr w:rsidR="00642192" w14:paraId="0BDBB9F2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4740F4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1</w:t>
            </w:r>
          </w:p>
        </w:tc>
        <w:tc>
          <w:tcPr>
            <w:tcW w:w="5386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93AB3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Rimozione in ordine inverso rispetto alla posa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1CC11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27595B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9BCA08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75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A263C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550F8410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791FCE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2</w:t>
            </w:r>
          </w:p>
        </w:tc>
        <w:tc>
          <w:tcPr>
            <w:tcW w:w="5386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C5DFB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Movieri / sbandieratore attivi fino alla rimozione della testata e dei coni esposti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24BDC2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90977D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107259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75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FF954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6E2E21A4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4A3287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3</w:t>
            </w:r>
          </w:p>
        </w:tc>
        <w:tc>
          <w:tcPr>
            <w:tcW w:w="5386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81414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Carico segnali effettuato dal lato protetto e senza residui su marciapiede/carreggiata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B231A3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702F9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A9CC3F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75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0D52C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40DC7763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CD7FFE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4</w:t>
            </w:r>
          </w:p>
        </w:tc>
        <w:tc>
          <w:tcPr>
            <w:tcW w:w="5386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B4375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Segnaletica fissa ripristinata e segnaletica temporanea rimossa integralmente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BD1A57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A86BDA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3E419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75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663A6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6849743A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DCDA3E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5</w:t>
            </w:r>
          </w:p>
        </w:tc>
        <w:tc>
          <w:tcPr>
            <w:tcW w:w="5386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AD6F1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Area liberata da materiali, attrezzature, rifiuti e zavorre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8B94C8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D784D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0EF655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75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0CDB64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75FC8479" w14:textId="77777777">
        <w:trPr>
          <w:jc w:val="center"/>
        </w:trPr>
        <w:tc>
          <w:tcPr>
            <w:tcW w:w="56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FCBA4C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b/>
                <w:color w:val="1F1F1F"/>
              </w:rPr>
              <w:t>6</w:t>
            </w:r>
          </w:p>
        </w:tc>
        <w:tc>
          <w:tcPr>
            <w:tcW w:w="5386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83DEA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Traffico ripristinato nelle condizioni previste e comunicazione fine lavori eseguita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01C632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1D4CF9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680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1EBA02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☐</w:t>
            </w:r>
          </w:p>
        </w:tc>
        <w:tc>
          <w:tcPr>
            <w:tcW w:w="1757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D2B87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737319E7" w14:textId="77777777" w:rsidR="00642192" w:rsidRDefault="00000000">
      <w:r>
        <w:br w:type="page"/>
      </w:r>
    </w:p>
    <w:p w14:paraId="21B5AE2D" w14:textId="77777777" w:rsidR="00642192" w:rsidRDefault="00000000">
      <w:pPr>
        <w:pStyle w:val="AnnexTitle"/>
        <w:keepNext/>
      </w:pPr>
      <w:r>
        <w:rPr>
          <w:rFonts w:eastAsia="Arial" w:cs="Arial"/>
        </w:rPr>
        <w:t>ALLEGATO F - Scheda movieri / sbandieratori e piano comunicazioni</w:t>
      </w:r>
    </w:p>
    <w:p w14:paraId="51E7C68B" w14:textId="77777777" w:rsidR="00642192" w:rsidRDefault="00000000">
      <w:pPr>
        <w:pStyle w:val="Body"/>
      </w:pPr>
      <w:r>
        <w:rPr>
          <w:rFonts w:eastAsia="Arial" w:cs="Arial"/>
          <w:i/>
          <w:color w:val="555555"/>
          <w:sz w:val="20"/>
        </w:rPr>
        <w:t>Compilare per cantieri con senso unico alternato, manovre particolarmente esposte o presenza di segnali mobili.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458"/>
        <w:gridCol w:w="1531"/>
        <w:gridCol w:w="3345"/>
      </w:tblGrid>
      <w:tr w:rsidR="00642192" w14:paraId="68426EFC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B8A64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Commessa / ordine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D0AFB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F1CDD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Data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73243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 / ____ / ______</w:t>
            </w:r>
          </w:p>
        </w:tc>
      </w:tr>
      <w:tr w:rsidR="00642192" w14:paraId="1B7BD5C5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A89B2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Tratto / località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56012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78613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Preposto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3709B3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78C4B3D0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3005"/>
        <w:gridCol w:w="1814"/>
        <w:gridCol w:w="3005"/>
      </w:tblGrid>
      <w:tr w:rsidR="00642192" w14:paraId="5AFB2D68" w14:textId="77777777">
        <w:trPr>
          <w:jc w:val="center"/>
        </w:trPr>
        <w:tc>
          <w:tcPr>
            <w:tcW w:w="1814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333D2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Moviere / postazione 1</w:t>
            </w:r>
          </w:p>
        </w:tc>
        <w:tc>
          <w:tcPr>
            <w:tcW w:w="3005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BEE90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FF5B4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Moviere / postazione 2</w:t>
            </w:r>
          </w:p>
        </w:tc>
        <w:tc>
          <w:tcPr>
            <w:tcW w:w="3005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5EB964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114D23D7" w14:textId="77777777">
        <w:trPr>
          <w:jc w:val="center"/>
        </w:trPr>
        <w:tc>
          <w:tcPr>
            <w:tcW w:w="1814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09E73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Sbandieratore</w:t>
            </w:r>
          </w:p>
        </w:tc>
        <w:tc>
          <w:tcPr>
            <w:tcW w:w="3005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F718A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7A384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Canale radio / telefono</w:t>
            </w:r>
          </w:p>
        </w:tc>
        <w:tc>
          <w:tcPr>
            <w:tcW w:w="3005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CCF12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6885EE20" w14:textId="77777777">
        <w:trPr>
          <w:jc w:val="center"/>
        </w:trPr>
        <w:tc>
          <w:tcPr>
            <w:tcW w:w="1814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64B67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Distanza di presegnalazione</w:t>
            </w:r>
          </w:p>
        </w:tc>
        <w:tc>
          <w:tcPr>
            <w:tcW w:w="3005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B7BD8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EED1E4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Punto di fermata traffico</w:t>
            </w:r>
          </w:p>
        </w:tc>
        <w:tc>
          <w:tcPr>
            <w:tcW w:w="3005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F6D63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2F04AD59" w14:textId="77777777">
        <w:trPr>
          <w:jc w:val="center"/>
        </w:trPr>
        <w:tc>
          <w:tcPr>
            <w:tcW w:w="1814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0D2726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Orario inizio presidio</w:t>
            </w:r>
          </w:p>
        </w:tc>
        <w:tc>
          <w:tcPr>
            <w:tcW w:w="3005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A3E1B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</w:t>
            </w:r>
          </w:p>
        </w:tc>
        <w:tc>
          <w:tcPr>
            <w:tcW w:w="1814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177F66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Orario avvicendamento</w:t>
            </w:r>
          </w:p>
        </w:tc>
        <w:tc>
          <w:tcPr>
            <w:tcW w:w="3005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7F5C4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</w:t>
            </w:r>
          </w:p>
        </w:tc>
      </w:tr>
      <w:tr w:rsidR="00642192" w14:paraId="650CDF9A" w14:textId="77777777">
        <w:trPr>
          <w:jc w:val="center"/>
        </w:trPr>
        <w:tc>
          <w:tcPr>
            <w:tcW w:w="1814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7AEBB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Criticità particolari</w:t>
            </w:r>
          </w:p>
        </w:tc>
        <w:tc>
          <w:tcPr>
            <w:tcW w:w="3005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B2017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shd w:val="clear" w:color="auto" w:fill="FFF7E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EFAD64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E67E22"/>
              </w:rPr>
              <w:t>Azioni concordate</w:t>
            </w:r>
          </w:p>
        </w:tc>
        <w:tc>
          <w:tcPr>
            <w:tcW w:w="3005" w:type="dxa"/>
            <w:tcBorders>
              <w:top w:val="single" w:sz="6" w:space="0" w:color="ECD9C9"/>
              <w:left w:val="single" w:sz="6" w:space="0" w:color="ECD9C9"/>
              <w:bottom w:val="single" w:sz="6" w:space="0" w:color="ECD9C9"/>
              <w:right w:val="single" w:sz="6" w:space="0" w:color="ECD9C9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DBA9C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39EB0CA9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6"/>
      </w:tblGrid>
      <w:tr w:rsidR="00642192" w14:paraId="1458DF05" w14:textId="77777777">
        <w:trPr>
          <w:jc w:val="center"/>
        </w:trPr>
        <w:tc>
          <w:tcPr>
            <w:tcW w:w="9866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tcMar>
              <w:top w:w="90" w:type="dxa"/>
              <w:left w:w="120" w:type="dxa"/>
              <w:bottom w:w="80" w:type="dxa"/>
              <w:right w:w="120" w:type="dxa"/>
            </w:tcMar>
          </w:tcPr>
          <w:p w14:paraId="09517096" w14:textId="77777777" w:rsidR="00642192" w:rsidRDefault="00000000">
            <w:pPr>
              <w:pStyle w:val="CalloutTitle"/>
            </w:pPr>
            <w:r>
              <w:rPr>
                <w:rFonts w:eastAsia="Arial" w:cs="Arial"/>
              </w:rPr>
              <w:t>REGOLE MINIME PER MOVIERI E SBANDIERATORI</w:t>
            </w:r>
          </w:p>
        </w:tc>
      </w:tr>
      <w:tr w:rsidR="00642192" w14:paraId="55FC1555" w14:textId="77777777">
        <w:trPr>
          <w:jc w:val="center"/>
        </w:trPr>
        <w:tc>
          <w:tcPr>
            <w:tcW w:w="986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8F0"/>
            <w:tcMar>
              <w:top w:w="110" w:type="dxa"/>
              <w:left w:w="120" w:type="dxa"/>
              <w:bottom w:w="100" w:type="dxa"/>
              <w:right w:w="120" w:type="dxa"/>
            </w:tcMar>
          </w:tcPr>
          <w:p w14:paraId="307082F5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E67E22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mantenere il contatto con il preposto e con l’altro moviere per tutta la durata del presidio;</w:t>
            </w:r>
          </w:p>
          <w:p w14:paraId="675CB70F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E67E22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esporsi il meno possibile al traffico, evitando di sostare davanti ai veicoli;</w:t>
            </w:r>
          </w:p>
          <w:p w14:paraId="6AE7B448" w14:textId="77777777" w:rsidR="00642192" w:rsidRDefault="00000000">
            <w:pPr>
              <w:pStyle w:val="Body"/>
              <w:spacing w:after="40"/>
              <w:ind w:left="113" w:hanging="113"/>
            </w:pPr>
            <w:r>
              <w:rPr>
                <w:rFonts w:eastAsia="Arial" w:cs="Arial"/>
                <w:b/>
                <w:color w:val="E67E22"/>
              </w:rPr>
              <w:t xml:space="preserve">• </w:t>
            </w:r>
            <w:r>
              <w:rPr>
                <w:rFonts w:eastAsia="Arial" w:cs="Arial"/>
                <w:color w:val="1F1F1F"/>
              </w:rPr>
              <w:t>richiedere avvicendamento in caso di affaticamento, durata prolungata o peggioramento delle condizioni ambientali.</w:t>
            </w:r>
          </w:p>
        </w:tc>
      </w:tr>
    </w:tbl>
    <w:p w14:paraId="42CB3C5D" w14:textId="77777777" w:rsidR="00642192" w:rsidRDefault="00642192">
      <w:pPr>
        <w:pStyle w:val="Small"/>
      </w:pPr>
    </w:p>
    <w:p w14:paraId="09D79780" w14:textId="77777777" w:rsidR="00642192" w:rsidRDefault="00000000">
      <w:r>
        <w:br w:type="page"/>
      </w:r>
    </w:p>
    <w:p w14:paraId="2EDBC991" w14:textId="77777777" w:rsidR="00642192" w:rsidRDefault="00000000">
      <w:pPr>
        <w:pStyle w:val="AnnexTitle"/>
        <w:keepNext/>
      </w:pPr>
      <w:r>
        <w:rPr>
          <w:rFonts w:eastAsia="Arial" w:cs="Arial"/>
        </w:rPr>
        <w:t>ALLEGATO G - Registro formazione e addestramento</w:t>
      </w:r>
    </w:p>
    <w:p w14:paraId="40D07EC4" w14:textId="77777777" w:rsidR="00642192" w:rsidRDefault="00000000">
      <w:pPr>
        <w:pStyle w:val="Body"/>
      </w:pPr>
      <w:r>
        <w:rPr>
          <w:rFonts w:eastAsia="Arial" w:cs="Arial"/>
          <w:i/>
          <w:color w:val="555555"/>
          <w:sz w:val="20"/>
        </w:rPr>
        <w:t>Da mantenere aggiornato dalla funzione HSE / ufficio personale.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458"/>
        <w:gridCol w:w="1531"/>
        <w:gridCol w:w="3345"/>
      </w:tblGrid>
      <w:tr w:rsidR="00642192" w14:paraId="7453B69B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9BFCC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Commessa / ordine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3DDE8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8F82C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Data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9968B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 / ____ / ______</w:t>
            </w:r>
          </w:p>
        </w:tc>
      </w:tr>
      <w:tr w:rsidR="00642192" w14:paraId="4BAF6EC9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914EF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Tratto / località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905BB0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1A3A9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Preposto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47846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2439E92B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1814"/>
        <w:gridCol w:w="1531"/>
        <w:gridCol w:w="1531"/>
        <w:gridCol w:w="1814"/>
        <w:gridCol w:w="1134"/>
      </w:tblGrid>
      <w:tr w:rsidR="00642192" w14:paraId="1834AB78" w14:textId="77777777">
        <w:trPr>
          <w:tblHeader/>
          <w:jc w:val="center"/>
        </w:trPr>
        <w:tc>
          <w:tcPr>
            <w:tcW w:w="1814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B2C96C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Lavoratore</w:t>
            </w:r>
          </w:p>
        </w:tc>
        <w:tc>
          <w:tcPr>
            <w:tcW w:w="1814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E613EB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Mansione</w:t>
            </w:r>
          </w:p>
        </w:tc>
        <w:tc>
          <w:tcPr>
            <w:tcW w:w="1531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6F67E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Formazione D.Lgs. 81</w:t>
            </w:r>
          </w:p>
        </w:tc>
        <w:tc>
          <w:tcPr>
            <w:tcW w:w="1531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7AE443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Formazione D.M. 22/01/2019</w:t>
            </w:r>
          </w:p>
        </w:tc>
        <w:tc>
          <w:tcPr>
            <w:tcW w:w="1814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93C9CB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Addestramento pratico</w:t>
            </w:r>
          </w:p>
        </w:tc>
        <w:tc>
          <w:tcPr>
            <w:tcW w:w="1134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B12712" w14:textId="77777777" w:rsidR="00642192" w:rsidRDefault="00000000">
            <w:pPr>
              <w:pStyle w:val="TableHead"/>
              <w:spacing w:line="252" w:lineRule="auto"/>
              <w:jc w:val="center"/>
            </w:pPr>
            <w:r>
              <w:rPr>
                <w:rFonts w:eastAsia="Arial" w:cs="Arial"/>
                <w:b w:val="0"/>
              </w:rPr>
              <w:t>Esito</w:t>
            </w:r>
          </w:p>
        </w:tc>
      </w:tr>
      <w:tr w:rsidR="00642192" w14:paraId="38EA10CB" w14:textId="77777777">
        <w:trPr>
          <w:jc w:val="center"/>
        </w:trPr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A2CA7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3E606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05C842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____/____/______</w:t>
            </w:r>
          </w:p>
        </w:tc>
        <w:tc>
          <w:tcPr>
            <w:tcW w:w="153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E0484C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____/____/______</w:t>
            </w:r>
          </w:p>
        </w:tc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42478D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13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FD20C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7C8CF472" w14:textId="77777777">
        <w:trPr>
          <w:jc w:val="center"/>
        </w:trPr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930E1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907A1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A8E096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____/____/______</w:t>
            </w:r>
          </w:p>
        </w:tc>
        <w:tc>
          <w:tcPr>
            <w:tcW w:w="153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BC834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____/____/______</w:t>
            </w:r>
          </w:p>
        </w:tc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042743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13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62F63A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3DC838BD" w14:textId="77777777">
        <w:trPr>
          <w:jc w:val="center"/>
        </w:trPr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8AB07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A103E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205924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____/____/______</w:t>
            </w:r>
          </w:p>
        </w:tc>
        <w:tc>
          <w:tcPr>
            <w:tcW w:w="153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087CD7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____/____/______</w:t>
            </w:r>
          </w:p>
        </w:tc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AA17E0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13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shd w:val="clear" w:color="auto" w:fill="F8FB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62C90F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2C50F155" w14:textId="77777777">
        <w:trPr>
          <w:jc w:val="center"/>
        </w:trPr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3580E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9EFA6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F83A9F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____/____/______</w:t>
            </w:r>
          </w:p>
        </w:tc>
        <w:tc>
          <w:tcPr>
            <w:tcW w:w="1531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EDC85F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____/____/______</w:t>
            </w:r>
          </w:p>
        </w:tc>
        <w:tc>
          <w:tcPr>
            <w:tcW w:w="181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2C997D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134" w:type="dxa"/>
            <w:tcBorders>
              <w:top w:val="single" w:sz="5" w:space="0" w:color="D8E0E8"/>
              <w:left w:val="single" w:sz="5" w:space="0" w:color="D8E0E8"/>
              <w:bottom w:val="single" w:sz="5" w:space="0" w:color="D8E0E8"/>
              <w:right w:val="single" w:sz="5" w:space="0" w:color="D8E0E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0913FF" w14:textId="77777777" w:rsidR="00642192" w:rsidRDefault="00000000">
            <w:pPr>
              <w:pStyle w:val="TableText"/>
              <w:spacing w:line="252" w:lineRule="auto"/>
              <w:jc w:val="center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38471F99" w14:textId="77777777" w:rsidR="00642192" w:rsidRDefault="00000000">
      <w:r>
        <w:br w:type="page"/>
      </w:r>
    </w:p>
    <w:p w14:paraId="1B9402A2" w14:textId="77777777" w:rsidR="00642192" w:rsidRDefault="00000000">
      <w:pPr>
        <w:pStyle w:val="AnnexTitle"/>
        <w:keepNext/>
      </w:pPr>
      <w:r>
        <w:rPr>
          <w:rFonts w:eastAsia="Arial" w:cs="Arial"/>
        </w:rPr>
        <w:t>ALLEGATO H - Rapporto near miss / non conformità / sospensione attività</w:t>
      </w:r>
    </w:p>
    <w:p w14:paraId="1835B05C" w14:textId="77777777" w:rsidR="00642192" w:rsidRDefault="00000000">
      <w:pPr>
        <w:pStyle w:val="Body"/>
      </w:pPr>
      <w:r>
        <w:rPr>
          <w:rFonts w:eastAsia="Arial" w:cs="Arial"/>
          <w:i/>
          <w:color w:val="555555"/>
          <w:sz w:val="20"/>
        </w:rPr>
        <w:t>Da compilare a seguito di evento, quasi incidente o attivazione dello stop work.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458"/>
        <w:gridCol w:w="1531"/>
        <w:gridCol w:w="3345"/>
      </w:tblGrid>
      <w:tr w:rsidR="00642192" w14:paraId="1F6DBCBB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BB730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Commessa / ordine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393A9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8AC67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Data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EDBCB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 / ____ / ______</w:t>
            </w:r>
          </w:p>
        </w:tc>
      </w:tr>
      <w:tr w:rsidR="00642192" w14:paraId="451A4FB5" w14:textId="77777777">
        <w:trPr>
          <w:jc w:val="center"/>
        </w:trPr>
        <w:tc>
          <w:tcPr>
            <w:tcW w:w="1417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EE1C43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Tratto / località</w:t>
            </w:r>
          </w:p>
        </w:tc>
        <w:tc>
          <w:tcPr>
            <w:tcW w:w="3458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BF175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531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F079F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Preposto</w:t>
            </w:r>
          </w:p>
        </w:tc>
        <w:tc>
          <w:tcPr>
            <w:tcW w:w="334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3ECA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1D709D76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118"/>
        <w:gridCol w:w="1701"/>
        <w:gridCol w:w="3061"/>
      </w:tblGrid>
      <w:tr w:rsidR="00642192" w14:paraId="240A92A0" w14:textId="77777777">
        <w:trPr>
          <w:jc w:val="center"/>
        </w:trPr>
        <w:tc>
          <w:tcPr>
            <w:tcW w:w="1701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shd w:val="clear" w:color="auto" w:fill="FFF0F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556F0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Tipo evento</w:t>
            </w:r>
          </w:p>
        </w:tc>
        <w:tc>
          <w:tcPr>
            <w:tcW w:w="3118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0BA4D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Near miss ☐   NC ☐   Stop work ☐   Incidente ☐</w:t>
            </w:r>
          </w:p>
        </w:tc>
        <w:tc>
          <w:tcPr>
            <w:tcW w:w="1701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shd w:val="clear" w:color="auto" w:fill="FFF0F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48119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Ora</w:t>
            </w:r>
          </w:p>
        </w:tc>
        <w:tc>
          <w:tcPr>
            <w:tcW w:w="3061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D86E41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</w:t>
            </w:r>
          </w:p>
        </w:tc>
      </w:tr>
      <w:tr w:rsidR="00642192" w14:paraId="176D01D0" w14:textId="77777777">
        <w:trPr>
          <w:jc w:val="center"/>
        </w:trPr>
        <w:tc>
          <w:tcPr>
            <w:tcW w:w="1701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shd w:val="clear" w:color="auto" w:fill="FFF0F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A7C3E4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Luogo / tratto</w:t>
            </w:r>
          </w:p>
        </w:tc>
        <w:tc>
          <w:tcPr>
            <w:tcW w:w="3118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12CB6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701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shd w:val="clear" w:color="auto" w:fill="FFF0F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123CD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Scenario</w:t>
            </w:r>
          </w:p>
        </w:tc>
        <w:tc>
          <w:tcPr>
            <w:tcW w:w="3061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B582E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A ☐  B ☐  C ☐  D ☐</w:t>
            </w:r>
          </w:p>
        </w:tc>
      </w:tr>
      <w:tr w:rsidR="00642192" w14:paraId="1E0828FF" w14:textId="77777777">
        <w:trPr>
          <w:jc w:val="center"/>
        </w:trPr>
        <w:tc>
          <w:tcPr>
            <w:tcW w:w="1701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shd w:val="clear" w:color="auto" w:fill="FFF0F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EB4D1F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Segnalato da</w:t>
            </w:r>
          </w:p>
        </w:tc>
        <w:tc>
          <w:tcPr>
            <w:tcW w:w="3118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FA7FD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701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shd w:val="clear" w:color="auto" w:fill="FFF0F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0661C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Preposto</w:t>
            </w:r>
          </w:p>
        </w:tc>
        <w:tc>
          <w:tcPr>
            <w:tcW w:w="3061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E2A606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  <w:tr w:rsidR="00642192" w14:paraId="37F46931" w14:textId="77777777">
        <w:trPr>
          <w:jc w:val="center"/>
        </w:trPr>
        <w:tc>
          <w:tcPr>
            <w:tcW w:w="1701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shd w:val="clear" w:color="auto" w:fill="FFF0F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197902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Utenti / mezzi coinvolti</w:t>
            </w:r>
          </w:p>
        </w:tc>
        <w:tc>
          <w:tcPr>
            <w:tcW w:w="3118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44084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  <w:tc>
          <w:tcPr>
            <w:tcW w:w="1701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shd w:val="clear" w:color="auto" w:fill="FFF0F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FF9C96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Danni / conseguenze</w:t>
            </w:r>
          </w:p>
        </w:tc>
        <w:tc>
          <w:tcPr>
            <w:tcW w:w="3061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26F0E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</w:t>
            </w:r>
          </w:p>
        </w:tc>
      </w:tr>
    </w:tbl>
    <w:p w14:paraId="36745B23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642192" w14:paraId="2931D8F9" w14:textId="77777777">
        <w:trPr>
          <w:jc w:val="center"/>
        </w:trPr>
        <w:tc>
          <w:tcPr>
            <w:tcW w:w="3288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shd w:val="clear" w:color="auto" w:fill="FFF5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D91B7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Descrizione sintetica dell’evento</w:t>
            </w:r>
          </w:p>
        </w:tc>
        <w:tc>
          <w:tcPr>
            <w:tcW w:w="6350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00791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________________________________________________________________________________________________</w:t>
            </w:r>
            <w:r>
              <w:rPr>
                <w:rFonts w:eastAsia="Arial" w:cs="Arial"/>
                <w:color w:val="1F1F1F"/>
              </w:rPr>
              <w:br/>
              <w:t>________________________________________________________________________________________________</w:t>
            </w:r>
          </w:p>
        </w:tc>
      </w:tr>
      <w:tr w:rsidR="00642192" w14:paraId="0FA5C7AF" w14:textId="77777777">
        <w:trPr>
          <w:jc w:val="center"/>
        </w:trPr>
        <w:tc>
          <w:tcPr>
            <w:tcW w:w="3288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shd w:val="clear" w:color="auto" w:fill="FFF5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5D80BA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Azioni immediate adottate</w:t>
            </w:r>
          </w:p>
        </w:tc>
        <w:tc>
          <w:tcPr>
            <w:tcW w:w="6350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204938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________________________________________________________________________________________________</w:t>
            </w:r>
            <w:r>
              <w:rPr>
                <w:rFonts w:eastAsia="Arial" w:cs="Arial"/>
                <w:color w:val="1F1F1F"/>
              </w:rPr>
              <w:br/>
              <w:t>________________________________________________________________________________________________</w:t>
            </w:r>
          </w:p>
        </w:tc>
      </w:tr>
      <w:tr w:rsidR="00642192" w14:paraId="7E868FAE" w14:textId="77777777">
        <w:trPr>
          <w:jc w:val="center"/>
        </w:trPr>
        <w:tc>
          <w:tcPr>
            <w:tcW w:w="3288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shd w:val="clear" w:color="auto" w:fill="FFF5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EA2BFC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Cause presunte / fattori contributivi</w:t>
            </w:r>
          </w:p>
        </w:tc>
        <w:tc>
          <w:tcPr>
            <w:tcW w:w="6350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A65137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________________________________________________________________________________________________</w:t>
            </w:r>
            <w:r>
              <w:rPr>
                <w:rFonts w:eastAsia="Arial" w:cs="Arial"/>
                <w:color w:val="1F1F1F"/>
              </w:rPr>
              <w:br/>
              <w:t>________________________________________________________________________________________________</w:t>
            </w:r>
          </w:p>
        </w:tc>
      </w:tr>
      <w:tr w:rsidR="00642192" w14:paraId="15E430FA" w14:textId="77777777">
        <w:trPr>
          <w:jc w:val="center"/>
        </w:trPr>
        <w:tc>
          <w:tcPr>
            <w:tcW w:w="3288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shd w:val="clear" w:color="auto" w:fill="FFF5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430B36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Azioni correttive / preventive</w:t>
            </w:r>
          </w:p>
        </w:tc>
        <w:tc>
          <w:tcPr>
            <w:tcW w:w="6350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11D9FB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________________________________________________________________________________________________</w:t>
            </w:r>
            <w:r>
              <w:rPr>
                <w:rFonts w:eastAsia="Arial" w:cs="Arial"/>
                <w:color w:val="1F1F1F"/>
              </w:rPr>
              <w:br/>
              <w:t>________________________________________________________________________________________________</w:t>
            </w:r>
          </w:p>
        </w:tc>
      </w:tr>
      <w:tr w:rsidR="00642192" w14:paraId="695C4E84" w14:textId="77777777">
        <w:trPr>
          <w:jc w:val="center"/>
        </w:trPr>
        <w:tc>
          <w:tcPr>
            <w:tcW w:w="3288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shd w:val="clear" w:color="auto" w:fill="FFF5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37A28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Responsabile attuazione e termine</w:t>
            </w:r>
          </w:p>
        </w:tc>
        <w:tc>
          <w:tcPr>
            <w:tcW w:w="6350" w:type="dxa"/>
            <w:tcBorders>
              <w:top w:val="single" w:sz="6" w:space="0" w:color="E8C7C7"/>
              <w:left w:val="single" w:sz="6" w:space="0" w:color="E8C7C7"/>
              <w:bottom w:val="single" w:sz="6" w:space="0" w:color="E8C7C7"/>
              <w:right w:val="single" w:sz="6" w:space="0" w:color="E8C7C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63590E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color w:val="1F1F1F"/>
              </w:rPr>
              <w:t>________________________________________________________________________________________________</w:t>
            </w:r>
          </w:p>
        </w:tc>
      </w:tr>
    </w:tbl>
    <w:p w14:paraId="153D1564" w14:textId="77777777" w:rsidR="00642192" w:rsidRDefault="00642192">
      <w:pPr>
        <w:pStyle w:val="Smal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3175"/>
        <w:gridCol w:w="3175"/>
      </w:tblGrid>
      <w:tr w:rsidR="00642192" w14:paraId="1FD9972F" w14:textId="77777777">
        <w:trPr>
          <w:jc w:val="center"/>
        </w:trPr>
        <w:tc>
          <w:tcPr>
            <w:tcW w:w="317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6A6555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Segnalante</w:t>
            </w:r>
            <w:r>
              <w:rPr>
                <w:rFonts w:eastAsia="Arial" w:cs="Arial"/>
                <w:b/>
                <w:color w:val="1F4E79"/>
              </w:rPr>
              <w:br/>
            </w:r>
            <w:r>
              <w:rPr>
                <w:rFonts w:eastAsia="Arial" w:cs="Arial"/>
                <w:b/>
                <w:color w:val="1F4E79"/>
              </w:rPr>
              <w:br/>
              <w:t>__________________________________</w:t>
            </w:r>
          </w:p>
        </w:tc>
        <w:tc>
          <w:tcPr>
            <w:tcW w:w="317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BE5D14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1F4E79"/>
              </w:rPr>
              <w:t>Preposto</w:t>
            </w:r>
            <w:r>
              <w:rPr>
                <w:rFonts w:eastAsia="Arial" w:cs="Arial"/>
                <w:b/>
                <w:color w:val="1F4E79"/>
              </w:rPr>
              <w:br/>
            </w:r>
            <w:r>
              <w:rPr>
                <w:rFonts w:eastAsia="Arial" w:cs="Arial"/>
                <w:b/>
                <w:color w:val="1F4E79"/>
              </w:rPr>
              <w:br/>
              <w:t>__________________________________</w:t>
            </w:r>
          </w:p>
        </w:tc>
        <w:tc>
          <w:tcPr>
            <w:tcW w:w="3175" w:type="dxa"/>
            <w:tcBorders>
              <w:top w:val="single" w:sz="6" w:space="0" w:color="D3DCE6"/>
              <w:left w:val="single" w:sz="6" w:space="0" w:color="D3DCE6"/>
              <w:bottom w:val="single" w:sz="6" w:space="0" w:color="D3DCE6"/>
              <w:right w:val="single" w:sz="6" w:space="0" w:color="D3DCE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056AA9" w14:textId="77777777" w:rsidR="00642192" w:rsidRDefault="00000000">
            <w:pPr>
              <w:pStyle w:val="TableText"/>
              <w:spacing w:line="252" w:lineRule="auto"/>
            </w:pPr>
            <w:r>
              <w:rPr>
                <w:rFonts w:eastAsia="Arial" w:cs="Arial"/>
                <w:b/>
                <w:color w:val="C00000"/>
              </w:rPr>
              <w:t>RSPP / HSE</w:t>
            </w:r>
            <w:r>
              <w:rPr>
                <w:rFonts w:eastAsia="Arial" w:cs="Arial"/>
                <w:b/>
                <w:color w:val="C00000"/>
              </w:rPr>
              <w:br/>
            </w:r>
            <w:r>
              <w:rPr>
                <w:rFonts w:eastAsia="Arial" w:cs="Arial"/>
                <w:b/>
                <w:color w:val="C00000"/>
              </w:rPr>
              <w:br/>
              <w:t>__________________________________</w:t>
            </w:r>
          </w:p>
        </w:tc>
      </w:tr>
    </w:tbl>
    <w:p w14:paraId="7989ABFB" w14:textId="77777777" w:rsidR="00642192" w:rsidRDefault="00642192">
      <w:pPr>
        <w:pStyle w:val="Small"/>
      </w:pPr>
    </w:p>
    <w:sectPr w:rsidR="00642192" w:rsidSect="00034616">
      <w:headerReference w:type="default" r:id="rId9"/>
      <w:footerReference w:type="default" r:id="rId10"/>
      <w:pgSz w:w="11906" w:h="16838"/>
      <w:pgMar w:top="907" w:right="1020" w:bottom="794" w:left="1020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0A702" w14:textId="77777777" w:rsidR="00CC7568" w:rsidRDefault="00CC7568">
      <w:pPr>
        <w:spacing w:after="0" w:line="240" w:lineRule="auto"/>
      </w:pPr>
      <w:r>
        <w:separator/>
      </w:r>
    </w:p>
  </w:endnote>
  <w:endnote w:type="continuationSeparator" w:id="0">
    <w:p w14:paraId="2D265B6C" w14:textId="77777777" w:rsidR="00CC7568" w:rsidRDefault="00CC7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D09C" w14:textId="77777777" w:rsidR="00642192" w:rsidRDefault="00642192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551"/>
      <w:gridCol w:w="4649"/>
      <w:gridCol w:w="2551"/>
    </w:tblGrid>
    <w:tr w:rsidR="00642192" w14:paraId="4F1ADC6F" w14:textId="77777777">
      <w:trPr>
        <w:jc w:val="center"/>
      </w:trPr>
      <w:tc>
        <w:tcPr>
          <w:tcW w:w="2551" w:type="dxa"/>
          <w:tcBorders>
            <w:top w:val="single" w:sz="8" w:space="0" w:color="D6DFE8"/>
          </w:tcBorders>
          <w:tcMar>
            <w:top w:w="40" w:type="dxa"/>
            <w:left w:w="20" w:type="dxa"/>
            <w:bottom w:w="40" w:type="dxa"/>
            <w:right w:w="20" w:type="dxa"/>
          </w:tcMar>
        </w:tcPr>
        <w:p w14:paraId="422FD201" w14:textId="77777777" w:rsidR="00642192" w:rsidRDefault="00000000">
          <w:r>
            <w:rPr>
              <w:rFonts w:eastAsia="Arial" w:cs="Arial"/>
              <w:color w:val="555555"/>
              <w:sz w:val="16"/>
            </w:rPr>
            <w:t>PRO-STR-____</w:t>
          </w:r>
        </w:p>
      </w:tc>
      <w:tc>
        <w:tcPr>
          <w:tcW w:w="4649" w:type="dxa"/>
          <w:tcBorders>
            <w:top w:val="single" w:sz="8" w:space="0" w:color="D6DFE8"/>
          </w:tcBorders>
          <w:tcMar>
            <w:top w:w="40" w:type="dxa"/>
            <w:left w:w="20" w:type="dxa"/>
            <w:bottom w:w="40" w:type="dxa"/>
            <w:right w:w="20" w:type="dxa"/>
          </w:tcMar>
        </w:tcPr>
        <w:p w14:paraId="3F984854" w14:textId="77777777" w:rsidR="00642192" w:rsidRDefault="00000000">
          <w:pPr>
            <w:jc w:val="center"/>
          </w:pPr>
          <w:r>
            <w:rPr>
              <w:rFonts w:eastAsia="Arial" w:cs="Arial"/>
              <w:color w:val="555555"/>
              <w:sz w:val="16"/>
            </w:rPr>
            <w:t>Rev. ____</w:t>
          </w:r>
        </w:p>
      </w:tc>
      <w:tc>
        <w:tcPr>
          <w:tcW w:w="2551" w:type="dxa"/>
          <w:tcBorders>
            <w:top w:val="single" w:sz="8" w:space="0" w:color="D6DFE8"/>
          </w:tcBorders>
          <w:tcMar>
            <w:top w:w="40" w:type="dxa"/>
            <w:left w:w="20" w:type="dxa"/>
            <w:bottom w:w="40" w:type="dxa"/>
            <w:right w:w="20" w:type="dxa"/>
          </w:tcMar>
        </w:tcPr>
        <w:p w14:paraId="501BA1CC" w14:textId="77777777" w:rsidR="00642192" w:rsidRDefault="00000000">
          <w:pPr>
            <w:jc w:val="right"/>
          </w:pPr>
          <w:proofErr w:type="spellStart"/>
          <w:r>
            <w:rPr>
              <w:rFonts w:eastAsia="Arial" w:cs="Arial"/>
              <w:color w:val="555555"/>
              <w:sz w:val="16"/>
            </w:rPr>
            <w:t>Pagina</w:t>
          </w:r>
          <w:proofErr w:type="spellEnd"/>
          <w:r>
            <w:rPr>
              <w:rFonts w:eastAsia="Arial" w:cs="Arial"/>
              <w:color w:val="555555"/>
              <w:sz w:val="16"/>
            </w:rPr>
            <w:t xml:space="preserve"> </w:t>
          </w:r>
          <w:r>
            <w:fldChar w:fldCharType="begin"/>
          </w:r>
          <w:r>
            <w:instrText>PAGE</w:instrText>
          </w:r>
          <w:r w:rsidR="00C75423">
            <w:fldChar w:fldCharType="separate"/>
          </w:r>
          <w:r w:rsidR="00C75423">
            <w:rPr>
              <w:noProof/>
            </w:rPr>
            <w:t>2</w:t>
          </w:r>
          <w:r>
            <w:fldChar w:fldCharType="end"/>
          </w:r>
          <w:r>
            <w:rPr>
              <w:rFonts w:eastAsia="Arial" w:cs="Arial"/>
              <w:color w:val="555555"/>
              <w:sz w:val="16"/>
            </w:rPr>
            <w:t xml:space="preserve"> / </w:t>
          </w:r>
          <w:r>
            <w:fldChar w:fldCharType="begin"/>
          </w:r>
          <w:r>
            <w:instrText>NUMPAGES</w:instrText>
          </w:r>
          <w:r w:rsidR="00C75423">
            <w:fldChar w:fldCharType="separate"/>
          </w:r>
          <w:r w:rsidR="00C75423">
            <w:rPr>
              <w:noProof/>
            </w:rPr>
            <w:t>3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E19BF" w14:textId="77777777" w:rsidR="00CC7568" w:rsidRDefault="00CC7568">
      <w:pPr>
        <w:spacing w:after="0" w:line="240" w:lineRule="auto"/>
      </w:pPr>
      <w:r>
        <w:separator/>
      </w:r>
    </w:p>
  </w:footnote>
  <w:footnote w:type="continuationSeparator" w:id="0">
    <w:p w14:paraId="07128BD0" w14:textId="77777777" w:rsidR="00CC7568" w:rsidRDefault="00CC7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E4FC7" w14:textId="77777777" w:rsidR="00642192" w:rsidRDefault="00642192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633"/>
      <w:gridCol w:w="3118"/>
    </w:tblGrid>
    <w:tr w:rsidR="00642192" w14:paraId="5BFF3CA2" w14:textId="77777777">
      <w:trPr>
        <w:jc w:val="center"/>
      </w:trPr>
      <w:tc>
        <w:tcPr>
          <w:tcW w:w="6633" w:type="dxa"/>
          <w:tcBorders>
            <w:bottom w:val="single" w:sz="8" w:space="0" w:color="D6DFE8"/>
          </w:tcBorders>
          <w:tcMar>
            <w:top w:w="40" w:type="dxa"/>
            <w:left w:w="20" w:type="dxa"/>
            <w:bottom w:w="40" w:type="dxa"/>
            <w:right w:w="20" w:type="dxa"/>
          </w:tcMar>
        </w:tcPr>
        <w:p w14:paraId="11E761D5" w14:textId="77777777" w:rsidR="00642192" w:rsidRDefault="00000000">
          <w:proofErr w:type="spellStart"/>
          <w:r>
            <w:rPr>
              <w:rFonts w:eastAsia="Arial" w:cs="Arial"/>
              <w:b/>
              <w:color w:val="555555"/>
              <w:sz w:val="17"/>
            </w:rPr>
            <w:t>Procedura</w:t>
          </w:r>
          <w:proofErr w:type="spellEnd"/>
          <w:r>
            <w:rPr>
              <w:rFonts w:eastAsia="Arial" w:cs="Arial"/>
              <w:b/>
              <w:color w:val="555555"/>
              <w:sz w:val="17"/>
            </w:rPr>
            <w:t xml:space="preserve"> aziendale - </w:t>
          </w:r>
          <w:proofErr w:type="spellStart"/>
          <w:r>
            <w:rPr>
              <w:rFonts w:eastAsia="Arial" w:cs="Arial"/>
              <w:b/>
              <w:color w:val="555555"/>
              <w:sz w:val="17"/>
            </w:rPr>
            <w:t>Segnaletica</w:t>
          </w:r>
          <w:proofErr w:type="spellEnd"/>
          <w:r>
            <w:rPr>
              <w:rFonts w:eastAsia="Arial" w:cs="Arial"/>
              <w:b/>
              <w:color w:val="555555"/>
              <w:sz w:val="17"/>
            </w:rPr>
            <w:t xml:space="preserve"> </w:t>
          </w:r>
          <w:proofErr w:type="spellStart"/>
          <w:r>
            <w:rPr>
              <w:rFonts w:eastAsia="Arial" w:cs="Arial"/>
              <w:b/>
              <w:color w:val="555555"/>
              <w:sz w:val="17"/>
            </w:rPr>
            <w:t>temporanea</w:t>
          </w:r>
          <w:proofErr w:type="spellEnd"/>
          <w:r>
            <w:rPr>
              <w:rFonts w:eastAsia="Arial" w:cs="Arial"/>
              <w:b/>
              <w:color w:val="555555"/>
              <w:sz w:val="17"/>
            </w:rPr>
            <w:t xml:space="preserve"> </w:t>
          </w:r>
          <w:proofErr w:type="spellStart"/>
          <w:r>
            <w:rPr>
              <w:rFonts w:eastAsia="Arial" w:cs="Arial"/>
              <w:b/>
              <w:color w:val="555555"/>
              <w:sz w:val="17"/>
            </w:rPr>
            <w:t>nei</w:t>
          </w:r>
          <w:proofErr w:type="spellEnd"/>
          <w:r>
            <w:rPr>
              <w:rFonts w:eastAsia="Arial" w:cs="Arial"/>
              <w:b/>
              <w:color w:val="555555"/>
              <w:sz w:val="17"/>
            </w:rPr>
            <w:t xml:space="preserve"> </w:t>
          </w:r>
          <w:proofErr w:type="spellStart"/>
          <w:r>
            <w:rPr>
              <w:rFonts w:eastAsia="Arial" w:cs="Arial"/>
              <w:b/>
              <w:color w:val="555555"/>
              <w:sz w:val="17"/>
            </w:rPr>
            <w:t>cantieri</w:t>
          </w:r>
          <w:proofErr w:type="spellEnd"/>
          <w:r>
            <w:rPr>
              <w:rFonts w:eastAsia="Arial" w:cs="Arial"/>
              <w:b/>
              <w:color w:val="555555"/>
              <w:sz w:val="17"/>
            </w:rPr>
            <w:t xml:space="preserve"> </w:t>
          </w:r>
          <w:proofErr w:type="spellStart"/>
          <w:r>
            <w:rPr>
              <w:rFonts w:eastAsia="Arial" w:cs="Arial"/>
              <w:b/>
              <w:color w:val="555555"/>
              <w:sz w:val="17"/>
            </w:rPr>
            <w:t>stradali</w:t>
          </w:r>
          <w:proofErr w:type="spellEnd"/>
        </w:p>
      </w:tc>
      <w:tc>
        <w:tcPr>
          <w:tcW w:w="3118" w:type="dxa"/>
          <w:tcBorders>
            <w:bottom w:val="single" w:sz="8" w:space="0" w:color="D6DFE8"/>
          </w:tcBorders>
          <w:tcMar>
            <w:top w:w="40" w:type="dxa"/>
            <w:left w:w="20" w:type="dxa"/>
            <w:bottom w:w="40" w:type="dxa"/>
            <w:right w:w="20" w:type="dxa"/>
          </w:tcMar>
        </w:tcPr>
        <w:p w14:paraId="74A0E85D" w14:textId="77777777" w:rsidR="00642192" w:rsidRDefault="00000000">
          <w:pPr>
            <w:jc w:val="right"/>
          </w:pPr>
          <w:r>
            <w:rPr>
              <w:rFonts w:eastAsia="Arial" w:cs="Arial"/>
              <w:color w:val="555555"/>
              <w:sz w:val="17"/>
            </w:rPr>
            <w:t xml:space="preserve">Uso </w:t>
          </w:r>
          <w:proofErr w:type="spellStart"/>
          <w:r>
            <w:rPr>
              <w:rFonts w:eastAsia="Arial" w:cs="Arial"/>
              <w:color w:val="555555"/>
              <w:sz w:val="17"/>
            </w:rPr>
            <w:t>interno</w:t>
          </w:r>
          <w:proofErr w:type="spellEnd"/>
          <w:r>
            <w:rPr>
              <w:rFonts w:eastAsia="Arial" w:cs="Arial"/>
              <w:color w:val="555555"/>
              <w:sz w:val="17"/>
            </w:rPr>
            <w:t xml:space="preserve"> / </w:t>
          </w:r>
          <w:proofErr w:type="spellStart"/>
          <w:r>
            <w:rPr>
              <w:rFonts w:eastAsia="Arial" w:cs="Arial"/>
              <w:color w:val="555555"/>
              <w:sz w:val="17"/>
            </w:rPr>
            <w:t>modello</w:t>
          </w:r>
          <w:proofErr w:type="spellEnd"/>
          <w:r>
            <w:rPr>
              <w:rFonts w:eastAsia="Arial" w:cs="Arial"/>
              <w:color w:val="555555"/>
              <w:sz w:val="17"/>
            </w:rPr>
            <w:t xml:space="preserve"> </w:t>
          </w:r>
          <w:proofErr w:type="spellStart"/>
          <w:r>
            <w:rPr>
              <w:rFonts w:eastAsia="Arial" w:cs="Arial"/>
              <w:color w:val="555555"/>
              <w:sz w:val="17"/>
            </w:rPr>
            <w:t>editabile</w:t>
          </w:r>
          <w:proofErr w:type="spellEnd"/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447059">
    <w:abstractNumId w:val="8"/>
  </w:num>
  <w:num w:numId="2" w16cid:durableId="782188780">
    <w:abstractNumId w:val="6"/>
  </w:num>
  <w:num w:numId="3" w16cid:durableId="1206870347">
    <w:abstractNumId w:val="5"/>
  </w:num>
  <w:num w:numId="4" w16cid:durableId="1556310335">
    <w:abstractNumId w:val="4"/>
  </w:num>
  <w:num w:numId="5" w16cid:durableId="785662870">
    <w:abstractNumId w:val="7"/>
  </w:num>
  <w:num w:numId="6" w16cid:durableId="1764455670">
    <w:abstractNumId w:val="3"/>
  </w:num>
  <w:num w:numId="7" w16cid:durableId="2128960156">
    <w:abstractNumId w:val="2"/>
  </w:num>
  <w:num w:numId="8" w16cid:durableId="2035616783">
    <w:abstractNumId w:val="1"/>
  </w:num>
  <w:num w:numId="9" w16cid:durableId="832378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42192"/>
    <w:rsid w:val="007B21C9"/>
    <w:rsid w:val="00AA1D8D"/>
    <w:rsid w:val="00B47730"/>
    <w:rsid w:val="00C75423"/>
    <w:rsid w:val="00CB0664"/>
    <w:rsid w:val="00CC75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B54813"/>
  <w14:defaultImageDpi w14:val="330"/>
  <w15:docId w15:val="{6F22CCD6-6231-4148-A500-59D5F4872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after="80" w:line="240" w:lineRule="auto"/>
    </w:pPr>
    <w:rPr>
      <w:b/>
      <w:bCs/>
      <w:i/>
      <w:color w:val="555555"/>
      <w:sz w:val="16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">
    <w:name w:val="Body"/>
    <w:basedOn w:val="Normale"/>
    <w:pPr>
      <w:spacing w:after="120"/>
    </w:pPr>
  </w:style>
  <w:style w:type="paragraph" w:customStyle="1" w:styleId="Small">
    <w:name w:val="Small"/>
    <w:basedOn w:val="Normale"/>
    <w:pPr>
      <w:spacing w:after="60" w:line="259" w:lineRule="auto"/>
    </w:pPr>
    <w:rPr>
      <w:sz w:val="17"/>
    </w:rPr>
  </w:style>
  <w:style w:type="paragraph" w:customStyle="1" w:styleId="Section">
    <w:name w:val="Section"/>
    <w:basedOn w:val="Normale"/>
    <w:pPr>
      <w:spacing w:before="240" w:after="80"/>
    </w:pPr>
    <w:rPr>
      <w:b/>
      <w:color w:val="1F4E79"/>
      <w:sz w:val="29"/>
    </w:rPr>
  </w:style>
  <w:style w:type="paragraph" w:customStyle="1" w:styleId="SubSection">
    <w:name w:val="SubSection"/>
    <w:basedOn w:val="Normale"/>
    <w:pPr>
      <w:spacing w:before="160" w:after="60"/>
    </w:pPr>
    <w:rPr>
      <w:b/>
      <w:color w:val="E67E22"/>
      <w:sz w:val="23"/>
    </w:rPr>
  </w:style>
  <w:style w:type="paragraph" w:customStyle="1" w:styleId="TableText">
    <w:name w:val="TableText"/>
    <w:basedOn w:val="Normale"/>
    <w:pPr>
      <w:spacing w:after="0" w:line="259" w:lineRule="auto"/>
    </w:pPr>
    <w:rPr>
      <w:sz w:val="18"/>
    </w:rPr>
  </w:style>
  <w:style w:type="paragraph" w:customStyle="1" w:styleId="TableHead">
    <w:name w:val="TableHead"/>
    <w:basedOn w:val="Normale"/>
    <w:pPr>
      <w:spacing w:after="0" w:line="240" w:lineRule="auto"/>
    </w:pPr>
    <w:rPr>
      <w:b/>
      <w:color w:val="FFFFFF"/>
      <w:sz w:val="18"/>
    </w:rPr>
  </w:style>
  <w:style w:type="paragraph" w:customStyle="1" w:styleId="CalloutTitle">
    <w:name w:val="CalloutTitle"/>
    <w:basedOn w:val="Normale"/>
    <w:pPr>
      <w:spacing w:after="40"/>
    </w:pPr>
    <w:rPr>
      <w:b/>
      <w:color w:val="FFFFFF"/>
      <w:sz w:val="23"/>
    </w:rPr>
  </w:style>
  <w:style w:type="paragraph" w:customStyle="1" w:styleId="AnnexTitle">
    <w:name w:val="AnnexTitle"/>
    <w:basedOn w:val="Normale"/>
    <w:pPr>
      <w:spacing w:after="120"/>
    </w:pPr>
    <w:rPr>
      <w:b/>
      <w:color w:val="1F4E79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5473</Words>
  <Characters>36506</Characters>
  <Application>Microsoft Office Word</Application>
  <DocSecurity>0</DocSecurity>
  <Lines>1258</Lines>
  <Paragraphs>792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PAOLO BENNI</cp:lastModifiedBy>
  <cp:revision>2</cp:revision>
  <dcterms:created xsi:type="dcterms:W3CDTF">2013-12-23T23:15:00Z</dcterms:created>
  <dcterms:modified xsi:type="dcterms:W3CDTF">2026-03-27T08:27:00Z</dcterms:modified>
  <cp:category/>
</cp:coreProperties>
</file>