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350" w:type="dxa"/>
              <w:start w:w="260" w:type="dxa"/>
              <w:bottom w:w="350" w:type="dxa"/>
              <w:end w:w="2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44"/>
              </w:rPr>
              <w:t>DOCUMENTO DI VALUTAZIONE DEI RISCHI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color w:val="DDEBF7"/>
                <w:sz w:val="26"/>
              </w:rPr>
              <w:t>Allegato tecnico - Sovraccarico biomeccanico arti superiori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30"/>
              </w:rPr>
              <w:t>Metodo ACGIH Hand Activity TLV - versione 2018</w:t>
            </w:r>
          </w:p>
        </w:tc>
      </w:tr>
    </w:tbl>
    <w:p>
      <w:r/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Azienda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Sede / unità produttiva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Reparto / linea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Mansione / gruppo omogeneo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Documento n.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Revisione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 / data ____/____/______</w:t>
            </w:r>
          </w:p>
        </w:tc>
      </w:tr>
      <w:tr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Redatto da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Verificato / approvato da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Data valutazione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____/____/______</w:t>
            </w:r>
          </w:p>
        </w:tc>
        <w:tc>
          <w:tcPr>
            <w:tcW w:type="dxa" w:w="2381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Data prossima revisione</w:t>
            </w:r>
          </w:p>
        </w:tc>
        <w:tc>
          <w:tcPr>
            <w:tcW w:type="dxa" w:w="2551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____/____/______</w:t>
            </w:r>
          </w:p>
        </w:tc>
      </w:tr>
    </w:tbl>
    <w:p>
      <w:r/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FF8E1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Avvertenza di utilizzo del modello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Il presente documento è un modello operativo da completare con dati aziendali reali, osservazioni sul campo, risultati della web app ACGIH HAL e giudizio professionale del valutatore. Non sostituisce sopralluogo, verifica documentale, confronto con RSPP/Medico Competente/RLS, né l’adempimento completo degli obblighi previsti dal D.Lgs. 81/08 e s.m.i.</w:t>
            </w:r>
          </w:p>
        </w:tc>
      </w:tr>
    </w:tbl>
    <w:p>
      <w:r/>
    </w:p>
    <w:p>
      <w:pPr>
        <w:jc w:val="center"/>
      </w:pPr>
      <w:r>
        <w:rPr>
          <w:b/>
          <w:color w:val="1F4E79"/>
        </w:rPr>
        <w:t>Spazio protocollo / timbro / data certa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vAlign w:val="center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fill="FAFAFA"/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8"/>
              </w:rPr>
              <w:br/>
              <w:br/>
              <w:br/>
              <w:br/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0F2F1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0. Sommario del modello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Struttura consigliata per integrare nel DVR la valutazione ACGIH Hand Activity TLV 2018.</w:t>
            </w:r>
          </w:p>
        </w:tc>
      </w:tr>
    </w:tbl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1247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Sezione</w:t>
            </w:r>
          </w:p>
        </w:tc>
        <w:tc>
          <w:tcPr>
            <w:tcW w:type="dxa" w:w="8617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Contenuto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Prefazione, scopo e campo di applicazione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Riferimenti normativi e metodologici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Dati generali azienda/reparto/mansione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Descrizione del compito e dati osservativi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Metodo ACGIH Hand Activity TLV 2018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Calcoli e classificazione del rischio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Matrici di rischio colorate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8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Valutazione finale da inserire nel DVR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9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Procedure e misure di mitigazione del rischio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10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Programma di miglioramento e monitoraggio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11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Allegati tecnici e spazi firme</w:t>
            </w:r>
          </w:p>
        </w:tc>
      </w:tr>
    </w:tbl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AF3F8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Come usare questo modello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Compilare le tabelle con dati reali. Inserire nella Sezione 6 i risultati prodotti dalla web app o dal calcolo manuale. Allegare eventuali fotografie, layout, video frame, schede utensili, misure dinamometriche e report Word esportato dalla web app. Validare il giudizio finale con Datore di Lavoro, RSPP, Medico Competente ove previsto e RLS/RLST.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AF3F8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1. Prefazione, scopo e campo di applicazione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Inquadramento tecnico-operativo della valutazione del rischio da attività manuale ripetitiva e forzata.</w:t>
            </w:r>
          </w:p>
        </w:tc>
      </w:tr>
    </w:tbl>
    <w:p>
      <w:pPr>
        <w:pStyle w:val="HSEHeading2"/>
      </w:pPr>
      <w:r>
        <w:t>1.1 Prefazione</w:t>
      </w:r>
    </w:p>
    <w:p>
      <w:r>
        <w:t>Il presente allegato tecnico al Documento di Valutazione dei Rischi è predisposto per documentare la valutazione del rischio da attività manuale ripetitiva e/o forzata a carico di mano, polso e avambraccio, mediante metodologia ACGIH Hand Activity TLV versione 2018. Il documento è strutturato come modello compilabile e può essere utilizzato per mansioni industriali, artigianali, logistiche, sanitarie o di laboratorio nelle quali siano presenti azioni ripetute della mano, prese, pizzicamenti, pressioni, uso di utensili manuali, assemblaggi o manipolazioni ad alta frequenza.</w:t>
      </w:r>
    </w:p>
    <w:p>
      <w:r>
        <w:t>La valutazione deve essere inserita in un processo DVR più ampio, nel quale siano considerati anche organizzazione del lavoro, attrezzature, layout, manutenzione, formazione, DPI, sorveglianza sanitaria e programma di miglioramento. Il modello non è una procedura standard automatica: richiede sempre dati coerenti, sopralluogo, osservazione rappresentativa e giudizio tecnico.</w:t>
      </w:r>
    </w:p>
    <w:p>
      <w:pPr>
        <w:pStyle w:val="HSEHeading2"/>
      </w:pPr>
      <w:r>
        <w:t>1.2 Finalità operative</w:t>
      </w:r>
    </w:p>
    <w:p>
      <w:pPr>
        <w:pStyle w:val="ListBullet"/>
        <w:ind w:left="340"/>
      </w:pPr>
      <w:r>
        <w:t>identificare compiti con sovraccarico biomeccanico distale degli arti superiori;</w:t>
      </w:r>
    </w:p>
    <w:p>
      <w:pPr>
        <w:pStyle w:val="ListBullet"/>
        <w:ind w:left="340"/>
      </w:pPr>
      <w:r>
        <w:t>documentare la metodologia adottata, i dati raccolti e i criteri decisionali;</w:t>
      </w:r>
    </w:p>
    <w:p>
      <w:pPr>
        <w:pStyle w:val="ListBullet"/>
        <w:ind w:left="340"/>
      </w:pPr>
      <w:r>
        <w:t>calcolare Action Limit e Threshold Limit Value secondo ACGIH Hand Activity TLV 2018;</w:t>
      </w:r>
    </w:p>
    <w:p>
      <w:pPr>
        <w:pStyle w:val="ListBullet"/>
        <w:ind w:left="340"/>
      </w:pPr>
      <w:r>
        <w:t>classificare il livello di esposizione e la priorità di intervento;</w:t>
      </w:r>
    </w:p>
    <w:p>
      <w:pPr>
        <w:pStyle w:val="ListBullet"/>
        <w:ind w:left="340"/>
      </w:pPr>
      <w:r>
        <w:t>definire misure tecniche, organizzative, formative e sanitarie proporzionate al rischio;</w:t>
      </w:r>
    </w:p>
    <w:p>
      <w:pPr>
        <w:pStyle w:val="ListBullet"/>
        <w:ind w:left="340"/>
      </w:pPr>
      <w:r>
        <w:t>fornire una traccia verificabile da allegare al DVR aziendale e da aggiornare nel tempo.</w:t>
      </w:r>
    </w:p>
    <w:p>
      <w:pPr>
        <w:pStyle w:val="HSEHeading2"/>
      </w:pPr>
      <w:r>
        <w:t>1.3 Campo di applicazione</w:t>
      </w:r>
    </w:p>
    <w:p>
      <w:r>
        <w:t>Il metodo ACGIH Hand Activity TLV è indicato per compiti manuali ripetitivi nei quali l’esposizione principale è rappresentata dalla combinazione tra frequenza/continuità dell’attività manuale e forza di picco applicata dalla mano. È particolarmente pertinente per mansioni monotask o per compiti omogenei valutabili separatamente. In caso di mansioni multitask, il valutatore deve analizzare i compiti principali e, ove necessario, ponderare l’esposizione in funzione della durata o integrare con metodiche dedicate.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932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Applicazione preferenziale</w:t>
            </w:r>
          </w:p>
        </w:tc>
        <w:tc>
          <w:tcPr>
            <w:tcW w:type="dxa" w:w="4932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Situazioni da integrare con altri metodi o approfondimenti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Assemblaggio manuale ripetitivo, confezionamento, presa/deposito, avvitatura, manipolazione componenti, uso ripetuto di pinze/forbici/utensili leggeri.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Prevalenza di carichi elevati, posture incongrue di spalla/collo/tronco, vibrazioni mano-braccio, compressioni localizzate, freddo, lavoro fortemente variabile, movimentazione manuale di carichi, turni eccezionali o dati non rappresentativi.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2F0D9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2. Riferimenti normativi e metodologici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Quadro di riferimento per l’inserimento nel DVR e per la scelta del criterio tecnico.</w:t>
            </w:r>
          </w:p>
        </w:tc>
      </w:tr>
    </w:tbl>
    <w:p>
      <w:pPr>
        <w:pStyle w:val="HSEHeading2"/>
      </w:pPr>
      <w:r>
        <w:t>2.1 Cornice DVR</w:t>
      </w:r>
    </w:p>
    <w:p>
      <w:r>
        <w:t>Il documento è predisposto come allegato specialistico al DVR. Deve essere raccordato con la valutazione generale dei rischi, con il programma delle misure di prevenzione e protezione, con i ruoli aziendali e con gli aggiornamenti periodici previsti dal sistema di gestione della sicurezza aziendale.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28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Riferimento</w:t>
            </w:r>
          </w:p>
        </w:tc>
        <w:tc>
          <w:tcPr>
            <w:tcW w:type="dxa" w:w="6576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Utilizzo nel presente modello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D.Lgs. 81/08 e s.m.i. - art. 17 e art. 28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Obbligo di valutazione dei rischi e contenuti essenziali del DVR: relazione sui rischi, criteri adottati, misure di prevenzione e protezione, programma di miglioramento, procedure e ruoli.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D.Lgs. 81/08 e s.m.i. - Titolo VI, art. 167 e seguenti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Riferimento alle attività di movimentazione manuale dei carichi e ai rischi di patologie da sovraccarico biomeccanico. Da considerare quando il compito manuale include sollevamento, trasporto, spinta, traino, sostegno o condizioni ergonomiche sfavorevoli.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ACGIH Hand Activity TLV, revisione 2018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Metodo tecnico per valutare la combinazione tra attività manuale HAL e forza di picco normalizzata NPF. Produce soglie TLV e Action Limit.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ACGIH TLV/BEI Guidelines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I TLV ACGIH sono linee guida tecnico-professionali, non standard legali. Devono essere applicati da personale competente e come uno degli elementi della valutazione complessiva.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Norme tecniche ergonomiche integrative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In presenza di movimenti ripetitivi complessi, lavoro multitask, posture incongrue o fattori complementari, valutare l’integrazione con ISO/UNI ISO 11228-3, OCRA, ISO TR 12295, RULA/REBA o altri metodi pertinenti e vigenti alla data della valutazione.</w:t>
            </w:r>
          </w:p>
        </w:tc>
      </w:tr>
    </w:tbl>
    <w:p>
      <w:pPr>
        <w:pStyle w:val="HSEHeading2"/>
      </w:pPr>
      <w:r>
        <w:t>2.2 Nota sui TLV ACGIH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FF8E1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Principio di cautela professionale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I TLV ACGIH non costituiscono un limite di legge italiano direttamente cogente e non devono essere usati come unico discrimine tra condizioni sicure e pericolose. Nel presente modello sono adottati come criterio tecnico-operativo di supporto alla valutazione del rischio e alla definizione delle misure di prevenzione, nel quadro del DVR e del giudizio del valutatore.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7F4E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3. Dati generali azienda, reparto e mansione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Scheda compilabile per identificare il perimetro della valutazione.</w:t>
            </w:r>
          </w:p>
        </w:tc>
      </w:tr>
    </w:tbl>
    <w:p>
      <w:pPr>
        <w:pStyle w:val="HSEHeading2"/>
      </w:pPr>
      <w:r>
        <w:t>3.1 Anagrafica valutazione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Azienda / ragione sociale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Unità produttiva / indirizzo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Reparto / area / linea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Mansione o gruppo omogeneo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Compito specifico valutato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Numero lavoratori esposti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 totale / ____ uomini / ____ donne / ____ turni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Durata giornaliera del compito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 ore/giorno; ____ giorni/settimana; ____ mesi/anno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Turno e organizzazione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☐ giornaliero ☐ due turni ☐ tre turni ☐ stagionale ☐ altro: 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Valutatore / qualifica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Sopralluogo effettuato in data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____/____/______ dalle ____ alle ____</w:t>
            </w:r>
          </w:p>
        </w:tc>
      </w:tr>
    </w:tbl>
    <w:p>
      <w:pPr>
        <w:pStyle w:val="HSEHeading2"/>
      </w:pPr>
      <w:r>
        <w:t>3.2 Figure coinvolte e consultazione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243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Figura</w:t>
            </w:r>
          </w:p>
        </w:tc>
        <w:tc>
          <w:tcPr>
            <w:tcW w:type="dxa" w:w="294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Nominativo</w:t>
            </w:r>
          </w:p>
        </w:tc>
        <w:tc>
          <w:tcPr>
            <w:tcW w:type="dxa" w:w="4479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Coinvolgimento / note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Datore di Lavoro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Approvazione e attuazione misure.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RSPP / ASPP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Coordinamento valutazione e piano di miglioramento.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Medico Competente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Valutazione sanitaria, sorveglianza, idoneità e dati collettivi anonimi ove disponibili.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RLS / RLST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Consultazione preventiva e osservazioni dei lavoratori.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Preposto / responsabile reparto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Organizzazione turni, pause, rotazioni e verifica attuazione.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Lavoratori osservati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Osservazioni, criticità percepite, modalità operative reali.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0F2F1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4. Descrizione del compito e raccolta dati osservativi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Rilevazione dei dati necessari al metodo HAL e all’interpretazione ergonomica.</w:t>
            </w:r>
          </w:p>
        </w:tc>
      </w:tr>
    </w:tbl>
    <w:p>
      <w:pPr>
        <w:pStyle w:val="HSEHeading2"/>
      </w:pPr>
      <w:r>
        <w:t>4.1 Descrizione tecnica del compito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Descrizione sintetica del ciclo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Prodotto / componente lavorato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Utensili / attrezzature utilizzate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Tipo di presa prevalente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☐ presa palmare ☐ presa di precisione ☐ pinza digitale ☐ pressione pollice ☐ altro: 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Mano valutata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☐ destra ☐ sinistra ☐ entrambe separatamente ☐ mano più esposta: 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Postazione / layout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__________________________________________________________________________________________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Presenza di ausili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☐ no ☐ sì: __________________________________________________________________</w:t>
            </w:r>
          </w:p>
        </w:tc>
      </w:tr>
      <w:tr>
        <w:tc>
          <w:tcPr>
            <w:tcW w:type="dxa" w:w="5074"/>
            <w:vAlign w:val="center"/>
            <w:shd w:fill="E0F2F1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/>
                <w:i w:val="0"/>
                <w:color w:val="1F4E79"/>
                <w:sz w:val="17"/>
              </w:rPr>
              <w:t>Pausa/recupero osservato</w:t>
            </w:r>
          </w:p>
        </w:tc>
        <w:tc>
          <w:tcPr>
            <w:tcW w:type="dxa" w:w="5074"/>
            <w:vAlign w:val="center"/>
            <w:shd w:fill="FFFFFF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7"/>
              </w:rPr>
              <w:t>☐ micro-pause ☐ pause programmate ☐ assenti/limitate ☐ variabili</w:t>
            </w:r>
          </w:p>
        </w:tc>
      </w:tr>
    </w:tbl>
    <w:p>
      <w:pPr>
        <w:pStyle w:val="HSEHeading2"/>
      </w:pPr>
      <w:r>
        <w:t>4.2 Dati osservativi minimi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38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Parametro</w:t>
            </w:r>
          </w:p>
        </w:tc>
        <w:tc>
          <w:tcPr>
            <w:tcW w:type="dxa" w:w="198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Valore rilevato</w:t>
            </w:r>
          </w:p>
        </w:tc>
        <w:tc>
          <w:tcPr>
            <w:tcW w:type="dxa" w:w="294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Fonte dato / modalità rilevazione</w:t>
            </w:r>
          </w:p>
        </w:tc>
        <w:tc>
          <w:tcPr>
            <w:tcW w:type="dxa" w:w="232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Note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Durata ciclo rappresentativo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secondi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osservazione diretta ☐ video ☐ tempi ciclo produzione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Azioni tecniche mano destra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azioni/ciclo; ____ azioni/min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conteggio video ☐ cronometro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Azioni tecniche mano sinistra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azioni/ciclo; ____ azioni/min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conteggio video ☐ cronometro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Duty cycle mano valutata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% del ciclo con attività/sforzo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stima ☐ analisi video ☐ tempi elementari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Picco di forza stimato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 ____ su scala 0-10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Borg CR-10 ☐ dinamometro ☐ valutatore esperto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Durata effettiva esposizione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ore/giorno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intervista ☐ dati turno ☐ osservazione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Ripetitività e recupero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 ____ su scala 0-10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stima esperta ☐ supporto frequenza/duty cycle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SEHeading2"/>
      </w:pPr>
      <w:r>
        <w:t>4.3 Fattori complementari da annotare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72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Fattore complementare</w:t>
            </w:r>
          </w:p>
        </w:tc>
        <w:tc>
          <w:tcPr>
            <w:tcW w:type="dxa" w:w="1247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Presenza</w:t>
            </w:r>
          </w:p>
        </w:tc>
        <w:tc>
          <w:tcPr>
            <w:tcW w:type="dxa" w:w="300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Descrizione / evidenza</w:t>
            </w:r>
          </w:p>
        </w:tc>
        <w:tc>
          <w:tcPr>
            <w:tcW w:type="dxa" w:w="289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Possibile effetto sulla valutazione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Posture incongrue di polso o dita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Può aumentare la priorità di intervento anche se il risultato ACGIH non supera il TLV.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Compressioni localizzate o contatto con spigoli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Richiede interventi su layout, appoggi, utensili o guanti.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Vibrazioni mano-braccio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Richiede valutazione specifica ai sensi del Titolo VIII ove pertinente.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Freddo, umidità, guanti penalizzanti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Può aumentare forza richiesta e ridurre destrezza.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Ritmo imposto da macchina/linea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Può limitare recupero e autonomia del lavoratore.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Segnalazioni sanitarie o disturbi riferiti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☐ no ☐ sì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Da valutare con Medico Competente nel rispetto della riservatezza.</w:t>
            </w:r>
          </w:p>
        </w:tc>
      </w:tr>
    </w:tbl>
    <w:p/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AF3F8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5. Metodo applicato: ACGIH Hand Activity TLV 2018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Logica, variabili, formule e criteri decisionali da riportare nel DVR.</w:t>
            </w:r>
          </w:p>
        </w:tc>
      </w:tr>
    </w:tbl>
    <w:p>
      <w:pPr>
        <w:pStyle w:val="HSEHeading2"/>
      </w:pPr>
      <w:r>
        <w:t>5.1 Variabili del metodo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92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Variabile</w:t>
            </w:r>
          </w:p>
        </w:tc>
        <w:tc>
          <w:tcPr>
            <w:tcW w:type="dxa" w:w="3402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Significato tecnico</w:t>
            </w:r>
          </w:p>
        </w:tc>
        <w:tc>
          <w:tcPr>
            <w:tcW w:type="dxa" w:w="136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Scala / unità</w:t>
            </w:r>
          </w:p>
        </w:tc>
        <w:tc>
          <w:tcPr>
            <w:tcW w:type="dxa" w:w="283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Modalità di stima consigliata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 - Hand Activity Level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Livello di attività della mano: frequenza, velocità, continuità delle azioni e presenza di recuperi.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0-10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Osservazione esperta, videoanalisi, conteggio azioni e duty cycle.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 - Normalized Peak Force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Forza di picco normalizzata applicata dalla mano nel compito rappresentativo.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0-10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Scala Borg CR-10, confronto con forza massimale, dinamometria o stima tecnica documentata.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NPF_TLV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Forza di picco massima associata al TLV 2018 per il valore HAL osservato.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0-5,6 circa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Calcolo formula 2018.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NPF_AL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Forza di picco associata all’Action Limit 2018.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può diventare ≤ 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Calcolo formula 2018 e interpretazione tecnica.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PFI_TLV / PFI_AL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Rapporto tra NPF osservato e rispettiva soglia.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indice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Usare per evidenziare superamento del limite.</w:t>
            </w:r>
          </w:p>
        </w:tc>
      </w:tr>
    </w:tbl>
    <w:p>
      <w:pPr>
        <w:pStyle w:val="HSEHeading2"/>
      </w:pPr>
      <w:r>
        <w:t>5.2 Formule ACGIH Hand Activity TLV 2018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2F0D9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Formule da riportare nella scheda di calcolo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NPF_TLV = 0,56 × (10 − HAL)</w:t>
              <w:br/>
              <w:t>NPF_AL = NPF_TLV − 2</w:t>
              <w:br/>
              <w:t>PFI_TLV = NPF_osservato / NPF_TLV</w:t>
              <w:br/>
              <w:t>PFI_AL = NPF_osservato / NPF_AL, solo se NPF_AL &gt; 0. Se NPF_AL ≤ 0, l’Action Limit è da considerare non numericamente applicabile/superato per esposizioni con NPF &gt; 0 e il compito va interpretato almeno in area di attenzione.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32806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_acgih_201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280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</w:rPr>
        <w:t>Figura 1 - Curve decisionali ACGIH Hand Activity TLV 2018.</w:t>
      </w:r>
    </w:p>
    <w:p>
      <w:pPr>
        <w:pStyle w:val="HSEHeading2"/>
      </w:pPr>
      <w:r>
        <w:t>5.3 Criterio di classificazione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238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Classe</w:t>
            </w:r>
          </w:p>
        </w:tc>
        <w:tc>
          <w:tcPr>
            <w:tcW w:type="dxa" w:w="328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Condizione di calcolo</w:t>
            </w:r>
          </w:p>
        </w:tc>
        <w:tc>
          <w:tcPr>
            <w:tcW w:type="dxa" w:w="419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Significato operativo nel DVR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Sotto Action Limit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NPF_osservato ≤ NPF_AL e NPF_AL &gt; 0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Esposizione generalmente controllata secondo il metodo. Mantenere misure e monitorare modifiche.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Tra Action Limit e 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NPF_AL &lt; NPF_osservato ≤ NPF_TLV oppure NPF_AL ≤ 0 e NPF_osservato ≤ NPF_TLV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Area di attenzione. Programmare miglioramenti e monitorare fattori complementari, durata, disturbi e cambiamenti di processo.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Sopra 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NPF_osservato &gt; NPF_TLV oppure PFI_TLV &gt; 1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Rischio non accettabile o prioritario. Necessarie misure tecniche/organizzative per ridurre forza, frequenza o durata.</w:t>
            </w:r>
          </w:p>
        </w:tc>
      </w:tr>
    </w:tbl>
    <w:p>
      <w:pPr>
        <w:pStyle w:val="HSEHeading2"/>
      </w:pPr>
      <w:r>
        <w:t>5.4 Limiti applicativi</w:t>
      </w:r>
    </w:p>
    <w:p>
      <w:pPr>
        <w:pStyle w:val="ListBullet"/>
        <w:ind w:left="340"/>
      </w:pPr>
      <w:r>
        <w:t>il metodo valuta soprattutto mano, polso e avambraccio; non esaurisce la valutazione di spalla, collo, tronco o movimentazione di carichi;</w:t>
      </w:r>
    </w:p>
    <w:p>
      <w:pPr>
        <w:pStyle w:val="ListBullet"/>
        <w:ind w:left="340"/>
      </w:pPr>
      <w:r>
        <w:t>la stima di HAL e NPF richiede personale competente e dati rappresentativi;</w:t>
      </w:r>
    </w:p>
    <w:p>
      <w:pPr>
        <w:pStyle w:val="ListBullet"/>
        <w:ind w:left="340"/>
      </w:pPr>
      <w:r>
        <w:t>i fattori complementari possono aumentare la priorità anche se il calcolo risulta sotto TLV;</w:t>
      </w:r>
    </w:p>
    <w:p>
      <w:pPr>
        <w:pStyle w:val="ListBullet"/>
        <w:ind w:left="340"/>
      </w:pPr>
      <w:r>
        <w:t>le mansioni multitask richiedono analisi separate, ponderazione temporale o integrazione con metodi più completi;</w:t>
      </w:r>
    </w:p>
    <w:p>
      <w:pPr>
        <w:pStyle w:val="ListBullet"/>
        <w:ind w:left="340"/>
      </w:pPr>
      <w:r>
        <w:t>i risultati devono essere contestualizzati nel DVR e nel programma di miglioramento aziendale.</w:t>
      </w:r>
    </w:p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FF8E1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6. Scheda calcoli e risultati della valutazione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Area compilabile in cui inserire i risultati della web app o del calcolo manuale.</w:t>
            </w:r>
          </w:p>
        </w:tc>
      </w:tr>
    </w:tbl>
    <w:p>
      <w:pPr>
        <w:pStyle w:val="HSEHeading2"/>
      </w:pPr>
      <w:r>
        <w:t>6.1 Scheda dati di input ACGIH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249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Campo</w:t>
            </w:r>
          </w:p>
        </w:tc>
        <w:tc>
          <w:tcPr>
            <w:tcW w:type="dxa" w:w="294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Valore da inserire</w:t>
            </w:r>
          </w:p>
        </w:tc>
        <w:tc>
          <w:tcPr>
            <w:tcW w:type="dxa" w:w="4422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Note di compilazione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Compito valutato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________________________________________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Riportare esattamente il compito analizzato.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Mano / lato valutato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destra ☐ sinistra ☐ entrambe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Compilare una scheda per ciascuna mano se l’esposizione differisce.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 osservato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/ 10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Valore da scala ACGIH o stima assistita frequenza/duty cycle.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 osservato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/ 10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Forza di picco normalizzata, non media.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Durata esposizione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ore/giorno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Indicare anche eventuali rotazioni.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Fattori complementari critici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no ☐ sì: ______________________________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Posture, vibrazioni, freddo, contatto, guanti, ritmo imposto.</w:t>
            </w:r>
          </w:p>
        </w:tc>
      </w:tr>
    </w:tbl>
    <w:p>
      <w:pPr>
        <w:pStyle w:val="HSEHeading2"/>
      </w:pPr>
      <w:r>
        <w:t>6.2 Tabella di calcolo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311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Formula / indicatore</w:t>
            </w:r>
          </w:p>
        </w:tc>
        <w:tc>
          <w:tcPr>
            <w:tcW w:type="dxa" w:w="238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Valore</w:t>
            </w:r>
          </w:p>
        </w:tc>
        <w:tc>
          <w:tcPr>
            <w:tcW w:type="dxa" w:w="436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Esito / interpretazione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NPF_TLV = 0,56 × (10 − HAL)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Soglia di forza massima ammessa dal TLV per HAL osservato.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NPF_AL = NPF_TLV − 2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 ≤ 0: indicare “AL non numericamente applicabile/superato”.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PFI_TLV = NPF_osservato / NPF_TLV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&gt; 1 = superamento TLV.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PFI_AL = NPF_osservato / NPF_AL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/ n.a.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&gt; 1 = superamento AL; se NPF_AL ≤ 0 indicare n.a.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Classe ACGIH risultante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sotto AL ☐ tra AL e TLV ☐ sopra 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Riportare la classe restituita dalla web app o dal calcolo.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Priorità DVR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bassa ☐ media ☐ alta ☐ urgente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Determinare considerando anche durata, fattori complementari e segnalazioni.</w:t>
            </w:r>
          </w:p>
        </w:tc>
      </w:tr>
    </w:tbl>
    <w:p>
      <w:pPr>
        <w:pStyle w:val="HSEHeading2"/>
      </w:pPr>
      <w:r>
        <w:t>6.3 Esempio di calcolo da usare come riferimento metodologico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81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Dato esempio</w:t>
            </w:r>
          </w:p>
        </w:tc>
        <w:tc>
          <w:tcPr>
            <w:tcW w:type="dxa" w:w="141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Valore</w:t>
            </w:r>
          </w:p>
        </w:tc>
        <w:tc>
          <w:tcPr>
            <w:tcW w:type="dxa" w:w="255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Calcolo</w:t>
            </w:r>
          </w:p>
        </w:tc>
        <w:tc>
          <w:tcPr>
            <w:tcW w:type="dxa" w:w="4082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Interpretazione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6,0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-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Attività manuale medio-alta.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 osservato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4,0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-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Forza di picco moderata/alta.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NPF_TLV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2,24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0,56 × (10 − 6)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Soglia TLV superata se NPF &gt; 2,24.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NPF_AL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0,24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2,24 − 2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Action Limit molto basso.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PFI_TLV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1,79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4,0 / 2,24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Sopra TLV. Intervento prioritario.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CE4EC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7. Matrici di rischio colorate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Matrici di supporto per lettura rapida, priorità e pianificazione degli interventi.</w:t>
            </w:r>
          </w:p>
        </w:tc>
      </w:tr>
    </w:tbl>
    <w:p>
      <w:pPr>
        <w:pStyle w:val="HSEHeading2"/>
      </w:pPr>
      <w:r>
        <w:t>7.1 Matrice ACGIH HAL × NPF</w:t>
      </w:r>
    </w:p>
    <w:p>
      <w:r>
        <w:t>La matrice seguente è una rappresentazione grafica qualitativa del criterio ACGIH 2018. Il calcolo puntuale deve essere effettuato con le formule della Sezione 6. Le celle sono colorate usando valori interi HAL e NPF come riferimento: verde = sotto Action Limit; giallo/arancio = tra Action Limit e TLV; rosso = sopra TLV.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NPF \ HAL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0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1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2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3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4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5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6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7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8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9</w:t>
            </w:r>
          </w:p>
        </w:tc>
        <w:tc>
          <w:tcPr>
            <w:tcW w:type="dxa" w:w="76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10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10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9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8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7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6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5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4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3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2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1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FFF2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  <w:tc>
          <w:tcPr>
            <w:tcW w:type="dxa" w:w="765"/>
            <w:vAlign w:val="center"/>
            <w:shd w:fill="F4CCCC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TLV</w:t>
            </w:r>
          </w:p>
        </w:tc>
      </w:tr>
      <w:tr>
        <w:tc>
          <w:tcPr>
            <w:tcW w:type="dxa" w:w="70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0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C6E0B4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AL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  <w:tc>
          <w:tcPr>
            <w:tcW w:type="dxa" w:w="765"/>
            <w:vAlign w:val="center"/>
            <w:shd w:fill="FCE4D6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1"/>
              </w:rPr>
              <w:t>ATT</w:t>
            </w:r>
          </w:p>
        </w:tc>
      </w:tr>
    </w:tbl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170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Colore</w:t>
            </w:r>
          </w:p>
        </w:tc>
        <w:tc>
          <w:tcPr>
            <w:tcW w:type="dxa" w:w="3402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Significato</w:t>
            </w:r>
          </w:p>
        </w:tc>
        <w:tc>
          <w:tcPr>
            <w:tcW w:type="dxa" w:w="4762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Azione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  <w:shd w:fill="C6E0B4"/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Verde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Sotto Action Limit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Mantenimento e monitoraggio.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  <w:shd w:fill="FFF2CC"/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Giallo/Arancio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Tra Action Limit e 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Programmare riduzione esposizione e verifica ravvicinata.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  <w:shd w:fill="F4CCCC"/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Rosso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Sopra TLV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Intervento prioritario per ridurre forza, frequenza o durata.</w:t>
            </w:r>
          </w:p>
        </w:tc>
      </w:tr>
    </w:tbl>
    <w:p>
      <w:pPr>
        <w:pStyle w:val="HSEHeading2"/>
      </w:pPr>
      <w:r>
        <w:t>7.2 Matrice di priorità interventi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c>
          <w:tcPr>
            <w:tcW w:type="dxa" w:w="175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Esito ACGIH</w:t>
            </w:r>
          </w:p>
        </w:tc>
        <w:tc>
          <w:tcPr>
            <w:tcW w:type="dxa" w:w="204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Nessun fattore aggravante</w:t>
            </w:r>
          </w:p>
        </w:tc>
        <w:tc>
          <w:tcPr>
            <w:tcW w:type="dxa" w:w="204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1 fattore aggravante</w:t>
            </w:r>
          </w:p>
        </w:tc>
        <w:tc>
          <w:tcPr>
            <w:tcW w:type="dxa" w:w="204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2 fattori aggravanti</w:t>
            </w:r>
          </w:p>
        </w:tc>
        <w:tc>
          <w:tcPr>
            <w:tcW w:type="dxa" w:w="232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≥3 fattori / segnalazioni</w:t>
            </w:r>
          </w:p>
        </w:tc>
      </w:tr>
      <w:tr>
        <w:tc>
          <w:tcPr>
            <w:tcW w:type="dxa" w:w="1757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Sotto AL</w:t>
            </w:r>
          </w:p>
        </w:tc>
        <w:tc>
          <w:tcPr>
            <w:tcW w:type="dxa" w:w="204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Bassa</w:t>
            </w:r>
          </w:p>
        </w:tc>
        <w:tc>
          <w:tcPr>
            <w:tcW w:type="dxa" w:w="2041"/>
            <w:vAlign w:val="center"/>
            <w:shd w:fill="E2F0D9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Bassa/Media</w:t>
            </w:r>
          </w:p>
        </w:tc>
        <w:tc>
          <w:tcPr>
            <w:tcW w:type="dxa" w:w="204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Media</w:t>
            </w:r>
          </w:p>
        </w:tc>
        <w:tc>
          <w:tcPr>
            <w:tcW w:type="dxa" w:w="2324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Media</w:t>
            </w:r>
          </w:p>
        </w:tc>
      </w:tr>
      <w:tr>
        <w:tc>
          <w:tcPr>
            <w:tcW w:type="dxa" w:w="1757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Tra AL e TLV</w:t>
            </w:r>
          </w:p>
        </w:tc>
        <w:tc>
          <w:tcPr>
            <w:tcW w:type="dxa" w:w="204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Media</w:t>
            </w:r>
          </w:p>
        </w:tc>
        <w:tc>
          <w:tcPr>
            <w:tcW w:type="dxa" w:w="204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Media</w:t>
            </w:r>
          </w:p>
        </w:tc>
        <w:tc>
          <w:tcPr>
            <w:tcW w:type="dxa" w:w="204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Alta</w:t>
            </w:r>
          </w:p>
        </w:tc>
        <w:tc>
          <w:tcPr>
            <w:tcW w:type="dxa" w:w="2324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Alta</w:t>
            </w:r>
          </w:p>
        </w:tc>
      </w:tr>
      <w:tr>
        <w:tc>
          <w:tcPr>
            <w:tcW w:type="dxa" w:w="1757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Sopra TLV</w:t>
            </w:r>
          </w:p>
        </w:tc>
        <w:tc>
          <w:tcPr>
            <w:tcW w:type="dxa" w:w="204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Alta</w:t>
            </w:r>
          </w:p>
        </w:tc>
        <w:tc>
          <w:tcPr>
            <w:tcW w:type="dxa" w:w="204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Alta</w:t>
            </w:r>
          </w:p>
        </w:tc>
        <w:tc>
          <w:tcPr>
            <w:tcW w:type="dxa" w:w="2041"/>
            <w:vAlign w:val="center"/>
            <w:shd w:fill="F4CC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Urgente</w:t>
            </w:r>
          </w:p>
        </w:tc>
        <w:tc>
          <w:tcPr>
            <w:tcW w:type="dxa" w:w="2324"/>
            <w:vAlign w:val="center"/>
            <w:shd w:fill="F4CC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Urgente</w:t>
            </w:r>
          </w:p>
        </w:tc>
      </w:tr>
    </w:tbl>
    <w:p>
      <w:pPr>
        <w:pStyle w:val="HSEHeading2"/>
      </w:pPr>
      <w:r>
        <w:t>7.3 Matrice P × D integrativa per DVR</w:t>
      </w:r>
    </w:p>
    <w:p>
      <w:r>
        <w:t>La seguente matrice non sostituisce il metodo ACGIH, ma aiuta a tradurre il risultato in priorità DVR quando l’organizzazione aziendale usa una matrice probabilità × danno. Il valore ACGIH orienta la probabilità; i fattori complementari e i dati sanitari/organizzativi orientano la gravità.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c>
          <w:tcPr>
            <w:tcW w:type="dxa" w:w="249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Probabilità / Danno</w:t>
            </w:r>
          </w:p>
        </w:tc>
        <w:tc>
          <w:tcPr>
            <w:tcW w:type="dxa" w:w="187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D1 lieve</w:t>
            </w:r>
          </w:p>
        </w:tc>
        <w:tc>
          <w:tcPr>
            <w:tcW w:type="dxa" w:w="187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D2 significativo</w:t>
            </w:r>
          </w:p>
        </w:tc>
        <w:tc>
          <w:tcPr>
            <w:tcW w:type="dxa" w:w="187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D3 grave</w:t>
            </w:r>
          </w:p>
        </w:tc>
        <w:tc>
          <w:tcPr>
            <w:tcW w:type="dxa" w:w="187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D4 molto grave</w:t>
            </w:r>
          </w:p>
        </w:tc>
      </w:tr>
      <w:tr>
        <w:tc>
          <w:tcPr>
            <w:tcW w:type="dxa" w:w="249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4"/>
              </w:rPr>
              <w:t>P1 improbabile</w:t>
            </w:r>
          </w:p>
        </w:tc>
        <w:tc>
          <w:tcPr>
            <w:tcW w:type="dxa" w:w="187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Basso</w:t>
              <w:br/>
              <w:t>R=1</w:t>
            </w:r>
          </w:p>
        </w:tc>
        <w:tc>
          <w:tcPr>
            <w:tcW w:type="dxa" w:w="187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Basso</w:t>
              <w:br/>
              <w:t>R=2</w:t>
            </w:r>
          </w:p>
        </w:tc>
        <w:tc>
          <w:tcPr>
            <w:tcW w:type="dxa" w:w="187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Basso</w:t>
              <w:br/>
              <w:t>R=3</w:t>
            </w:r>
          </w:p>
        </w:tc>
        <w:tc>
          <w:tcPr>
            <w:tcW w:type="dxa" w:w="187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Medio</w:t>
              <w:br/>
              <w:t>R=4</w:t>
            </w:r>
          </w:p>
        </w:tc>
      </w:tr>
      <w:tr>
        <w:tc>
          <w:tcPr>
            <w:tcW w:type="dxa" w:w="249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4"/>
              </w:rPr>
              <w:t>P2 possibile</w:t>
            </w:r>
          </w:p>
        </w:tc>
        <w:tc>
          <w:tcPr>
            <w:tcW w:type="dxa" w:w="187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Basso</w:t>
              <w:br/>
              <w:t>R=2</w:t>
            </w:r>
          </w:p>
        </w:tc>
        <w:tc>
          <w:tcPr>
            <w:tcW w:type="dxa" w:w="187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Medio</w:t>
              <w:br/>
              <w:t>R=4</w:t>
            </w:r>
          </w:p>
        </w:tc>
        <w:tc>
          <w:tcPr>
            <w:tcW w:type="dxa" w:w="187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Medio</w:t>
              <w:br/>
              <w:t>R=6</w:t>
            </w:r>
          </w:p>
        </w:tc>
        <w:tc>
          <w:tcPr>
            <w:tcW w:type="dxa" w:w="187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Alto</w:t>
              <w:br/>
              <w:t>R=8</w:t>
            </w:r>
          </w:p>
        </w:tc>
      </w:tr>
      <w:tr>
        <w:tc>
          <w:tcPr>
            <w:tcW w:type="dxa" w:w="249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4"/>
              </w:rPr>
              <w:t>P3 probabile</w:t>
            </w:r>
          </w:p>
        </w:tc>
        <w:tc>
          <w:tcPr>
            <w:tcW w:type="dxa" w:w="1871"/>
            <w:vAlign w:val="center"/>
            <w:shd w:fill="C6E0B4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Basso</w:t>
              <w:br/>
              <w:t>R=3</w:t>
            </w:r>
          </w:p>
        </w:tc>
        <w:tc>
          <w:tcPr>
            <w:tcW w:type="dxa" w:w="187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Medio</w:t>
              <w:br/>
              <w:t>R=6</w:t>
            </w:r>
          </w:p>
        </w:tc>
        <w:tc>
          <w:tcPr>
            <w:tcW w:type="dxa" w:w="187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Alto</w:t>
              <w:br/>
              <w:t>R=9</w:t>
            </w:r>
          </w:p>
        </w:tc>
        <w:tc>
          <w:tcPr>
            <w:tcW w:type="dxa" w:w="1871"/>
            <w:vAlign w:val="center"/>
            <w:shd w:fill="F4CC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Critico</w:t>
              <w:br/>
              <w:t>R=12</w:t>
            </w:r>
          </w:p>
        </w:tc>
      </w:tr>
      <w:tr>
        <w:tc>
          <w:tcPr>
            <w:tcW w:type="dxa" w:w="2494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4"/>
              </w:rPr>
              <w:t>P4 molto probabile</w:t>
            </w:r>
          </w:p>
        </w:tc>
        <w:tc>
          <w:tcPr>
            <w:tcW w:type="dxa" w:w="1871"/>
            <w:vAlign w:val="center"/>
            <w:shd w:fill="FFF2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Medio</w:t>
              <w:br/>
              <w:t>R=4</w:t>
            </w:r>
          </w:p>
        </w:tc>
        <w:tc>
          <w:tcPr>
            <w:tcW w:type="dxa" w:w="1871"/>
            <w:vAlign w:val="center"/>
            <w:shd w:fill="FCE4D6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Alto</w:t>
              <w:br/>
              <w:t>R=8</w:t>
            </w:r>
          </w:p>
        </w:tc>
        <w:tc>
          <w:tcPr>
            <w:tcW w:type="dxa" w:w="1871"/>
            <w:vAlign w:val="center"/>
            <w:shd w:fill="F4CC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Critico</w:t>
              <w:br/>
              <w:t>R=12</w:t>
            </w:r>
          </w:p>
        </w:tc>
        <w:tc>
          <w:tcPr>
            <w:tcW w:type="dxa" w:w="1871"/>
            <w:vAlign w:val="center"/>
            <w:shd w:fill="F4CCCC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Critico</w:t>
              <w:br/>
              <w:t>R=16</w:t>
            </w:r>
          </w:p>
        </w:tc>
      </w:tr>
    </w:tbl>
    <w:p>
      <w:r>
        <w:br w:type="page"/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2F0D9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8. Valutazione finale da inserire nel DVR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Sintesi tecnica, giudizio di accettabilità e decisioni operative.</w:t>
            </w:r>
          </w:p>
        </w:tc>
      </w:tr>
    </w:tbl>
    <w:p>
      <w:pPr>
        <w:pStyle w:val="HSEHeading2"/>
      </w:pPr>
      <w:r>
        <w:t>8.1 Sintesi risultati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94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Elemento</w:t>
            </w:r>
          </w:p>
        </w:tc>
        <w:tc>
          <w:tcPr>
            <w:tcW w:type="dxa" w:w="691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Risultato da riportare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Mansione / compito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Mano valutata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____________________________________________________________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HAL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 / 10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NPF osservato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 / 10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NPF_TLV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NPF_AL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PFI_TLV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Classe ACGIH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☐ sotto AL ☐ tra AL e TLV ☐ sopra TLV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Fattori complementari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☐ assenti ☐ presenti: ____________________________________</w:t>
            </w:r>
          </w:p>
        </w:tc>
      </w:tr>
      <w:tr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Priorità DVR</w:t>
            </w:r>
          </w:p>
        </w:tc>
        <w:tc>
          <w:tcPr>
            <w:tcW w:type="dxa" w:w="5074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6"/>
              </w:rPr>
              <w:t>☐ bassa ☐ media ☐ alta ☐ urgente</w:t>
            </w:r>
          </w:p>
        </w:tc>
      </w:tr>
    </w:tbl>
    <w:p>
      <w:pPr>
        <w:pStyle w:val="HSEHeading2"/>
      </w:pPr>
      <w:r>
        <w:t>8.2 Formula per il giudizio finale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AF3F8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Testo base da personalizzare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In base ai dati osservativi raccolti e al metodo ACGIH Hand Activity TLV 2018, il compito “__________________________” presenta HAL pari a ____ e NPF osservato pari a ____. Il valore NPF_TLV calcolato è ____ e il valore NPF_AL è ____. L’esposizione risulta classificata come “__________________________”. Considerati la durata giornaliera di esposizione, i fattori complementari rilevati e le condizioni organizzative, la priorità di intervento nel DVR è definita come “__________________________”.</w:t>
            </w:r>
          </w:p>
        </w:tc>
      </w:tr>
    </w:tbl>
    <w:p>
      <w:pPr>
        <w:pStyle w:val="HSEHeading2"/>
      </w:pPr>
      <w:r>
        <w:t>8.3 Conclusioni tecniche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AFAF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</w:rPr>
              <w:t>Giudizio complessivo del valutatore: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</w:rPr>
              <w:t>______________________________</w:t>
            </w:r>
          </w:p>
        </w:tc>
      </w:tr>
      <w:tr>
        <w:tc>
          <w:tcPr>
            <w:tcW w:type="dxa" w:w="9865"/>
            <w:shd w:fill="FAFAF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</w:rPr>
              <w:t>Misure già presenti ed efficaci: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</w:rPr>
              <w:t>______________________________</w:t>
            </w:r>
          </w:p>
        </w:tc>
      </w:tr>
      <w:tr>
        <w:tc>
          <w:tcPr>
            <w:tcW w:type="dxa" w:w="9865"/>
            <w:shd w:fill="FAFAF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</w:rPr>
              <w:t>Criticità residue: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</w:rPr>
              <w:t>______________________________</w:t>
            </w:r>
          </w:p>
        </w:tc>
      </w:tr>
      <w:tr>
        <w:tc>
          <w:tcPr>
            <w:tcW w:type="dxa" w:w="9865"/>
            <w:shd w:fill="FAFAF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</w:rPr>
              <w:t>Decisione DVR e programma di miglioramento: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</w:rPr>
              <w:t>______________________________</w:t>
            </w:r>
          </w:p>
        </w:tc>
      </w:tr>
    </w:tbl>
    <w:p/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FF8E1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9. Procedure e misure per mitigare il rischio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Azioni tecniche e organizzative graduabili in funzione della classe calcolata.</w:t>
            </w:r>
          </w:p>
        </w:tc>
      </w:tr>
    </w:tbl>
    <w:p>
      <w:pPr>
        <w:pStyle w:val="HSEHeading2"/>
      </w:pPr>
      <w:r>
        <w:t>9.1 Gerarchia degli interventi</w:t>
      </w:r>
    </w:p>
    <w:p>
      <w:r>
        <w:t>Le misure devono privilegiare la riduzione alla fonte del rischio: eliminazione o riduzione della forza, riduzione della frequenza, aumento del recupero, miglioramento del layout e degli utensili, automazione o assistenza meccanica. Le rotazioni e i DPI sono utili ma non devono sostituire interventi tecnici quando l’esposizione supera il TLV.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Classe risultante</w:t>
            </w:r>
          </w:p>
        </w:tc>
        <w:tc>
          <w:tcPr>
            <w:tcW w:type="dxa" w:w="300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Misure tecniche consigliate</w:t>
            </w:r>
          </w:p>
        </w:tc>
        <w:tc>
          <w:tcPr>
            <w:tcW w:type="dxa" w:w="289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Misure organizzative/procedurali</w:t>
            </w:r>
          </w:p>
        </w:tc>
        <w:tc>
          <w:tcPr>
            <w:tcW w:type="dxa" w:w="175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Monitoraggio e tempi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Sotto Action Limit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Mantenere attrezzature efficienti; assicurare impugnature corrette; prevenire aumento non controllato di ritmo/forza.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Formazione base su posture e segnalazione precoce; verifica in caso di modifica processo, utensili o volumi.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Riesame periodico o a modifica significativa. Priorità bassa.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Tra Action Limit e TLV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Ridurre forza di presa; migliorare impugnature; lubrificare/regolare utensili; ridurre attriti; introdurre dime/supporti; migliorare altezza e orientamento pezzi.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Aumentare micro-pause; alternare con compiti a basso carico; limitare durata esposizione; definire standard operativi e tempi ciclo sostenibili.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Programmare intervento e verifica efficacia. Priorità media/alta in presenza di fattori complementari.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Sopra TLV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Riprogettare compito; introdurre utensili assistiti; automazione parziale; eliminare prese in pinza intense; ridurre forza di azionamento; modificare prodotto/processo.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Limitare esposizione fino a riduzione rischio; rotazione pianificata; pause di recupero; riesame con RSPP/MC/RLS; procedura di segnalazione disturbi.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Intervento prioritario. Verifica post-intervento con nuovo calcolo HAL/NPF.</w:t>
            </w:r>
          </w:p>
        </w:tc>
      </w:tr>
      <w:tr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Sopra TLV + aggravanti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Intervento ingegneristico urgente su forza/frequenza/postura; valutare sospensione o limitazione temporanea del compito critico fino a controllo rischio.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Piano di azione formalizzato, responsabilità definite, monitoraggio ravvicinato e coinvolgimento Medico Competente ove previsto.</w:t>
            </w:r>
          </w:p>
        </w:tc>
        <w:tc>
          <w:tcPr>
            <w:tcW w:type="dxa" w:w="2537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Priorità urgente. Rivalutazione documentata dopo ogni modifica.</w:t>
            </w:r>
          </w:p>
        </w:tc>
      </w:tr>
    </w:tbl>
    <w:p>
      <w:pPr>
        <w:pStyle w:val="HSEHeading2"/>
      </w:pPr>
      <w:r>
        <w:t>9.2 Procedura operativa di riduzione del rischio</w:t>
      </w:r>
    </w:p>
    <w:p>
      <w:pPr>
        <w:pStyle w:val="ListNumber"/>
        <w:ind w:left="340"/>
      </w:pPr>
      <w:r>
        <w:t>Confermare la rappresentatività del dato: ripetere l’osservazione se il ciclo osservato non è ordinario o se il lavoratore non rappresenta il gruppo omogeneo.</w:t>
      </w:r>
    </w:p>
    <w:p>
      <w:pPr>
        <w:pStyle w:val="ListNumber"/>
        <w:ind w:left="340"/>
      </w:pPr>
      <w:r>
        <w:t>Separare i fattori del rischio: distinguere se il superamento deriva soprattutto da HAL elevato, NPF elevato, durata, posture o fattori complementari.</w:t>
      </w:r>
    </w:p>
    <w:p>
      <w:pPr>
        <w:pStyle w:val="ListNumber"/>
        <w:ind w:left="340"/>
      </w:pPr>
      <w:r>
        <w:t>Ridurre prima la forza: scegliere utensili assistiti, manici ergonomici, superfici antiscivolo, riduzione attriti, preassemblaggi, dime e supporti.</w:t>
      </w:r>
    </w:p>
    <w:p>
      <w:pPr>
        <w:pStyle w:val="ListNumber"/>
        <w:ind w:left="340"/>
      </w:pPr>
      <w:r>
        <w:t>Ridurre frequenza e continuità: rivedere tempi ciclo, bilanciamento linea, accumuli, pause, micro-pause e rotazioni con compiti realmente a basso carico.</w:t>
      </w:r>
    </w:p>
    <w:p>
      <w:pPr>
        <w:pStyle w:val="ListNumber"/>
        <w:ind w:left="340"/>
      </w:pPr>
      <w:r>
        <w:t>Migliorare posture e layout: posizionare il pezzo tra gomito e spalla, ridurre deviazioni di polso, evitare raggiungimenti estremi e torsioni.</w:t>
      </w:r>
    </w:p>
    <w:p>
      <w:pPr>
        <w:pStyle w:val="ListNumber"/>
        <w:ind w:left="340"/>
      </w:pPr>
      <w:r>
        <w:t>Verificare efficacia: ripetere calcolo HAL/NPF dopo l’intervento e confrontare con la situazione ante-operam.</w:t>
      </w:r>
    </w:p>
    <w:p>
      <w:pPr>
        <w:pStyle w:val="ListNumber"/>
        <w:ind w:left="340"/>
      </w:pPr>
      <w:r>
        <w:t>Formalizzare nel DVR: indicare responsabili, tempi, priorità, risorse e data di rivalutazione.</w:t>
      </w:r>
    </w:p>
    <w:p>
      <w:pPr>
        <w:pStyle w:val="HSEHeading2"/>
      </w:pPr>
      <w:r>
        <w:t>9.3 Misure specifiche per ridurre HAL e NPF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1984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Obiettivo</w:t>
            </w:r>
          </w:p>
        </w:tc>
        <w:tc>
          <w:tcPr>
            <w:tcW w:type="dxa" w:w="3969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Esempi di intervento tecnico</w:t>
            </w:r>
          </w:p>
        </w:tc>
        <w:tc>
          <w:tcPr>
            <w:tcW w:type="dxa" w:w="3912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4"/>
              </w:rPr>
              <w:t>Esempi di controllo organizzativo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Ridurre NPF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Utensili elettrici/pneumatici; molle bilanciate; riduzione coppie di serraggio; dime di bloccaggio; superfici a basso attrito; manutenzione lame/forbici; manici maggiorati.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Standard manutenzione utensili; sostituzione utensili usurati; evitare lavoro con guanti che aumentano forza se non necessari; addestramento al corretto uso.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Ridurre HAL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Automazione parziale; alimentatori automatici; riduzione numero azioni; accorpamento o semplificazione gesti; miglioramento layout per ridurre movimenti inutili.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Micro-pause; rotazioni reali; bilanciamento linea; riduzione ritmo imposto; alternanza con compiti non ripetitivi.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Ridurre posture incongrue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Regolazione altezza piano; orientamento pezzo; supporti avambraccio; utensili angolati; avvicinamento materiali.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Istruzioni operative su posizionamento; audit ergonomico periodico; coinvolgimento operatori.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Ridurre fattori complementari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Isolamento vibrazioni; protezioni spigoli; riscaldamento ambiente; guanti adeguati alla presa; riduzione compressioni localizzate.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4"/>
              </w:rPr>
              <w:t>Valutazioni specifiche vibrazioni/freddo; procedure di segnalazione; formazione mirata.</w:t>
            </w:r>
          </w:p>
        </w:tc>
      </w:tr>
    </w:tbl>
    <w:p/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0F2F1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10. Programma di miglioramento, verifica e monitoraggio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Pianificazione delle azioni e controllo di efficacia.</w:t>
            </w:r>
          </w:p>
        </w:tc>
      </w:tr>
    </w:tbl>
    <w:p>
      <w:pPr>
        <w:pStyle w:val="HSEHeading2"/>
      </w:pPr>
      <w:r>
        <w:t>10.1 Piano di miglioramento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268"/>
        <w:gridCol w:w="1268"/>
        <w:gridCol w:w="1268"/>
        <w:gridCol w:w="1268"/>
        <w:gridCol w:w="1268"/>
        <w:gridCol w:w="1268"/>
        <w:gridCol w:w="1268"/>
        <w:gridCol w:w="1268"/>
      </w:tblGrid>
      <w:tr>
        <w:tc>
          <w:tcPr>
            <w:tcW w:type="dxa" w:w="510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N.</w:t>
            </w:r>
          </w:p>
        </w:tc>
        <w:tc>
          <w:tcPr>
            <w:tcW w:type="dxa" w:w="147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Criticità</w:t>
            </w:r>
          </w:p>
        </w:tc>
        <w:tc>
          <w:tcPr>
            <w:tcW w:type="dxa" w:w="238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Misura prevista</w:t>
            </w:r>
          </w:p>
        </w:tc>
        <w:tc>
          <w:tcPr>
            <w:tcW w:type="dxa" w:w="136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Responsabile</w:t>
            </w:r>
          </w:p>
        </w:tc>
        <w:tc>
          <w:tcPr>
            <w:tcW w:type="dxa" w:w="107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Priorità</w:t>
            </w:r>
          </w:p>
        </w:tc>
        <w:tc>
          <w:tcPr>
            <w:tcW w:type="dxa" w:w="1077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Scadenza</w:t>
            </w:r>
          </w:p>
        </w:tc>
        <w:tc>
          <w:tcPr>
            <w:tcW w:type="dxa" w:w="113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Stato</w:t>
            </w:r>
          </w:p>
        </w:tc>
        <w:tc>
          <w:tcPr>
            <w:tcW w:type="dxa" w:w="119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Verifica efficacia</w:t>
            </w:r>
          </w:p>
        </w:tc>
      </w:tr>
      <w:tr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1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B ☐ M ☐ A ☐ U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__/__/____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aperta ☐ chiusa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HAL ____ / NPF ____ / esito ____</w:t>
            </w:r>
          </w:p>
        </w:tc>
      </w:tr>
      <w:tr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2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B ☐ M ☐ A ☐ U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__/__/____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aperta ☐ chiusa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HAL ____ / NPF ____ / esito ____</w:t>
            </w:r>
          </w:p>
        </w:tc>
      </w:tr>
      <w:tr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3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B ☐ M ☐ A ☐ U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__/__/____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aperta ☐ chiusa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HAL ____ / NPF ____ / esito ____</w:t>
            </w:r>
          </w:p>
        </w:tc>
      </w:tr>
      <w:tr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4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B ☐ M ☐ A ☐ U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__/__/____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aperta ☐ chiusa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HAL ____ / NPF ____ / esito ____</w:t>
            </w:r>
          </w:p>
        </w:tc>
      </w:tr>
      <w:tr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5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B ☐ M ☐ A ☐ U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__/__/____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☐ aperta ☐ chiusa</w:t>
            </w:r>
          </w:p>
        </w:tc>
        <w:tc>
          <w:tcPr>
            <w:tcW w:type="dxa" w:w="1268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HAL ____ / NPF ____ / esito ____</w:t>
            </w:r>
          </w:p>
        </w:tc>
      </w:tr>
    </w:tbl>
    <w:p>
      <w:pPr>
        <w:pStyle w:val="HSEHeading2"/>
      </w:pPr>
      <w:r>
        <w:t>10.2 Criteri di rivalutazione</w:t>
      </w:r>
    </w:p>
    <w:p>
      <w:pPr>
        <w:pStyle w:val="ListBullet"/>
        <w:ind w:left="340"/>
      </w:pPr>
      <w:r>
        <w:t>modifica di tempi ciclo, volumi produttivi, utensili, materiali, layout o organizzazione delle pause;</w:t>
      </w:r>
    </w:p>
    <w:p>
      <w:pPr>
        <w:pStyle w:val="ListBullet"/>
        <w:ind w:left="340"/>
      </w:pPr>
      <w:r>
        <w:t>introduzione di nuovi prodotti o lavorazioni con maggiore forza o ripetitività;</w:t>
      </w:r>
    </w:p>
    <w:p>
      <w:pPr>
        <w:pStyle w:val="ListBullet"/>
        <w:ind w:left="340"/>
      </w:pPr>
      <w:r>
        <w:t>segnalazioni di disturbi muscolo-scheletrici o indicazioni del Medico Competente;</w:t>
      </w:r>
    </w:p>
    <w:p>
      <w:pPr>
        <w:pStyle w:val="ListBullet"/>
        <w:ind w:left="340"/>
      </w:pPr>
      <w:r>
        <w:t>risultati di audit ergonomici o near miss ergonomici;</w:t>
      </w:r>
    </w:p>
    <w:p>
      <w:pPr>
        <w:pStyle w:val="ListBullet"/>
        <w:ind w:left="340"/>
      </w:pPr>
      <w:r>
        <w:t>attuazione di misure di miglioramento, con necessità di verifica ante/post.</w:t>
      </w:r>
    </w:p>
    <w:p>
      <w:pPr>
        <w:pStyle w:val="HSEHeading2"/>
      </w:pPr>
      <w:r>
        <w:t>10.3 Indicatori di monitoraggio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c>
          <w:tcPr>
            <w:tcW w:type="dxa" w:w="226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Indicatore</w:t>
            </w:r>
          </w:p>
        </w:tc>
        <w:tc>
          <w:tcPr>
            <w:tcW w:type="dxa" w:w="170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Valore iniziale</w:t>
            </w:r>
          </w:p>
        </w:tc>
        <w:tc>
          <w:tcPr>
            <w:tcW w:type="dxa" w:w="226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Target</w:t>
            </w:r>
          </w:p>
        </w:tc>
        <w:tc>
          <w:tcPr>
            <w:tcW w:type="dxa" w:w="2268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Frequenza controllo</w:t>
            </w:r>
          </w:p>
        </w:tc>
        <w:tc>
          <w:tcPr>
            <w:tcW w:type="dxa" w:w="1361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Responsabile</w:t>
            </w:r>
          </w:p>
        </w:tc>
      </w:tr>
      <w:tr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Riduzione a 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mensile ☐ trimestrale ☐ annuale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NPF osservato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Riduzione a 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mensile ☐ trimestrale ☐ annuale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PFI_TLV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≤ 1 o inferiore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post-intervento ☐ annuale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Numero segnalazioni disturbi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Riduzione / monitoraggio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trimestrale ☐ annuale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Azioni piano chiuse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 %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≥ ____ % entro scadenza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mensile ☐ trimestrale</w:t>
            </w:r>
          </w:p>
        </w:tc>
        <w:tc>
          <w:tcPr>
            <w:tcW w:type="dxa" w:w="2030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</w:tbl>
    <w:p/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EDE7F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11. Allegati tecnici e spazi firme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Moduli di supporto, checklist e formalizzazione conclusiva.</w:t>
            </w:r>
          </w:p>
        </w:tc>
      </w:tr>
    </w:tbl>
    <w:p>
      <w:pPr>
        <w:pStyle w:val="HSEHeading2"/>
      </w:pPr>
      <w:r>
        <w:t>11.1 Checklist allegati da conservare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4649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Allegato</w:t>
            </w:r>
          </w:p>
        </w:tc>
        <w:tc>
          <w:tcPr>
            <w:tcW w:type="dxa" w:w="1701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Presente</w:t>
            </w:r>
          </w:p>
        </w:tc>
        <w:tc>
          <w:tcPr>
            <w:tcW w:type="dxa" w:w="351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Note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Report esportato dalla web app ACGIH HAL 2018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Foto/layout postazione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Video o frame di analisi ciclo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Schede tecniche utensili/attrezzature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Misure dinamometriche o dati forza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Piano di miglioramento approvato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Verbale consultazione RLS/RLST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Valutazioni integrative OCRA/ISO/vibrazioni/posture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☐ sì ☐ no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SEHeading2"/>
      </w:pPr>
      <w:r>
        <w:t>11.2 Scheda rapida per inserimento risultati della web app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317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Campo web app</w:t>
            </w:r>
          </w:p>
        </w:tc>
        <w:tc>
          <w:tcPr>
            <w:tcW w:type="dxa" w:w="300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Campo nel presente modello</w:t>
            </w:r>
          </w:p>
        </w:tc>
        <w:tc>
          <w:tcPr>
            <w:tcW w:type="dxa" w:w="3685"/>
            <w:vAlign w:val="center"/>
            <w:shd w:fill="2F75B5"/>
            <w:tcBorders>
              <w:top w:val="single" w:sz="6" w:space="0" w:color="2F75B5"/>
              <w:left w:val="single" w:sz="6" w:space="0" w:color="2F75B5"/>
              <w:bottom w:val="single" w:sz="6" w:space="0" w:color="2F75B5"/>
              <w:right w:val="single" w:sz="6" w:space="0" w:color="2F75B5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Controllo prima di firmare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Dati generali azienda/reparto/mansione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Sezioni 3 e 4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Coerenza con DVR aziendale e gruppo omogeneo.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HAL e NPF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Sezioni 5 e 6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Valori rappresentativi, mano corretta, dati verificati.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Soglie AL/TLV e classe rischio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Sezione 6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Formula 2018 corretta; AL negativo gestito.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KPI/matrici/grafici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Sezioni 7 e allegati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Coerenza grafica con risultato e assenza di ambiguità.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Misure e conclusioni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Sezioni 8, 9 e 10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Misure proporzionate, responsabili e tempi definiti.</w:t>
            </w:r>
          </w:p>
        </w:tc>
      </w:tr>
    </w:tbl>
    <w:p>
      <w:pPr>
        <w:pStyle w:val="HSEHeading2"/>
      </w:pPr>
      <w:r>
        <w:t>11.3 Disclaimer finale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FF8E1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/>
                <w:b/>
                <w:color w:val="1F4E79"/>
                <w:sz w:val="21"/>
              </w:rPr>
              <w:t>Disclaimer professionale</w:t>
            </w:r>
          </w:p>
          <w:p>
            <w:pPr>
              <w:spacing w:after="0" w:before="0"/>
            </w:pPr>
            <w:r>
              <w:rPr>
                <w:rFonts w:ascii="Aptos" w:hAnsi="Aptos" w:eastAsia="Aptos"/>
              </w:rPr>
              <w:t>Il presente modello è uno strumento di supporto tecnico-operativo per la documentazione DVR. Non sostituisce la valutazione professionale del Datore di Lavoro con il supporto di RSPP/ASPP, Medico Competente ove previsto, RLS/RLST e consulenti competenti. I risultati dipendono dai dati inseriti e dalla rappresentatività delle osservazioni. Prima dell’uso professionale, l’utente deve verificare la coerenza normativa, tecnica e organizzativa del documento, l’aggiornamento dei riferimenti applicabili e l’effettiva attuazione delle misure. Il metodo ACGIH HAL 2018 è un criterio tecnico specifico per mano, polso e avambraccio e non sostituisce altri metodi o valutazioni specialistiche quando richieste dal contesto.</w:t>
            </w:r>
          </w:p>
        </w:tc>
      </w:tr>
    </w:tbl>
    <w:p>
      <w:pPr>
        <w:pStyle w:val="HSEHeading2"/>
      </w:pPr>
      <w:r>
        <w:t>11.4 Firme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Ruolo</w:t>
            </w:r>
          </w:p>
        </w:tc>
        <w:tc>
          <w:tcPr>
            <w:tcW w:type="dxa" w:w="260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Nominativo</w:t>
            </w:r>
          </w:p>
        </w:tc>
        <w:tc>
          <w:tcPr>
            <w:tcW w:type="dxa" w:w="232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2098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Data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Datore di Lavoro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RSPP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Medico Competente ove nominato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RLS / RLST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Preposto / Responsabile reparto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  <w:tr>
        <w:tc>
          <w:tcPr>
            <w:tcW w:type="dxa" w:w="2268"/>
            <w:vAlign w:val="center"/>
            <w:shd w:fill="DDEBF7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15"/>
              </w:rPr>
              <w:t>Valutatore / Consulente tecnico</w:t>
            </w:r>
          </w:p>
        </w:tc>
        <w:tc>
          <w:tcPr>
            <w:tcW w:type="dxa" w:w="260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324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br/>
              <w:t>____________________</w:t>
              <w:br/>
            </w:r>
          </w:p>
        </w:tc>
        <w:tc>
          <w:tcPr>
            <w:tcW w:type="dxa" w:w="2098"/>
            <w:vAlign w:val="center"/>
            <w:shd w:fill="FAFAF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5"/>
              </w:rPr>
              <w:t>____/____/______</w:t>
            </w:r>
          </w:p>
        </w:tc>
      </w:tr>
    </w:tbl>
    <w:p/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9865"/>
            <w:shd w:fill="F7F4E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30" w:type="dxa"/>
              <w:start w:w="160" w:type="dxa"/>
              <w:bottom w:w="130" w:type="dxa"/>
              <w:end w:w="1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ptos" w:hAnsi="Aptos" w:eastAsia="Aptos"/>
                <w:b/>
                <w:color w:val="1F4E79"/>
                <w:sz w:val="32"/>
              </w:rPr>
              <w:t>12. Fonti e note bibliografiche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color w:val="595959"/>
                <w:sz w:val="18"/>
              </w:rPr>
              <w:t>Riferimenti essenziali utilizzati per impostare il modello.</w:t>
            </w:r>
          </w:p>
        </w:tc>
      </w:tr>
    </w:tbl>
    <w:p>
      <w:r>
        <w:t>Le fonti devono essere verificate e aggiornate alla data di emissione del DVR. La documentazione ufficiale ACGIH può richiedere accesso/subscription. Nel presente modello sono richiamati i principi metodologici generali e le formule pubblicate in letteratura tecnica sulla revisione 2018.</w:t>
      </w:r>
    </w:p>
    <w:tbl>
      <w:tblPr>
        <w:tblStyle w:val="TableGrid"/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2494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Fonte</w:t>
            </w:r>
          </w:p>
        </w:tc>
        <w:tc>
          <w:tcPr>
            <w:tcW w:type="dxa" w:w="453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Uso nel modello</w:t>
            </w:r>
          </w:p>
        </w:tc>
        <w:tc>
          <w:tcPr>
            <w:tcW w:type="dxa" w:w="2835"/>
            <w:vAlign w:val="center"/>
            <w:shd w:fill="1F4E79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3"/>
              </w:rPr>
              <w:t>URL / reperibilità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ACGIH - TLV/BEI Guidelines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Indicazioni sul significato e sull’uso dei TLV/BEI come linee guida professionali e non come standard legali.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https://www.acgih.org/science/tlv-bei-guidelines/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ACGIH - Hand Activity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Pagina ufficiale ACGIH per la documentazione Hand Activity TLV.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https://www.acgih.org/hand-activity/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Yung et al., Journal of Occupational and Environmental Hygiene, 2019 / CDC Stacks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Descrizione dell’applicazione delle equazioni 2018: NPF_TLV = 0,56 × (10 − HAL); NPF_AL = NPF_TLV − 2; categorie sotto AL, tra AL e TLV, sopra TLV.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https://stacks.cdc.gov/view/cdc/214355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Normattiva / Gazzetta Ufficiale - D.Lgs. 81/2008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Riferimento normativo principale per la salute e sicurezza sul lavoro e per il DVR.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https://www.normattiva.it/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D.Lgs. 81/08, Titolo VI / art. 167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Rischi di patologie da sovraccarico biomeccanico nel contesto delle attività di movimentazione manuale dei carichi.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https://www.gazzettaufficiale.it/</w:t>
            </w:r>
          </w:p>
        </w:tc>
      </w:tr>
      <w:tr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UNI/ISO 11228-3 e metodi integrativi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Riferimenti ergonomici integrativi da verificare in funzione della versione vigente e del campo applicativo.</w:t>
            </w:r>
          </w:p>
        </w:tc>
        <w:tc>
          <w:tcPr>
            <w:tcW w:type="dxa" w:w="3383"/>
            <w:vAlign w:val="center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13"/>
              </w:rPr>
              <w:t>https://store.uni.com/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Pag. </w:t>
    </w:r>
    <w:r>
      <w:rPr>
        <w:color w:val="595959"/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- Documento modello da personalizzare e validare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95959"/>
        <w:sz w:val="16"/>
      </w:rPr>
      <w:t>Modello DVR - Valutazione ACGIH Hand Activity TLV 2018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2626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SEHeading1">
    <w:name w:val="HSE Heading 1"/>
    <w:basedOn w:val="Heading1"/>
    <w:pPr>
      <w:spacing w:before="280" w:after="140"/>
    </w:pPr>
    <w:rPr>
      <w:rFonts w:ascii="Aptos Display" w:hAnsi="Aptos Display" w:eastAsia="Aptos Display"/>
      <w:b/>
      <w:color w:val="1F4E79"/>
      <w:sz w:val="34"/>
    </w:rPr>
  </w:style>
  <w:style w:type="paragraph" w:customStyle="1" w:styleId="HSEHeading2">
    <w:name w:val="HSE Heading 2"/>
    <w:basedOn w:val="Heading2"/>
    <w:pPr>
      <w:spacing w:before="200" w:after="100"/>
    </w:pPr>
    <w:rPr>
      <w:rFonts w:ascii="Aptos Display" w:hAnsi="Aptos Display" w:eastAsia="Aptos Display"/>
      <w:b/>
      <w:color w:val="2F75B5"/>
      <w:sz w:val="26"/>
    </w:rPr>
  </w:style>
  <w:style w:type="paragraph" w:customStyle="1" w:styleId="HSEHeading3">
    <w:name w:val="HSE Heading 3"/>
    <w:basedOn w:val="Heading3"/>
    <w:pPr>
      <w:spacing w:before="120" w:after="60"/>
    </w:pPr>
    <w:rPr>
      <w:rFonts w:ascii="Aptos" w:hAnsi="Aptos" w:eastAsia="Aptos"/>
      <w:b/>
      <w:color w:val="595959"/>
      <w:sz w:val="21"/>
    </w:rPr>
  </w:style>
  <w:style w:type="paragraph" w:customStyle="1" w:styleId="HSEBoxTitle">
    <w:name w:val="HSE Box Title"/>
    <w:pPr>
      <w:spacing w:before="80" w:after="80"/>
    </w:pPr>
    <w:rPr>
      <w:rFonts w:ascii="Aptos Display" w:hAnsi="Aptos Display"/>
      <w:b/>
      <w:color w:val="1F4E79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DVR - ACGIH Hand Activity TLV 2018</dc:title>
  <dc:subject>Valutazione rischio sovraccarico biomeccanico arti superiori</dc:subject>
  <dc:creator>OpenAI - modello generato per uso tecnico HSE</dc:creator>
  <cp:keywords/>
  <dc:description>Modello DVR da personalizzare e verificare prima dell’uso professionale.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