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MN-HSE-000 — Manuale delle Procedure Aziendali HSE — raccolta PR-HSE-000…PR-HSE-050</w:t>
      </w:r>
    </w:p>
    <w:p>
      <w:r>
        <w:rPr>
          <w:sz w:val="20"/>
        </w:rPr>
        <w:t>Revisione: Rev.00   |   Data: ____/____/______   |   Emissione: ____/____/______</w:t>
      </w:r>
    </w:p>
    <w:p/>
    <w:p>
      <w:r>
        <w:rPr>
          <w:b/>
        </w:rPr>
        <w:t>CONTROLLO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t>Codice</w:t>
            </w:r>
          </w:p>
        </w:tc>
        <w:tc>
          <w:tcPr>
            <w:tcW w:type="dxa" w:w="2409"/>
          </w:tcPr>
          <w:p>
            <w:r>
              <w:t>MN-HSE-000</w:t>
            </w:r>
          </w:p>
        </w:tc>
        <w:tc>
          <w:tcPr>
            <w:tcW w:type="dxa" w:w="2409"/>
          </w:tcPr>
          <w:p>
            <w:r>
              <w:t>Titolo</w:t>
            </w:r>
          </w:p>
        </w:tc>
        <w:tc>
          <w:tcPr>
            <w:tcW w:type="dxa" w:w="2409"/>
          </w:tcPr>
          <w:p>
            <w:r>
              <w:t>Manuale delle Procedure Aziendali HSE — raccolta PR-HSE-000…PR-HSE-050</w:t>
            </w:r>
          </w:p>
        </w:tc>
      </w:tr>
      <w:tr>
        <w:tc>
          <w:tcPr>
            <w:tcW w:type="dxa" w:w="2409"/>
          </w:tcPr>
          <w:p>
            <w:r>
              <w:t>Revisione</w:t>
            </w:r>
          </w:p>
        </w:tc>
        <w:tc>
          <w:tcPr>
            <w:tcW w:type="dxa" w:w="2409"/>
          </w:tcPr>
          <w:p>
            <w:r>
              <w:t>Rev.00</w:t>
            </w:r>
          </w:p>
        </w:tc>
        <w:tc>
          <w:tcPr>
            <w:tcW w:type="dxa" w:w="2409"/>
          </w:tcPr>
          <w:p>
            <w:r>
              <w:t>Data emissione</w:t>
            </w:r>
          </w:p>
        </w:tc>
        <w:tc>
          <w:tcPr>
            <w:tcW w:type="dxa" w:w="2409"/>
          </w:tcPr>
          <w:p>
            <w:r>
              <w:t>____/____/______</w:t>
            </w:r>
          </w:p>
        </w:tc>
      </w:tr>
      <w:tr>
        <w:tc>
          <w:tcPr>
            <w:tcW w:type="dxa" w:w="2409"/>
          </w:tcPr>
          <w:p>
            <w:r>
              <w:t>Redatto da</w:t>
            </w:r>
          </w:p>
        </w:tc>
        <w:tc>
          <w:tcPr>
            <w:tcW w:type="dxa" w:w="2409"/>
          </w:tcPr>
          <w:p>
            <w:r>
              <w:t>RSPP / HSE</w:t>
            </w:r>
          </w:p>
        </w:tc>
        <w:tc>
          <w:tcPr>
            <w:tcW w:type="dxa" w:w="2409"/>
          </w:tcPr>
          <w:p>
            <w:r>
              <w:t>Verificato da</w:t>
            </w:r>
          </w:p>
        </w:tc>
        <w:tc>
          <w:tcPr>
            <w:tcW w:type="dxa" w:w="2409"/>
          </w:tcPr>
          <w:p>
            <w:r>
              <w:t>Dirigente / HSE</w:t>
            </w:r>
          </w:p>
        </w:tc>
      </w:tr>
      <w:tr>
        <w:tc>
          <w:tcPr>
            <w:tcW w:type="dxa" w:w="2409"/>
          </w:tcPr>
          <w:p>
            <w:r>
              <w:t>Approvato da</w:t>
            </w:r>
          </w:p>
        </w:tc>
        <w:tc>
          <w:tcPr>
            <w:tcW w:type="dxa" w:w="2409"/>
          </w:tcPr>
          <w:p>
            <w:r>
              <w:t>Datore di Lavoro</w:t>
            </w:r>
          </w:p>
        </w:tc>
        <w:tc>
          <w:tcPr>
            <w:tcW w:type="dxa" w:w="2409"/>
          </w:tcPr>
          <w:p>
            <w:r>
              <w:t>Entrata in vigore</w:t>
            </w:r>
          </w:p>
        </w:tc>
        <w:tc>
          <w:tcPr>
            <w:tcW w:type="dxa" w:w="2409"/>
          </w:tcPr>
          <w:p>
            <w:r>
              <w:t>____/____/______</w:t>
            </w:r>
          </w:p>
        </w:tc>
      </w:tr>
      <w:tr>
        <w:tc>
          <w:tcPr>
            <w:tcW w:type="dxa" w:w="2409"/>
          </w:tcPr>
          <w:p>
            <w:r>
              <w:t>Area applicazione</w:t>
            </w:r>
          </w:p>
        </w:tc>
        <w:tc>
          <w:tcPr>
            <w:tcW w:type="dxa" w:w="2409"/>
          </w:tcPr>
          <w:p>
            <w:r>
              <w:t>Aziendale</w:t>
            </w:r>
          </w:p>
        </w:tc>
        <w:tc>
          <w:tcPr>
            <w:tcW w:type="dxa" w:w="2409"/>
          </w:tcPr>
          <w:p>
            <w:r>
              <w:t>Classificazione</w:t>
            </w:r>
          </w:p>
        </w:tc>
        <w:tc>
          <w:tcPr>
            <w:tcW w:type="dxa" w:w="2409"/>
          </w:tcPr>
          <w:p>
            <w:r>
              <w:t>Documento controllato</w:t>
            </w:r>
          </w:p>
        </w:tc>
      </w:tr>
      <w:tr>
        <w:tc>
          <w:tcPr>
            <w:tcW w:type="dxa" w:w="2409"/>
          </w:tcPr>
          <w:p>
            <w:r>
              <w:t>Riservatezza</w:t>
            </w:r>
          </w:p>
        </w:tc>
        <w:tc>
          <w:tcPr>
            <w:tcW w:type="dxa" w:w="2409"/>
          </w:tcPr>
          <w:p>
            <w:r>
              <w:t>Uso interno</w:t>
            </w:r>
          </w:p>
        </w:tc>
        <w:tc>
          <w:tcPr>
            <w:tcW w:type="dxa" w:w="2409"/>
          </w:tcPr>
          <w:p>
            <w:r>
              <w:t>Prossima revisione</w:t>
            </w:r>
          </w:p>
        </w:tc>
        <w:tc>
          <w:tcPr>
            <w:tcW w:type="dxa" w:w="2409"/>
          </w:tcPr>
          <w:p>
            <w:r>
              <w:t>____/____/______</w:t>
            </w:r>
          </w:p>
        </w:tc>
      </w:tr>
    </w:tbl>
    <w:p/>
    <w:p>
      <w:r>
        <w:rPr>
          <w:b/>
        </w:rPr>
        <w:t>STORICO REVISIONI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t>Rev.</w:t>
            </w:r>
          </w:p>
        </w:tc>
        <w:tc>
          <w:tcPr>
            <w:tcW w:type="dxa" w:w="1928"/>
          </w:tcPr>
          <w:p>
            <w:r>
              <w:t>Data</w:t>
            </w:r>
          </w:p>
        </w:tc>
        <w:tc>
          <w:tcPr>
            <w:tcW w:type="dxa" w:w="1928"/>
          </w:tcPr>
          <w:p>
            <w:r>
              <w:t>Descrizione modifica</w:t>
            </w:r>
          </w:p>
        </w:tc>
        <w:tc>
          <w:tcPr>
            <w:tcW w:type="dxa" w:w="1928"/>
          </w:tcPr>
          <w:p>
            <w:r>
              <w:t>Redatto</w:t>
            </w:r>
          </w:p>
        </w:tc>
        <w:tc>
          <w:tcPr>
            <w:tcW w:type="dxa" w:w="1928"/>
          </w:tcPr>
          <w:p>
            <w:r>
              <w:t>Approvato</w:t>
            </w:r>
          </w:p>
        </w:tc>
      </w:tr>
      <w:tr>
        <w:tc>
          <w:tcPr>
            <w:tcW w:type="dxa" w:w="1928"/>
          </w:tcPr>
          <w:p>
            <w:r>
              <w:t>Rev.00</w:t>
            </w:r>
          </w:p>
        </w:tc>
        <w:tc>
          <w:tcPr>
            <w:tcW w:type="dxa" w:w="1928"/>
          </w:tcPr>
          <w:p>
            <w:r>
              <w:t>____/____/______</w:t>
            </w:r>
          </w:p>
        </w:tc>
        <w:tc>
          <w:tcPr>
            <w:tcW w:type="dxa" w:w="1928"/>
          </w:tcPr>
          <w:p>
            <w:r>
              <w:t>Prima emissione</w:t>
            </w:r>
          </w:p>
        </w:tc>
        <w:tc>
          <w:tcPr>
            <w:tcW w:type="dxa" w:w="1928"/>
          </w:tcPr>
          <w:p>
            <w:r>
              <w:t>RSPP/HSE</w:t>
            </w:r>
          </w:p>
        </w:tc>
        <w:tc>
          <w:tcPr>
            <w:tcW w:type="dxa" w:w="1928"/>
          </w:tcPr>
          <w:p>
            <w:r>
              <w:t>DL</w:t>
            </w:r>
          </w:p>
        </w:tc>
      </w:tr>
    </w:tbl>
    <w:p/>
    <w:p>
      <w:r>
        <w:rPr>
          <w:b/>
        </w:rPr>
        <w:t>DISTRIBUZIONE COPIE CONTROLLATE (se applicabile)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t>N. copia</w:t>
            </w:r>
          </w:p>
        </w:tc>
        <w:tc>
          <w:tcPr>
            <w:tcW w:type="dxa" w:w="2409"/>
          </w:tcPr>
          <w:p>
            <w:r>
              <w:t>Destinatario/Funzione</w:t>
            </w:r>
          </w:p>
        </w:tc>
        <w:tc>
          <w:tcPr>
            <w:tcW w:type="dxa" w:w="2409"/>
          </w:tcPr>
          <w:p>
            <w:r>
              <w:t>Formato</w:t>
            </w:r>
          </w:p>
        </w:tc>
        <w:tc>
          <w:tcPr>
            <w:tcW w:type="dxa" w:w="2409"/>
          </w:tcPr>
          <w:p>
            <w:r>
              <w:t>Note</w:t>
            </w:r>
          </w:p>
        </w:tc>
      </w:tr>
      <w:tr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  <w:tr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  <w:tr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</w:tbl>
    <w:p/>
    <w:p>
      <w:pPr>
        <w:pStyle w:val="Heading1"/>
      </w:pPr>
      <w:r>
        <w:t>1. Scopo</w:t>
      </w:r>
    </w:p>
    <w:p>
      <w:r>
        <w:t>Definire l’architettura del sistema procedurale HSE, le regole di applicazione e il criterio di utilizzo in audit e nella gestione quotidiana.</w:t>
      </w:r>
    </w:p>
    <w:p>
      <w:pPr>
        <w:pStyle w:val="Heading1"/>
      </w:pPr>
      <w:r>
        <w:t>2. Come usare le procedure</w:t>
      </w:r>
    </w:p>
    <w:p>
      <w:pPr>
        <w:pStyle w:val="ListBullet"/>
      </w:pPr>
      <w:r>
        <w:t>Applicare le procedure pertinenti ai rischi effettivamente presenti e alle attività svolte.</w:t>
      </w:r>
    </w:p>
    <w:p>
      <w:pPr>
        <w:pStyle w:val="ListBullet"/>
      </w:pPr>
      <w:r>
        <w:t>In caso di dubbio, applicare l’impostazione più cautelativa e attivare escalation al Preposto/RSPP.</w:t>
      </w:r>
    </w:p>
    <w:p>
      <w:pPr>
        <w:pStyle w:val="ListBullet"/>
      </w:pPr>
      <w:r>
        <w:t>Le procedure discendono dal DVR e devono essere aggiornate in caso di cambiamenti (MoC) o eventi significativi.</w:t>
      </w:r>
    </w:p>
    <w:p>
      <w:pPr>
        <w:pStyle w:val="ListBullet"/>
      </w:pPr>
      <w:r>
        <w:t>Le registrazioni (checklist, registri, PdL, CAPA) sono parte integrante del sistema e costituiscono evidenza.</w:t>
      </w:r>
    </w:p>
    <w:p>
      <w:pPr>
        <w:pStyle w:val="ListBullet"/>
      </w:pPr>
      <w:r>
        <w:t>Gestire revisioni tramite procedura documentale; mantenere storico revisioni e distribuzione copie controllate.</w:t>
      </w:r>
    </w:p>
    <w:p>
      <w:pPr>
        <w:pStyle w:val="Heading1"/>
      </w:pPr>
      <w:r>
        <w:t>3. Struttura del pacchetto Word</w:t>
      </w:r>
    </w:p>
    <w:p>
      <w:pPr>
        <w:pStyle w:val="ListBullet"/>
      </w:pPr>
      <w:r>
        <w:t>Ogni procedura (PR-HSE-xxx) è un file Word separato.</w:t>
      </w:r>
    </w:p>
    <w:p>
      <w:pPr>
        <w:pStyle w:val="ListBullet"/>
      </w:pPr>
      <w:r>
        <w:t>Ogni allegato procedurale (AL-PR-HSE-xxx-Axx.y) è un file Word separato nella cartella dedicata.</w:t>
      </w:r>
    </w:p>
    <w:p>
      <w:pPr>
        <w:pStyle w:val="ListBullet"/>
      </w:pPr>
      <w:r>
        <w:t>La modulistica trasversale (AT01…AT28) è disponibile in file Word separati.</w:t>
      </w:r>
    </w:p>
    <w:p>
      <w:pPr>
        <w:pStyle w:val="ListBullet"/>
      </w:pPr>
      <w:r>
        <w:t>Appendici della PR-00 (matrici e crosswalk) sono fornite come file Word separati.</w:t>
      </w:r>
    </w:p>
    <w:p>
      <w:pPr>
        <w:pStyle w:val="Heading1"/>
      </w:pPr>
      <w:r>
        <w:t>4. Elenco procedure e finalità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t>N.</w:t>
            </w:r>
          </w:p>
        </w:tc>
        <w:tc>
          <w:tcPr>
            <w:tcW w:type="dxa" w:w="1928"/>
          </w:tcPr>
          <w:p>
            <w:r>
              <w:t>Codice</w:t>
            </w:r>
          </w:p>
        </w:tc>
        <w:tc>
          <w:tcPr>
            <w:tcW w:type="dxa" w:w="1928"/>
          </w:tcPr>
          <w:p>
            <w:r>
              <w:t>Titolo</w:t>
            </w:r>
          </w:p>
        </w:tc>
        <w:tc>
          <w:tcPr>
            <w:tcW w:type="dxa" w:w="1928"/>
          </w:tcPr>
          <w:p>
            <w:r>
              <w:t>A cosa serve</w:t>
            </w:r>
          </w:p>
        </w:tc>
        <w:tc>
          <w:tcPr>
            <w:tcW w:type="dxa" w:w="1928"/>
          </w:tcPr>
          <w:p>
            <w:r>
              <w:t>Categoria</w:t>
            </w:r>
          </w:p>
        </w:tc>
      </w:tr>
      <w:tr>
        <w:tc>
          <w:tcPr>
            <w:tcW w:type="dxa" w:w="1928"/>
          </w:tcPr>
          <w:p>
            <w:r>
              <w:t>00</w:t>
            </w:r>
          </w:p>
        </w:tc>
        <w:tc>
          <w:tcPr>
            <w:tcW w:type="dxa" w:w="1928"/>
          </w:tcPr>
          <w:p>
            <w:r>
              <w:t>PR-HSE-000</w:t>
            </w:r>
          </w:p>
        </w:tc>
        <w:tc>
          <w:tcPr>
            <w:tcW w:type="dxa" w:w="1928"/>
          </w:tcPr>
          <w:p>
            <w:r>
              <w:t>Procedura 00 — Sistema di Gestione OH&amp;S e governo del Manuale Procedure</w:t>
            </w:r>
          </w:p>
        </w:tc>
        <w:tc>
          <w:tcPr>
            <w:tcW w:type="dxa" w:w="1928"/>
          </w:tcPr>
          <w:p>
            <w:r>
              <w:t>Governare il sistema procedurale HSE: applicazione, ruoli, controlli, audit, riesame, KPI e miglioramento continuo.</w:t>
            </w:r>
          </w:p>
        </w:tc>
        <w:tc>
          <w:tcPr>
            <w:tcW w:type="dxa" w:w="1928"/>
          </w:tcPr>
          <w:p>
            <w:r>
              <w:t>Sistema di gestione</w:t>
            </w:r>
          </w:p>
        </w:tc>
      </w:tr>
      <w:tr>
        <w:tc>
          <w:tcPr>
            <w:tcW w:type="dxa" w:w="1928"/>
          </w:tcPr>
          <w:p>
            <w:r>
              <w:t>01</w:t>
            </w:r>
          </w:p>
        </w:tc>
        <w:tc>
          <w:tcPr>
            <w:tcW w:type="dxa" w:w="1928"/>
          </w:tcPr>
          <w:p>
            <w:r>
              <w:t>PR-HSE-001</w:t>
            </w:r>
          </w:p>
        </w:tc>
        <w:tc>
          <w:tcPr>
            <w:tcW w:type="dxa" w:w="1928"/>
          </w:tcPr>
          <w:p>
            <w:r>
              <w:t>Valutazione e aggiornamento dei rischi (DVR)</w:t>
            </w:r>
          </w:p>
        </w:tc>
        <w:tc>
          <w:tcPr>
            <w:tcW w:type="dxa" w:w="1928"/>
          </w:tcPr>
          <w:p>
            <w:r>
              <w:t>Valutare e aggiornare i rischi e definire misure e piani di miglioramento.</w:t>
            </w:r>
          </w:p>
        </w:tc>
        <w:tc>
          <w:tcPr>
            <w:tcW w:type="dxa" w:w="1928"/>
          </w:tcPr>
          <w:p>
            <w:r>
              <w:t>Sistema di gestione</w:t>
            </w:r>
          </w:p>
        </w:tc>
      </w:tr>
      <w:tr>
        <w:tc>
          <w:tcPr>
            <w:tcW w:type="dxa" w:w="1928"/>
          </w:tcPr>
          <w:p>
            <w:r>
              <w:t>02</w:t>
            </w:r>
          </w:p>
        </w:tc>
        <w:tc>
          <w:tcPr>
            <w:tcW w:type="dxa" w:w="1928"/>
          </w:tcPr>
          <w:p>
            <w:r>
              <w:t>PR-HSE-002</w:t>
            </w:r>
          </w:p>
        </w:tc>
        <w:tc>
          <w:tcPr>
            <w:tcW w:type="dxa" w:w="1928"/>
          </w:tcPr>
          <w:p>
            <w:r>
              <w:t>Gestione NC, Incidenti, Infortuni e Near Miss</w:t>
            </w:r>
          </w:p>
        </w:tc>
        <w:tc>
          <w:tcPr>
            <w:tcW w:type="dxa" w:w="1928"/>
          </w:tcPr>
          <w:p>
            <w:r>
              <w:t>Gestire segnalazioni, indagini, CAPA e miglioramento continuo.</w:t>
            </w:r>
          </w:p>
        </w:tc>
        <w:tc>
          <w:tcPr>
            <w:tcW w:type="dxa" w:w="1928"/>
          </w:tcPr>
          <w:p>
            <w:r>
              <w:t>Sistema di gestione</w:t>
            </w:r>
          </w:p>
        </w:tc>
      </w:tr>
      <w:tr>
        <w:tc>
          <w:tcPr>
            <w:tcW w:type="dxa" w:w="1928"/>
          </w:tcPr>
          <w:p>
            <w:r>
              <w:t>03</w:t>
            </w:r>
          </w:p>
        </w:tc>
        <w:tc>
          <w:tcPr>
            <w:tcW w:type="dxa" w:w="1928"/>
          </w:tcPr>
          <w:p>
            <w:r>
              <w:t>PR-HSE-003</w:t>
            </w:r>
          </w:p>
        </w:tc>
        <w:tc>
          <w:tcPr>
            <w:tcW w:type="dxa" w:w="1928"/>
          </w:tcPr>
          <w:p>
            <w:r>
              <w:t>Gestione delle Emergenze</w:t>
            </w:r>
          </w:p>
        </w:tc>
        <w:tc>
          <w:tcPr>
            <w:tcW w:type="dxa" w:w="1928"/>
          </w:tcPr>
          <w:p>
            <w:r>
              <w:t>Definire ruoli, piani e prove; gestire emergenze reali e post-evento.</w:t>
            </w:r>
          </w:p>
        </w:tc>
        <w:tc>
          <w:tcPr>
            <w:tcW w:type="dxa" w:w="1928"/>
          </w:tcPr>
          <w:p>
            <w:r>
              <w:t>Emergenze</w:t>
            </w:r>
          </w:p>
        </w:tc>
      </w:tr>
      <w:tr>
        <w:tc>
          <w:tcPr>
            <w:tcW w:type="dxa" w:w="1928"/>
          </w:tcPr>
          <w:p>
            <w:r>
              <w:t>04</w:t>
            </w:r>
          </w:p>
        </w:tc>
        <w:tc>
          <w:tcPr>
            <w:tcW w:type="dxa" w:w="1928"/>
          </w:tcPr>
          <w:p>
            <w:r>
              <w:t>PR-HSE-004</w:t>
            </w:r>
          </w:p>
        </w:tc>
        <w:tc>
          <w:tcPr>
            <w:tcW w:type="dxa" w:w="1928"/>
          </w:tcPr>
          <w:p>
            <w:r>
              <w:t>Informazione, Formazione e Addestramento</w:t>
            </w:r>
          </w:p>
        </w:tc>
        <w:tc>
          <w:tcPr>
            <w:tcW w:type="dxa" w:w="1928"/>
          </w:tcPr>
          <w:p>
            <w:r>
              <w:t>Pianificare, erogare e tracciare formazione/addestramento e verificarne efficacia.</w:t>
            </w:r>
          </w:p>
        </w:tc>
        <w:tc>
          <w:tcPr>
            <w:tcW w:type="dxa" w:w="1928"/>
          </w:tcPr>
          <w:p>
            <w:r>
              <w:t>Sistema di gestione</w:t>
            </w:r>
          </w:p>
        </w:tc>
      </w:tr>
      <w:tr>
        <w:tc>
          <w:tcPr>
            <w:tcW w:type="dxa" w:w="1928"/>
          </w:tcPr>
          <w:p>
            <w:r>
              <w:t>05</w:t>
            </w:r>
          </w:p>
        </w:tc>
        <w:tc>
          <w:tcPr>
            <w:tcW w:type="dxa" w:w="1928"/>
          </w:tcPr>
          <w:p>
            <w:r>
              <w:t>PR-HSE-005</w:t>
            </w:r>
          </w:p>
        </w:tc>
        <w:tc>
          <w:tcPr>
            <w:tcW w:type="dxa" w:w="1928"/>
          </w:tcPr>
          <w:p>
            <w:r>
              <w:t>Gestione Appalti e Interferenze (DUVRI/Coordinamento)</w:t>
            </w:r>
          </w:p>
        </w:tc>
        <w:tc>
          <w:tcPr>
            <w:tcW w:type="dxa" w:w="1928"/>
          </w:tcPr>
          <w:p>
            <w:r>
              <w:t>Qualificare imprese, gestire interferenze, permessi e vigilanza.</w:t>
            </w:r>
          </w:p>
        </w:tc>
        <w:tc>
          <w:tcPr>
            <w:tcW w:type="dxa" w:w="1928"/>
          </w:tcPr>
          <w:p>
            <w:r>
              <w:t>Sistema di gestione</w:t>
            </w:r>
          </w:p>
        </w:tc>
      </w:tr>
      <w:tr>
        <w:tc>
          <w:tcPr>
            <w:tcW w:type="dxa" w:w="1928"/>
          </w:tcPr>
          <w:p>
            <w:r>
              <w:t>06</w:t>
            </w:r>
          </w:p>
        </w:tc>
        <w:tc>
          <w:tcPr>
            <w:tcW w:type="dxa" w:w="1928"/>
          </w:tcPr>
          <w:p>
            <w:r>
              <w:t>PR-HSE-006</w:t>
            </w:r>
          </w:p>
        </w:tc>
        <w:tc>
          <w:tcPr>
            <w:tcW w:type="dxa" w:w="1928"/>
          </w:tcPr>
          <w:p>
            <w:r>
              <w:t>Sorveglianza Sanitaria</w:t>
            </w:r>
          </w:p>
        </w:tc>
        <w:tc>
          <w:tcPr>
            <w:tcW w:type="dxa" w:w="1928"/>
          </w:tcPr>
          <w:p>
            <w:r>
              <w:t>Gestire protocollo sanitario, visite, idoneità e follow-up.</w:t>
            </w:r>
          </w:p>
        </w:tc>
        <w:tc>
          <w:tcPr>
            <w:tcW w:type="dxa" w:w="1928"/>
          </w:tcPr>
          <w:p>
            <w:r>
              <w:t>Sistema di gestione</w:t>
            </w:r>
          </w:p>
        </w:tc>
      </w:tr>
      <w:tr>
        <w:tc>
          <w:tcPr>
            <w:tcW w:type="dxa" w:w="1928"/>
          </w:tcPr>
          <w:p>
            <w:r>
              <w:t>07</w:t>
            </w:r>
          </w:p>
        </w:tc>
        <w:tc>
          <w:tcPr>
            <w:tcW w:type="dxa" w:w="1928"/>
          </w:tcPr>
          <w:p>
            <w:r>
              <w:t>PR-HSE-007</w:t>
            </w:r>
          </w:p>
        </w:tc>
        <w:tc>
          <w:tcPr>
            <w:tcW w:type="dxa" w:w="1928"/>
          </w:tcPr>
          <w:p>
            <w:r>
              <w:t>Gestione dei DPI</w:t>
            </w:r>
          </w:p>
        </w:tc>
        <w:tc>
          <w:tcPr>
            <w:tcW w:type="dxa" w:w="1928"/>
          </w:tcPr>
          <w:p>
            <w:r>
              <w:t>Selezione, consegna, addestramento, manutenzione e controllo DPI.</w:t>
            </w:r>
          </w:p>
        </w:tc>
        <w:tc>
          <w:tcPr>
            <w:tcW w:type="dxa" w:w="1928"/>
          </w:tcPr>
          <w:p>
            <w:r>
              <w:t>Sistema di gestione</w:t>
            </w:r>
          </w:p>
        </w:tc>
      </w:tr>
      <w:tr>
        <w:tc>
          <w:tcPr>
            <w:tcW w:type="dxa" w:w="1928"/>
          </w:tcPr>
          <w:p>
            <w:r>
              <w:t>08</w:t>
            </w:r>
          </w:p>
        </w:tc>
        <w:tc>
          <w:tcPr>
            <w:tcW w:type="dxa" w:w="1928"/>
          </w:tcPr>
          <w:p>
            <w:r>
              <w:t>PR-HSE-008</w:t>
            </w:r>
          </w:p>
        </w:tc>
        <w:tc>
          <w:tcPr>
            <w:tcW w:type="dxa" w:w="1928"/>
          </w:tcPr>
          <w:p>
            <w:r>
              <w:t>Controllo Operativo e Vigilanza Interna</w:t>
            </w:r>
          </w:p>
        </w:tc>
        <w:tc>
          <w:tcPr>
            <w:tcW w:type="dxa" w:w="1928"/>
          </w:tcPr>
          <w:p>
            <w:r>
              <w:t>Eseguire controlli in campo, registrare rilievi e attivare azioni.</w:t>
            </w:r>
          </w:p>
        </w:tc>
        <w:tc>
          <w:tcPr>
            <w:tcW w:type="dxa" w:w="1928"/>
          </w:tcPr>
          <w:p>
            <w:r>
              <w:t>Sistema di gestione</w:t>
            </w:r>
          </w:p>
        </w:tc>
      </w:tr>
      <w:tr>
        <w:tc>
          <w:tcPr>
            <w:tcW w:type="dxa" w:w="1928"/>
          </w:tcPr>
          <w:p>
            <w:r>
              <w:t>09</w:t>
            </w:r>
          </w:p>
        </w:tc>
        <w:tc>
          <w:tcPr>
            <w:tcW w:type="dxa" w:w="1928"/>
          </w:tcPr>
          <w:p>
            <w:r>
              <w:t>PR-HSE-009</w:t>
            </w:r>
          </w:p>
        </w:tc>
        <w:tc>
          <w:tcPr>
            <w:tcW w:type="dxa" w:w="1928"/>
          </w:tcPr>
          <w:p>
            <w:r>
              <w:t>Rischio Rumore</w:t>
            </w:r>
          </w:p>
        </w:tc>
        <w:tc>
          <w:tcPr>
            <w:tcW w:type="dxa" w:w="1928"/>
          </w:tcPr>
          <w:p>
            <w:r>
              <w:t>Ridurre esposizione al rumore e tutelare l’udito.</w:t>
            </w:r>
          </w:p>
        </w:tc>
        <w:tc>
          <w:tcPr>
            <w:tcW w:type="dxa" w:w="1928"/>
          </w:tcPr>
          <w:p>
            <w:r>
              <w:t>Rischi fisici/ergonomici</w:t>
            </w:r>
          </w:p>
        </w:tc>
      </w:tr>
      <w:tr>
        <w:tc>
          <w:tcPr>
            <w:tcW w:type="dxa" w:w="1928"/>
          </w:tcPr>
          <w:p>
            <w:r>
              <w:t>10</w:t>
            </w:r>
          </w:p>
        </w:tc>
        <w:tc>
          <w:tcPr>
            <w:tcW w:type="dxa" w:w="1928"/>
          </w:tcPr>
          <w:p>
            <w:r>
              <w:t>PR-HSE-010</w:t>
            </w:r>
          </w:p>
        </w:tc>
        <w:tc>
          <w:tcPr>
            <w:tcW w:type="dxa" w:w="1928"/>
          </w:tcPr>
          <w:p>
            <w:r>
              <w:t>Rischio Vibrazioni (HAV/WBV)</w:t>
            </w:r>
          </w:p>
        </w:tc>
        <w:tc>
          <w:tcPr>
            <w:tcW w:type="dxa" w:w="1928"/>
          </w:tcPr>
          <w:p>
            <w:r>
              <w:t>Ridurre esposizione a vibrazioni e tutelare la salute.</w:t>
            </w:r>
          </w:p>
        </w:tc>
        <w:tc>
          <w:tcPr>
            <w:tcW w:type="dxa" w:w="1928"/>
          </w:tcPr>
          <w:p>
            <w:r>
              <w:t>Rischi fisici/ergonomici</w:t>
            </w:r>
          </w:p>
        </w:tc>
      </w:tr>
      <w:tr>
        <w:tc>
          <w:tcPr>
            <w:tcW w:type="dxa" w:w="1928"/>
          </w:tcPr>
          <w:p>
            <w:r>
              <w:t>11</w:t>
            </w:r>
          </w:p>
        </w:tc>
        <w:tc>
          <w:tcPr>
            <w:tcW w:type="dxa" w:w="1928"/>
          </w:tcPr>
          <w:p>
            <w:r>
              <w:t>PR-HSE-011</w:t>
            </w:r>
          </w:p>
        </w:tc>
        <w:tc>
          <w:tcPr>
            <w:tcW w:type="dxa" w:w="1928"/>
          </w:tcPr>
          <w:p>
            <w:r>
              <w:t>Microclima (caldo/freddo)</w:t>
            </w:r>
          </w:p>
        </w:tc>
        <w:tc>
          <w:tcPr>
            <w:tcW w:type="dxa" w:w="1928"/>
          </w:tcPr>
          <w:p>
            <w:r>
              <w:t>Gestire rischio caldo/freddo con misure tecniche e organizzative.</w:t>
            </w:r>
          </w:p>
        </w:tc>
        <w:tc>
          <w:tcPr>
            <w:tcW w:type="dxa" w:w="1928"/>
          </w:tcPr>
          <w:p>
            <w:r>
              <w:t>Rischi fisici/ergonomici</w:t>
            </w:r>
          </w:p>
        </w:tc>
      </w:tr>
      <w:tr>
        <w:tc>
          <w:tcPr>
            <w:tcW w:type="dxa" w:w="1928"/>
          </w:tcPr>
          <w:p>
            <w:r>
              <w:t>12</w:t>
            </w:r>
          </w:p>
        </w:tc>
        <w:tc>
          <w:tcPr>
            <w:tcW w:type="dxa" w:w="1928"/>
          </w:tcPr>
          <w:p>
            <w:r>
              <w:t>PR-HSE-012</w:t>
            </w:r>
          </w:p>
        </w:tc>
        <w:tc>
          <w:tcPr>
            <w:tcW w:type="dxa" w:w="1928"/>
          </w:tcPr>
          <w:p>
            <w:r>
              <w:t>Videoterminali (VDT) ed ergonomia uffici</w:t>
            </w:r>
          </w:p>
        </w:tc>
        <w:tc>
          <w:tcPr>
            <w:tcW w:type="dxa" w:w="1928"/>
          </w:tcPr>
          <w:p>
            <w:r>
              <w:t>Gestire rischio ergonomico/visivo e adeguare postazioni.</w:t>
            </w:r>
          </w:p>
        </w:tc>
        <w:tc>
          <w:tcPr>
            <w:tcW w:type="dxa" w:w="1928"/>
          </w:tcPr>
          <w:p>
            <w:r>
              <w:t>Rischi fisici/ergonomici</w:t>
            </w:r>
          </w:p>
        </w:tc>
      </w:tr>
      <w:tr>
        <w:tc>
          <w:tcPr>
            <w:tcW w:type="dxa" w:w="1928"/>
          </w:tcPr>
          <w:p>
            <w:r>
              <w:t>13</w:t>
            </w:r>
          </w:p>
        </w:tc>
        <w:tc>
          <w:tcPr>
            <w:tcW w:type="dxa" w:w="1928"/>
          </w:tcPr>
          <w:p>
            <w:r>
              <w:t>PR-HSE-013</w:t>
            </w:r>
          </w:p>
        </w:tc>
        <w:tc>
          <w:tcPr>
            <w:tcW w:type="dxa" w:w="1928"/>
          </w:tcPr>
          <w:p>
            <w:r>
              <w:t>Rischio Chimico (sostanze e miscele)</w:t>
            </w:r>
          </w:p>
        </w:tc>
        <w:tc>
          <w:tcPr>
            <w:tcW w:type="dxa" w:w="1928"/>
          </w:tcPr>
          <w:p>
            <w:r>
              <w:t>Gestire inventario, SDS, stoccaggi e misure di prevenzione/protezione.</w:t>
            </w:r>
          </w:p>
        </w:tc>
        <w:tc>
          <w:tcPr>
            <w:tcW w:type="dxa" w:w="1928"/>
          </w:tcPr>
          <w:p>
            <w:r>
              <w:t>Rischi chimici</w:t>
            </w:r>
          </w:p>
        </w:tc>
      </w:tr>
      <w:tr>
        <w:tc>
          <w:tcPr>
            <w:tcW w:type="dxa" w:w="1928"/>
          </w:tcPr>
          <w:p>
            <w:r>
              <w:t>14</w:t>
            </w:r>
          </w:p>
        </w:tc>
        <w:tc>
          <w:tcPr>
            <w:tcW w:type="dxa" w:w="1928"/>
          </w:tcPr>
          <w:p>
            <w:r>
              <w:t>PR-HSE-014</w:t>
            </w:r>
          </w:p>
        </w:tc>
        <w:tc>
          <w:tcPr>
            <w:tcW w:type="dxa" w:w="1928"/>
          </w:tcPr>
          <w:p>
            <w:r>
              <w:t>Agenti Cancerogeni e Mutageni (C/M)</w:t>
            </w:r>
          </w:p>
        </w:tc>
        <w:tc>
          <w:tcPr>
            <w:tcW w:type="dxa" w:w="1928"/>
          </w:tcPr>
          <w:p>
            <w:r>
              <w:t>Applicare misure rafforzate, registri e sorveglianza sanitaria specifica.</w:t>
            </w:r>
          </w:p>
        </w:tc>
        <w:tc>
          <w:tcPr>
            <w:tcW w:type="dxa" w:w="1928"/>
          </w:tcPr>
          <w:p>
            <w:r>
              <w:t>Rischi chimici</w:t>
            </w:r>
          </w:p>
        </w:tc>
      </w:tr>
      <w:tr>
        <w:tc>
          <w:tcPr>
            <w:tcW w:type="dxa" w:w="1928"/>
          </w:tcPr>
          <w:p>
            <w:r>
              <w:t>15</w:t>
            </w:r>
          </w:p>
        </w:tc>
        <w:tc>
          <w:tcPr>
            <w:tcW w:type="dxa" w:w="1928"/>
          </w:tcPr>
          <w:p>
            <w:r>
              <w:t>PR-HSE-015</w:t>
            </w:r>
          </w:p>
        </w:tc>
        <w:tc>
          <w:tcPr>
            <w:tcW w:type="dxa" w:w="1928"/>
          </w:tcPr>
          <w:p>
            <w:r>
              <w:t>Gestione del Rischio Amianto (MCA)</w:t>
            </w:r>
          </w:p>
        </w:tc>
        <w:tc>
          <w:tcPr>
            <w:tcW w:type="dxa" w:w="1928"/>
          </w:tcPr>
          <w:p>
            <w:r>
              <w:t>Censire e gestire MCA e interventi specialistici.</w:t>
            </w:r>
          </w:p>
        </w:tc>
        <w:tc>
          <w:tcPr>
            <w:tcW w:type="dxa" w:w="1928"/>
          </w:tcPr>
          <w:p>
            <w:r>
              <w:t>Sistema di gestione</w:t>
            </w:r>
          </w:p>
        </w:tc>
      </w:tr>
      <w:tr>
        <w:tc>
          <w:tcPr>
            <w:tcW w:type="dxa" w:w="1928"/>
          </w:tcPr>
          <w:p>
            <w:r>
              <w:t>16</w:t>
            </w:r>
          </w:p>
        </w:tc>
        <w:tc>
          <w:tcPr>
            <w:tcW w:type="dxa" w:w="1928"/>
          </w:tcPr>
          <w:p>
            <w:r>
              <w:t>PR-HSE-016</w:t>
            </w:r>
          </w:p>
        </w:tc>
        <w:tc>
          <w:tcPr>
            <w:tcW w:type="dxa" w:w="1928"/>
          </w:tcPr>
          <w:p>
            <w:r>
              <w:t>Rischio Biologico</w:t>
            </w:r>
          </w:p>
        </w:tc>
        <w:tc>
          <w:tcPr>
            <w:tcW w:type="dxa" w:w="1928"/>
          </w:tcPr>
          <w:p>
            <w:r>
              <w:t>Gestire esposizioni biologiche, sanificazione e misure di contenimento.</w:t>
            </w:r>
          </w:p>
        </w:tc>
        <w:tc>
          <w:tcPr>
            <w:tcW w:type="dxa" w:w="1928"/>
          </w:tcPr>
          <w:p>
            <w:r>
              <w:t>Rischi biologici</w:t>
            </w:r>
          </w:p>
        </w:tc>
      </w:tr>
      <w:tr>
        <w:tc>
          <w:tcPr>
            <w:tcW w:type="dxa" w:w="1928"/>
          </w:tcPr>
          <w:p>
            <w:r>
              <w:t>17</w:t>
            </w:r>
          </w:p>
        </w:tc>
        <w:tc>
          <w:tcPr>
            <w:tcW w:type="dxa" w:w="1928"/>
          </w:tcPr>
          <w:p>
            <w:r>
              <w:t>PR-HSE-017</w:t>
            </w:r>
          </w:p>
        </w:tc>
        <w:tc>
          <w:tcPr>
            <w:tcW w:type="dxa" w:w="1928"/>
          </w:tcPr>
          <w:p>
            <w:r>
              <w:t>MMC e rischio biomeccanico</w:t>
            </w:r>
          </w:p>
        </w:tc>
        <w:tc>
          <w:tcPr>
            <w:tcW w:type="dxa" w:w="1928"/>
          </w:tcPr>
          <w:p>
            <w:r>
              <w:t>Ridurre rischio biomeccanico con ausili, layout e formazione.</w:t>
            </w:r>
          </w:p>
        </w:tc>
        <w:tc>
          <w:tcPr>
            <w:tcW w:type="dxa" w:w="1928"/>
          </w:tcPr>
          <w:p>
            <w:r>
              <w:t>Rischi fisici/ergonomici</w:t>
            </w:r>
          </w:p>
        </w:tc>
      </w:tr>
      <w:tr>
        <w:tc>
          <w:tcPr>
            <w:tcW w:type="dxa" w:w="1928"/>
          </w:tcPr>
          <w:p>
            <w:r>
              <w:t>18</w:t>
            </w:r>
          </w:p>
        </w:tc>
        <w:tc>
          <w:tcPr>
            <w:tcW w:type="dxa" w:w="1928"/>
          </w:tcPr>
          <w:p>
            <w:r>
              <w:t>PR-HSE-018</w:t>
            </w:r>
          </w:p>
        </w:tc>
        <w:tc>
          <w:tcPr>
            <w:tcW w:type="dxa" w:w="1928"/>
          </w:tcPr>
          <w:p>
            <w:r>
              <w:t>Lavori in Quota</w:t>
            </w:r>
          </w:p>
        </w:tc>
        <w:tc>
          <w:tcPr>
            <w:tcW w:type="dxa" w:w="1928"/>
          </w:tcPr>
          <w:p>
            <w:r>
              <w:t>Prevenire cadute con pianificazione, DPC/DPI e autorizzazioni.</w:t>
            </w:r>
          </w:p>
        </w:tc>
        <w:tc>
          <w:tcPr>
            <w:tcW w:type="dxa" w:w="1928"/>
          </w:tcPr>
          <w:p>
            <w:r>
              <w:t>Rischi fisici/ergonomici</w:t>
            </w:r>
          </w:p>
        </w:tc>
      </w:tr>
      <w:tr>
        <w:tc>
          <w:tcPr>
            <w:tcW w:type="dxa" w:w="1928"/>
          </w:tcPr>
          <w:p>
            <w:r>
              <w:t>19</w:t>
            </w:r>
          </w:p>
        </w:tc>
        <w:tc>
          <w:tcPr>
            <w:tcW w:type="dxa" w:w="1928"/>
          </w:tcPr>
          <w:p>
            <w:r>
              <w:t>PR-HSE-019</w:t>
            </w:r>
          </w:p>
        </w:tc>
        <w:tc>
          <w:tcPr>
            <w:tcW w:type="dxa" w:w="1928"/>
          </w:tcPr>
          <w:p>
            <w:r>
              <w:t>Attrezzature di Lavoro e LOTO</w:t>
            </w:r>
          </w:p>
        </w:tc>
        <w:tc>
          <w:tcPr>
            <w:tcW w:type="dxa" w:w="1928"/>
          </w:tcPr>
          <w:p>
            <w:r>
              <w:t>Gestire sicurezza macchine e isolamento energie per interventi/manutenzioni.</w:t>
            </w:r>
          </w:p>
        </w:tc>
        <w:tc>
          <w:tcPr>
            <w:tcW w:type="dxa" w:w="1928"/>
          </w:tcPr>
          <w:p>
            <w:r>
              <w:t>Impianti e lavori speciali</w:t>
            </w:r>
          </w:p>
        </w:tc>
      </w:tr>
      <w:tr>
        <w:tc>
          <w:tcPr>
            <w:tcW w:type="dxa" w:w="1928"/>
          </w:tcPr>
          <w:p>
            <w:r>
              <w:t>20</w:t>
            </w:r>
          </w:p>
        </w:tc>
        <w:tc>
          <w:tcPr>
            <w:tcW w:type="dxa" w:w="1928"/>
          </w:tcPr>
          <w:p>
            <w:r>
              <w:t>PR-HSE-020</w:t>
            </w:r>
          </w:p>
        </w:tc>
        <w:tc>
          <w:tcPr>
            <w:tcW w:type="dxa" w:w="1928"/>
          </w:tcPr>
          <w:p>
            <w:r>
              <w:t>Automezzi Aziendali e Guida Sicura</w:t>
            </w:r>
          </w:p>
        </w:tc>
        <w:tc>
          <w:tcPr>
            <w:tcW w:type="dxa" w:w="1928"/>
          </w:tcPr>
          <w:p>
            <w:r>
              <w:t>Gestire rischio guida e sicurezza della mobilità aziendale.</w:t>
            </w:r>
          </w:p>
        </w:tc>
        <w:tc>
          <w:tcPr>
            <w:tcW w:type="dxa" w:w="1928"/>
          </w:tcPr>
          <w:p>
            <w:r>
              <w:t>Mezzi e logistica</w:t>
            </w:r>
          </w:p>
        </w:tc>
      </w:tr>
      <w:tr>
        <w:tc>
          <w:tcPr>
            <w:tcW w:type="dxa" w:w="1928"/>
          </w:tcPr>
          <w:p>
            <w:r>
              <w:t>21</w:t>
            </w:r>
          </w:p>
        </w:tc>
        <w:tc>
          <w:tcPr>
            <w:tcW w:type="dxa" w:w="1928"/>
          </w:tcPr>
          <w:p>
            <w:r>
              <w:t>PR-HSE-021</w:t>
            </w:r>
          </w:p>
        </w:tc>
        <w:tc>
          <w:tcPr>
            <w:tcW w:type="dxa" w:w="1928"/>
          </w:tcPr>
          <w:p>
            <w:r>
              <w:t>Rischio Incendio e controlli antincendio</w:t>
            </w:r>
          </w:p>
        </w:tc>
        <w:tc>
          <w:tcPr>
            <w:tcW w:type="dxa" w:w="1928"/>
          </w:tcPr>
          <w:p>
            <w:r>
              <w:t>Gestire prevenzione incendi, presidi, controlli e prove.</w:t>
            </w:r>
          </w:p>
        </w:tc>
        <w:tc>
          <w:tcPr>
            <w:tcW w:type="dxa" w:w="1928"/>
          </w:tcPr>
          <w:p>
            <w:r>
              <w:t>Emergenze</w:t>
            </w:r>
          </w:p>
        </w:tc>
      </w:tr>
      <w:tr>
        <w:tc>
          <w:tcPr>
            <w:tcW w:type="dxa" w:w="1928"/>
          </w:tcPr>
          <w:p>
            <w:r>
              <w:t>22</w:t>
            </w:r>
          </w:p>
        </w:tc>
        <w:tc>
          <w:tcPr>
            <w:tcW w:type="dxa" w:w="1928"/>
          </w:tcPr>
          <w:p>
            <w:r>
              <w:t>PR-HSE-022</w:t>
            </w:r>
          </w:p>
        </w:tc>
        <w:tc>
          <w:tcPr>
            <w:tcW w:type="dxa" w:w="1928"/>
          </w:tcPr>
          <w:p>
            <w:r>
              <w:t>Stress lavoro-correlato e rischi psicosociali</w:t>
            </w:r>
          </w:p>
        </w:tc>
        <w:tc>
          <w:tcPr>
            <w:tcW w:type="dxa" w:w="1928"/>
          </w:tcPr>
          <w:p>
            <w:r>
              <w:t>Valutare e gestire stress e fattori organizzativi.</w:t>
            </w:r>
          </w:p>
        </w:tc>
        <w:tc>
          <w:tcPr>
            <w:tcW w:type="dxa" w:w="1928"/>
          </w:tcPr>
          <w:p>
            <w:r>
              <w:t>Rischi organizzativi</w:t>
            </w:r>
          </w:p>
        </w:tc>
      </w:tr>
      <w:tr>
        <w:tc>
          <w:tcPr>
            <w:tcW w:type="dxa" w:w="1928"/>
          </w:tcPr>
          <w:p>
            <w:r>
              <w:t>23</w:t>
            </w:r>
          </w:p>
        </w:tc>
        <w:tc>
          <w:tcPr>
            <w:tcW w:type="dxa" w:w="1928"/>
          </w:tcPr>
          <w:p>
            <w:r>
              <w:t>PR-HSE-023</w:t>
            </w:r>
          </w:p>
        </w:tc>
        <w:tc>
          <w:tcPr>
            <w:tcW w:type="dxa" w:w="1928"/>
          </w:tcPr>
          <w:p>
            <w:r>
              <w:t>Aggressioni e comportamenti violenti</w:t>
            </w:r>
          </w:p>
        </w:tc>
        <w:tc>
          <w:tcPr>
            <w:tcW w:type="dxa" w:w="1928"/>
          </w:tcPr>
          <w:p>
            <w:r>
              <w:t>Prevenire e gestire aggressioni; supporto post-evento.</w:t>
            </w:r>
          </w:p>
        </w:tc>
        <w:tc>
          <w:tcPr>
            <w:tcW w:type="dxa" w:w="1928"/>
          </w:tcPr>
          <w:p>
            <w:r>
              <w:t>Rischi organizzativi</w:t>
            </w:r>
          </w:p>
        </w:tc>
      </w:tr>
      <w:tr>
        <w:tc>
          <w:tcPr>
            <w:tcW w:type="dxa" w:w="1928"/>
          </w:tcPr>
          <w:p>
            <w:r>
              <w:t>24</w:t>
            </w:r>
          </w:p>
        </w:tc>
        <w:tc>
          <w:tcPr>
            <w:tcW w:type="dxa" w:w="1928"/>
          </w:tcPr>
          <w:p>
            <w:r>
              <w:t>PR-HSE-024</w:t>
            </w:r>
          </w:p>
        </w:tc>
        <w:tc>
          <w:tcPr>
            <w:tcW w:type="dxa" w:w="1928"/>
          </w:tcPr>
          <w:p>
            <w:r>
              <w:t>Ambienti Confinati (ACS)</w:t>
            </w:r>
          </w:p>
        </w:tc>
        <w:tc>
          <w:tcPr>
            <w:tcW w:type="dxa" w:w="1928"/>
          </w:tcPr>
          <w:p>
            <w:r>
              <w:t>Gestire accessi, monitoraggi atmosfera, sorveglianza e recupero.</w:t>
            </w:r>
          </w:p>
        </w:tc>
        <w:tc>
          <w:tcPr>
            <w:tcW w:type="dxa" w:w="1928"/>
          </w:tcPr>
          <w:p>
            <w:r>
              <w:t>Impianti e lavori speciali</w:t>
            </w:r>
          </w:p>
        </w:tc>
      </w:tr>
      <w:tr>
        <w:tc>
          <w:tcPr>
            <w:tcW w:type="dxa" w:w="1928"/>
          </w:tcPr>
          <w:p>
            <w:r>
              <w:t>25</w:t>
            </w:r>
          </w:p>
        </w:tc>
        <w:tc>
          <w:tcPr>
            <w:tcW w:type="dxa" w:w="1928"/>
          </w:tcPr>
          <w:p>
            <w:r>
              <w:t>PR-HSE-025</w:t>
            </w:r>
          </w:p>
        </w:tc>
        <w:tc>
          <w:tcPr>
            <w:tcW w:type="dxa" w:w="1928"/>
          </w:tcPr>
          <w:p>
            <w:r>
              <w:t>ATEX (Atmosfere Esplosive)</w:t>
            </w:r>
          </w:p>
        </w:tc>
        <w:tc>
          <w:tcPr>
            <w:tcW w:type="dxa" w:w="1928"/>
          </w:tcPr>
          <w:p>
            <w:r>
              <w:t>Gestire aree a rischio esplosione, attrezzature e regole di accesso.</w:t>
            </w:r>
          </w:p>
        </w:tc>
        <w:tc>
          <w:tcPr>
            <w:tcW w:type="dxa" w:w="1928"/>
          </w:tcPr>
          <w:p>
            <w:r>
              <w:t>Impianti e lavori speciali</w:t>
            </w:r>
          </w:p>
        </w:tc>
      </w:tr>
      <w:tr>
        <w:tc>
          <w:tcPr>
            <w:tcW w:type="dxa" w:w="1928"/>
          </w:tcPr>
          <w:p>
            <w:r>
              <w:t>26</w:t>
            </w:r>
          </w:p>
        </w:tc>
        <w:tc>
          <w:tcPr>
            <w:tcW w:type="dxa" w:w="1928"/>
          </w:tcPr>
          <w:p>
            <w:r>
              <w:t>PR-HSE-026</w:t>
            </w:r>
          </w:p>
        </w:tc>
        <w:tc>
          <w:tcPr>
            <w:tcW w:type="dxa" w:w="1928"/>
          </w:tcPr>
          <w:p>
            <w:r>
              <w:t>Rischio Elettrico (lavori elettrici e impianti)</w:t>
            </w:r>
          </w:p>
        </w:tc>
        <w:tc>
          <w:tcPr>
            <w:tcW w:type="dxa" w:w="1928"/>
          </w:tcPr>
          <w:p>
            <w:r>
              <w:t>Gestire lavori elettrici, autorizzazioni, ruoli e verifiche.</w:t>
            </w:r>
          </w:p>
        </w:tc>
        <w:tc>
          <w:tcPr>
            <w:tcW w:type="dxa" w:w="1928"/>
          </w:tcPr>
          <w:p>
            <w:r>
              <w:t>Impianti e lavori speciali</w:t>
            </w:r>
          </w:p>
        </w:tc>
      </w:tr>
      <w:tr>
        <w:tc>
          <w:tcPr>
            <w:tcW w:type="dxa" w:w="1928"/>
          </w:tcPr>
          <w:p>
            <w:r>
              <w:t>27</w:t>
            </w:r>
          </w:p>
        </w:tc>
        <w:tc>
          <w:tcPr>
            <w:tcW w:type="dxa" w:w="1928"/>
          </w:tcPr>
          <w:p>
            <w:r>
              <w:t>PR-HSE-027</w:t>
            </w:r>
          </w:p>
        </w:tc>
        <w:tc>
          <w:tcPr>
            <w:tcW w:type="dxa" w:w="1928"/>
          </w:tcPr>
          <w:p>
            <w:r>
              <w:t>DPC e Segnaletica</w:t>
            </w:r>
          </w:p>
        </w:tc>
        <w:tc>
          <w:tcPr>
            <w:tcW w:type="dxa" w:w="1928"/>
          </w:tcPr>
          <w:p>
            <w:r>
              <w:t>Installare e mantenere protezioni collettive e segnaletica.</w:t>
            </w:r>
          </w:p>
        </w:tc>
        <w:tc>
          <w:tcPr>
            <w:tcW w:type="dxa" w:w="1928"/>
          </w:tcPr>
          <w:p>
            <w:r>
              <w:t>Impianti e lavori speciali</w:t>
            </w:r>
          </w:p>
        </w:tc>
      </w:tr>
      <w:tr>
        <w:tc>
          <w:tcPr>
            <w:tcW w:type="dxa" w:w="1928"/>
          </w:tcPr>
          <w:p>
            <w:r>
              <w:t>28</w:t>
            </w:r>
          </w:p>
        </w:tc>
        <w:tc>
          <w:tcPr>
            <w:tcW w:type="dxa" w:w="1928"/>
          </w:tcPr>
          <w:p>
            <w:r>
              <w:t>PR-HSE-028</w:t>
            </w:r>
          </w:p>
        </w:tc>
        <w:tc>
          <w:tcPr>
            <w:tcW w:type="dxa" w:w="1928"/>
          </w:tcPr>
          <w:p>
            <w:r>
              <w:t>Accessi Visitatori/Fornitori/Terzi</w:t>
            </w:r>
          </w:p>
        </w:tc>
        <w:tc>
          <w:tcPr>
            <w:tcW w:type="dxa" w:w="1928"/>
          </w:tcPr>
          <w:p>
            <w:r>
              <w:t>Registrare accessi, briefing e regole; gestione DPI e accompagnamento.</w:t>
            </w:r>
          </w:p>
        </w:tc>
        <w:tc>
          <w:tcPr>
            <w:tcW w:type="dxa" w:w="1928"/>
          </w:tcPr>
          <w:p>
            <w:r>
              <w:t>Mezzi e logistica</w:t>
            </w:r>
          </w:p>
        </w:tc>
      </w:tr>
      <w:tr>
        <w:tc>
          <w:tcPr>
            <w:tcW w:type="dxa" w:w="1928"/>
          </w:tcPr>
          <w:p>
            <w:r>
              <w:t>29</w:t>
            </w:r>
          </w:p>
        </w:tc>
        <w:tc>
          <w:tcPr>
            <w:tcW w:type="dxa" w:w="1928"/>
          </w:tcPr>
          <w:p>
            <w:r>
              <w:t>PR-HSE-029</w:t>
            </w:r>
          </w:p>
        </w:tc>
        <w:tc>
          <w:tcPr>
            <w:tcW w:type="dxa" w:w="1928"/>
          </w:tcPr>
          <w:p>
            <w:r>
              <w:t>Rifiuti e Pulizie/Sanificazioni</w:t>
            </w:r>
          </w:p>
        </w:tc>
        <w:tc>
          <w:tcPr>
            <w:tcW w:type="dxa" w:w="1928"/>
          </w:tcPr>
          <w:p>
            <w:r>
              <w:t>Gestire rifiuti, depositi e pulizie in sicurezza.</w:t>
            </w:r>
          </w:p>
        </w:tc>
        <w:tc>
          <w:tcPr>
            <w:tcW w:type="dxa" w:w="1928"/>
          </w:tcPr>
          <w:p>
            <w:r>
              <w:t>Rischi biologici</w:t>
            </w:r>
          </w:p>
        </w:tc>
      </w:tr>
      <w:tr>
        <w:tc>
          <w:tcPr>
            <w:tcW w:type="dxa" w:w="1928"/>
          </w:tcPr>
          <w:p>
            <w:r>
              <w:t>30</w:t>
            </w:r>
          </w:p>
        </w:tc>
        <w:tc>
          <w:tcPr>
            <w:tcW w:type="dxa" w:w="1928"/>
          </w:tcPr>
          <w:p>
            <w:r>
              <w:t>PR-HSE-030</w:t>
            </w:r>
          </w:p>
        </w:tc>
        <w:tc>
          <w:tcPr>
            <w:tcW w:type="dxa" w:w="1928"/>
          </w:tcPr>
          <w:p>
            <w:r>
              <w:t>Lavoro Notturno e a Turni</w:t>
            </w:r>
          </w:p>
        </w:tc>
        <w:tc>
          <w:tcPr>
            <w:tcW w:type="dxa" w:w="1928"/>
          </w:tcPr>
          <w:p>
            <w:r>
              <w:t>Gestire rischi da turnazione, fatica e copertura emergenze.</w:t>
            </w:r>
          </w:p>
        </w:tc>
        <w:tc>
          <w:tcPr>
            <w:tcW w:type="dxa" w:w="1928"/>
          </w:tcPr>
          <w:p>
            <w:r>
              <w:t>Rischi organizzativi</w:t>
            </w:r>
          </w:p>
        </w:tc>
      </w:tr>
      <w:tr>
        <w:tc>
          <w:tcPr>
            <w:tcW w:type="dxa" w:w="1928"/>
          </w:tcPr>
          <w:p>
            <w:r>
              <w:t>31</w:t>
            </w:r>
          </w:p>
        </w:tc>
        <w:tc>
          <w:tcPr>
            <w:tcW w:type="dxa" w:w="1928"/>
          </w:tcPr>
          <w:p>
            <w:r>
              <w:t>PR-HSE-031</w:t>
            </w:r>
          </w:p>
        </w:tc>
        <w:tc>
          <w:tcPr>
            <w:tcW w:type="dxa" w:w="1928"/>
          </w:tcPr>
          <w:p>
            <w:r>
              <w:t>Alcol e Sostanze per mansioni a rischio</w:t>
            </w:r>
          </w:p>
        </w:tc>
        <w:tc>
          <w:tcPr>
            <w:tcW w:type="dxa" w:w="1928"/>
          </w:tcPr>
          <w:p>
            <w:r>
              <w:t>Gestire requisiti e controlli per mansioni sensibili (se applicabile).</w:t>
            </w:r>
          </w:p>
        </w:tc>
        <w:tc>
          <w:tcPr>
            <w:tcW w:type="dxa" w:w="1928"/>
          </w:tcPr>
          <w:p>
            <w:r>
              <w:t>Rischi organizzativi</w:t>
            </w:r>
          </w:p>
        </w:tc>
      </w:tr>
      <w:tr>
        <w:tc>
          <w:tcPr>
            <w:tcW w:type="dxa" w:w="1928"/>
          </w:tcPr>
          <w:p>
            <w:r>
              <w:t>32</w:t>
            </w:r>
          </w:p>
        </w:tc>
        <w:tc>
          <w:tcPr>
            <w:tcW w:type="dxa" w:w="1928"/>
          </w:tcPr>
          <w:p>
            <w:r>
              <w:t>PR-HSE-032</w:t>
            </w:r>
          </w:p>
        </w:tc>
        <w:tc>
          <w:tcPr>
            <w:tcW w:type="dxa" w:w="1928"/>
          </w:tcPr>
          <w:p>
            <w:r>
              <w:t>Management of Change (MoC)</w:t>
            </w:r>
          </w:p>
        </w:tc>
        <w:tc>
          <w:tcPr>
            <w:tcW w:type="dxa" w:w="1928"/>
          </w:tcPr>
          <w:p>
            <w:r>
              <w:t>Gestire cambiamenti con valutazioni, azioni e aggiornamento DVR/procedure.</w:t>
            </w:r>
          </w:p>
        </w:tc>
        <w:tc>
          <w:tcPr>
            <w:tcW w:type="dxa" w:w="1928"/>
          </w:tcPr>
          <w:p>
            <w:r>
              <w:t>Sistema di gestione</w:t>
            </w:r>
          </w:p>
        </w:tc>
      </w:tr>
      <w:tr>
        <w:tc>
          <w:tcPr>
            <w:tcW w:type="dxa" w:w="1928"/>
          </w:tcPr>
          <w:p>
            <w:r>
              <w:t>33</w:t>
            </w:r>
          </w:p>
        </w:tc>
        <w:tc>
          <w:tcPr>
            <w:tcW w:type="dxa" w:w="1928"/>
          </w:tcPr>
          <w:p>
            <w:r>
              <w:t>PR-HSE-033</w:t>
            </w:r>
          </w:p>
        </w:tc>
        <w:tc>
          <w:tcPr>
            <w:tcW w:type="dxa" w:w="1928"/>
          </w:tcPr>
          <w:p>
            <w:r>
              <w:t>Gestione Documentale HSE</w:t>
            </w:r>
          </w:p>
        </w:tc>
        <w:tc>
          <w:tcPr>
            <w:tcW w:type="dxa" w:w="1928"/>
          </w:tcPr>
          <w:p>
            <w:r>
              <w:t>Controllare documenti e registrazioni: versioni, distribuzione, archiviazione.</w:t>
            </w:r>
          </w:p>
        </w:tc>
        <w:tc>
          <w:tcPr>
            <w:tcW w:type="dxa" w:w="1928"/>
          </w:tcPr>
          <w:p>
            <w:r>
              <w:t>Sistema di gestione</w:t>
            </w:r>
          </w:p>
        </w:tc>
      </w:tr>
      <w:tr>
        <w:tc>
          <w:tcPr>
            <w:tcW w:type="dxa" w:w="1928"/>
          </w:tcPr>
          <w:p>
            <w:r>
              <w:t>34</w:t>
            </w:r>
          </w:p>
        </w:tc>
        <w:tc>
          <w:tcPr>
            <w:tcW w:type="dxa" w:w="1928"/>
          </w:tcPr>
          <w:p>
            <w:r>
              <w:t>PR-HSE-034</w:t>
            </w:r>
          </w:p>
        </w:tc>
        <w:tc>
          <w:tcPr>
            <w:tcW w:type="dxa" w:w="1928"/>
          </w:tcPr>
          <w:p>
            <w:r>
              <w:t>Audit Interni HSE e Riesame della Direzione</w:t>
            </w:r>
          </w:p>
        </w:tc>
        <w:tc>
          <w:tcPr>
            <w:tcW w:type="dxa" w:w="1928"/>
          </w:tcPr>
          <w:p>
            <w:r>
              <w:t>Pianificare audit e riesame; gestire esiti e miglioramento.</w:t>
            </w:r>
          </w:p>
        </w:tc>
        <w:tc>
          <w:tcPr>
            <w:tcW w:type="dxa" w:w="1928"/>
          </w:tcPr>
          <w:p>
            <w:r>
              <w:t>Sistema di gestione</w:t>
            </w:r>
          </w:p>
        </w:tc>
      </w:tr>
      <w:tr>
        <w:tc>
          <w:tcPr>
            <w:tcW w:type="dxa" w:w="1928"/>
          </w:tcPr>
          <w:p>
            <w:r>
              <w:t>35</w:t>
            </w:r>
          </w:p>
        </w:tc>
        <w:tc>
          <w:tcPr>
            <w:tcW w:type="dxa" w:w="1928"/>
          </w:tcPr>
          <w:p>
            <w:r>
              <w:t>PR-HSE-035</w:t>
            </w:r>
          </w:p>
        </w:tc>
        <w:tc>
          <w:tcPr>
            <w:tcW w:type="dxa" w:w="1928"/>
          </w:tcPr>
          <w:p>
            <w:r>
              <w:t>KPI HSE e Reporting</w:t>
            </w:r>
          </w:p>
        </w:tc>
        <w:tc>
          <w:tcPr>
            <w:tcW w:type="dxa" w:w="1928"/>
          </w:tcPr>
          <w:p>
            <w:r>
              <w:t>Definire KPI, monitorare trend e attivare azioni di miglioramento.</w:t>
            </w:r>
          </w:p>
        </w:tc>
        <w:tc>
          <w:tcPr>
            <w:tcW w:type="dxa" w:w="1928"/>
          </w:tcPr>
          <w:p>
            <w:r>
              <w:t>Sistema di gestione</w:t>
            </w:r>
          </w:p>
        </w:tc>
      </w:tr>
      <w:tr>
        <w:tc>
          <w:tcPr>
            <w:tcW w:type="dxa" w:w="1928"/>
          </w:tcPr>
          <w:p>
            <w:r>
              <w:t>36</w:t>
            </w:r>
          </w:p>
        </w:tc>
        <w:tc>
          <w:tcPr>
            <w:tcW w:type="dxa" w:w="1928"/>
          </w:tcPr>
          <w:p>
            <w:r>
              <w:t>PR-HSE-036</w:t>
            </w:r>
          </w:p>
        </w:tc>
        <w:tc>
          <w:tcPr>
            <w:tcW w:type="dxa" w:w="1928"/>
          </w:tcPr>
          <w:p>
            <w:r>
              <w:t>Comunicazione HSE e Briefing Operativi</w:t>
            </w:r>
          </w:p>
        </w:tc>
        <w:tc>
          <w:tcPr>
            <w:tcW w:type="dxa" w:w="1928"/>
          </w:tcPr>
          <w:p>
            <w:r>
              <w:t>Gestire toolbox talk, safety alert e comunicazione interna/esterna.</w:t>
            </w:r>
          </w:p>
        </w:tc>
        <w:tc>
          <w:tcPr>
            <w:tcW w:type="dxa" w:w="1928"/>
          </w:tcPr>
          <w:p>
            <w:r>
              <w:t>Sistema di gestione</w:t>
            </w:r>
          </w:p>
        </w:tc>
      </w:tr>
      <w:tr>
        <w:tc>
          <w:tcPr>
            <w:tcW w:type="dxa" w:w="1928"/>
          </w:tcPr>
          <w:p>
            <w:r>
              <w:t>37</w:t>
            </w:r>
          </w:p>
        </w:tc>
        <w:tc>
          <w:tcPr>
            <w:tcW w:type="dxa" w:w="1928"/>
          </w:tcPr>
          <w:p>
            <w:r>
              <w:t>PR-HSE-037</w:t>
            </w:r>
          </w:p>
        </w:tc>
        <w:tc>
          <w:tcPr>
            <w:tcW w:type="dxa" w:w="1928"/>
          </w:tcPr>
          <w:p>
            <w:r>
              <w:t>Permessi di Lavoro (PdL) Integrati</w:t>
            </w:r>
          </w:p>
        </w:tc>
        <w:tc>
          <w:tcPr>
            <w:tcW w:type="dxa" w:w="1928"/>
          </w:tcPr>
          <w:p>
            <w:r>
              <w:t>Autorizzare e controllare lavori non routinari multi-rischio.</w:t>
            </w:r>
          </w:p>
        </w:tc>
        <w:tc>
          <w:tcPr>
            <w:tcW w:type="dxa" w:w="1928"/>
          </w:tcPr>
          <w:p>
            <w:r>
              <w:t>Impianti e lavori speciali</w:t>
            </w:r>
          </w:p>
        </w:tc>
      </w:tr>
      <w:tr>
        <w:tc>
          <w:tcPr>
            <w:tcW w:type="dxa" w:w="1928"/>
          </w:tcPr>
          <w:p>
            <w:r>
              <w:t>38</w:t>
            </w:r>
          </w:p>
        </w:tc>
        <w:tc>
          <w:tcPr>
            <w:tcW w:type="dxa" w:w="1928"/>
          </w:tcPr>
          <w:p>
            <w:r>
              <w:t>PR-HSE-038</w:t>
            </w:r>
          </w:p>
        </w:tc>
        <w:tc>
          <w:tcPr>
            <w:tcW w:type="dxa" w:w="1928"/>
          </w:tcPr>
          <w:p>
            <w:r>
              <w:t>Scavi e lavori in sotterraneo</w:t>
            </w:r>
          </w:p>
        </w:tc>
        <w:tc>
          <w:tcPr>
            <w:tcW w:type="dxa" w:w="1928"/>
          </w:tcPr>
          <w:p>
            <w:r>
              <w:t>Gestire sottoservizi, protezioni scavo e controlli giornalieri.</w:t>
            </w:r>
          </w:p>
        </w:tc>
        <w:tc>
          <w:tcPr>
            <w:tcW w:type="dxa" w:w="1928"/>
          </w:tcPr>
          <w:p>
            <w:r>
              <w:t>Impianti e lavori speciali</w:t>
            </w:r>
          </w:p>
        </w:tc>
      </w:tr>
      <w:tr>
        <w:tc>
          <w:tcPr>
            <w:tcW w:type="dxa" w:w="1928"/>
          </w:tcPr>
          <w:p>
            <w:r>
              <w:t>39</w:t>
            </w:r>
          </w:p>
        </w:tc>
        <w:tc>
          <w:tcPr>
            <w:tcW w:type="dxa" w:w="1928"/>
          </w:tcPr>
          <w:p>
            <w:r>
              <w:t>PR-HSE-039</w:t>
            </w:r>
          </w:p>
        </w:tc>
        <w:tc>
          <w:tcPr>
            <w:tcW w:type="dxa" w:w="1928"/>
          </w:tcPr>
          <w:p>
            <w:r>
              <w:t>Sollevamenti con gru/paranchi</w:t>
            </w:r>
          </w:p>
        </w:tc>
        <w:tc>
          <w:tcPr>
            <w:tcW w:type="dxa" w:w="1928"/>
          </w:tcPr>
          <w:p>
            <w:r>
              <w:t>Gestire piani sollevamento, imbracature e interdizione area.</w:t>
            </w:r>
          </w:p>
        </w:tc>
        <w:tc>
          <w:tcPr>
            <w:tcW w:type="dxa" w:w="1928"/>
          </w:tcPr>
          <w:p>
            <w:r>
              <w:t>Impianti e lavori speciali</w:t>
            </w:r>
          </w:p>
        </w:tc>
      </w:tr>
      <w:tr>
        <w:tc>
          <w:tcPr>
            <w:tcW w:type="dxa" w:w="1928"/>
          </w:tcPr>
          <w:p>
            <w:r>
              <w:t>40</w:t>
            </w:r>
          </w:p>
        </w:tc>
        <w:tc>
          <w:tcPr>
            <w:tcW w:type="dxa" w:w="1928"/>
          </w:tcPr>
          <w:p>
            <w:r>
              <w:t>PR-HSE-040</w:t>
            </w:r>
          </w:p>
        </w:tc>
        <w:tc>
          <w:tcPr>
            <w:tcW w:type="dxa" w:w="1928"/>
          </w:tcPr>
          <w:p>
            <w:r>
              <w:t>Emergenze sanitarie (Primo soccorso)</w:t>
            </w:r>
          </w:p>
        </w:tc>
        <w:tc>
          <w:tcPr>
            <w:tcW w:type="dxa" w:w="1928"/>
          </w:tcPr>
          <w:p>
            <w:r>
              <w:t>Gestire malori/infortuni, chiamate e follow-up.</w:t>
            </w:r>
          </w:p>
        </w:tc>
        <w:tc>
          <w:tcPr>
            <w:tcW w:type="dxa" w:w="1928"/>
          </w:tcPr>
          <w:p>
            <w:r>
              <w:t>Emergenze</w:t>
            </w:r>
          </w:p>
        </w:tc>
      </w:tr>
      <w:tr>
        <w:tc>
          <w:tcPr>
            <w:tcW w:type="dxa" w:w="1928"/>
          </w:tcPr>
          <w:p>
            <w:r>
              <w:t>41</w:t>
            </w:r>
          </w:p>
        </w:tc>
        <w:tc>
          <w:tcPr>
            <w:tcW w:type="dxa" w:w="1928"/>
          </w:tcPr>
          <w:p>
            <w:r>
              <w:t>PR-HSE-041</w:t>
            </w:r>
          </w:p>
        </w:tc>
        <w:tc>
          <w:tcPr>
            <w:tcW w:type="dxa" w:w="1928"/>
          </w:tcPr>
          <w:p>
            <w:r>
              <w:t>Scale portatili e trabattelli</w:t>
            </w:r>
          </w:p>
        </w:tc>
        <w:tc>
          <w:tcPr>
            <w:tcW w:type="dxa" w:w="1928"/>
          </w:tcPr>
          <w:p>
            <w:r>
              <w:t>Gestire uso sicuro, controlli e manutenzione.</w:t>
            </w:r>
          </w:p>
        </w:tc>
        <w:tc>
          <w:tcPr>
            <w:tcW w:type="dxa" w:w="1928"/>
          </w:tcPr>
          <w:p>
            <w:r>
              <w:t>Rischi fisici/ergonomici</w:t>
            </w:r>
          </w:p>
        </w:tc>
      </w:tr>
      <w:tr>
        <w:tc>
          <w:tcPr>
            <w:tcW w:type="dxa" w:w="1928"/>
          </w:tcPr>
          <w:p>
            <w:r>
              <w:t>42</w:t>
            </w:r>
          </w:p>
        </w:tc>
        <w:tc>
          <w:tcPr>
            <w:tcW w:type="dxa" w:w="1928"/>
          </w:tcPr>
          <w:p>
            <w:r>
              <w:t>PR-HSE-042</w:t>
            </w:r>
          </w:p>
        </w:tc>
        <w:tc>
          <w:tcPr>
            <w:tcW w:type="dxa" w:w="1928"/>
          </w:tcPr>
          <w:p>
            <w:r>
              <w:t>PLE (Piattaforme di lavoro elevabili)</w:t>
            </w:r>
          </w:p>
        </w:tc>
        <w:tc>
          <w:tcPr>
            <w:tcW w:type="dxa" w:w="1928"/>
          </w:tcPr>
          <w:p>
            <w:r>
              <w:t>Gestire abilitazioni, controlli pre-uso, area e uso in sicurezza.</w:t>
            </w:r>
          </w:p>
        </w:tc>
        <w:tc>
          <w:tcPr>
            <w:tcW w:type="dxa" w:w="1928"/>
          </w:tcPr>
          <w:p>
            <w:r>
              <w:t>Rischi fisici/ergonomici</w:t>
            </w:r>
          </w:p>
        </w:tc>
      </w:tr>
      <w:tr>
        <w:tc>
          <w:tcPr>
            <w:tcW w:type="dxa" w:w="1928"/>
          </w:tcPr>
          <w:p>
            <w:r>
              <w:t>43</w:t>
            </w:r>
          </w:p>
        </w:tc>
        <w:tc>
          <w:tcPr>
            <w:tcW w:type="dxa" w:w="1928"/>
          </w:tcPr>
          <w:p>
            <w:r>
              <w:t>PR-HSE-043</w:t>
            </w:r>
          </w:p>
        </w:tc>
        <w:tc>
          <w:tcPr>
            <w:tcW w:type="dxa" w:w="1928"/>
          </w:tcPr>
          <w:p>
            <w:r>
              <w:t>Carrelli elevatori e viabilità interna</w:t>
            </w:r>
          </w:p>
        </w:tc>
        <w:tc>
          <w:tcPr>
            <w:tcW w:type="dxa" w:w="1928"/>
          </w:tcPr>
          <w:p>
            <w:r>
              <w:t>Gestire conduzione, percorsi e segregazione pedoni.</w:t>
            </w:r>
          </w:p>
        </w:tc>
        <w:tc>
          <w:tcPr>
            <w:tcW w:type="dxa" w:w="1928"/>
          </w:tcPr>
          <w:p>
            <w:r>
              <w:t>Mezzi e logistica</w:t>
            </w:r>
          </w:p>
        </w:tc>
      </w:tr>
      <w:tr>
        <w:tc>
          <w:tcPr>
            <w:tcW w:type="dxa" w:w="1928"/>
          </w:tcPr>
          <w:p>
            <w:r>
              <w:t>44</w:t>
            </w:r>
          </w:p>
        </w:tc>
        <w:tc>
          <w:tcPr>
            <w:tcW w:type="dxa" w:w="1928"/>
          </w:tcPr>
          <w:p>
            <w:r>
              <w:t>PR-HSE-044</w:t>
            </w:r>
          </w:p>
        </w:tc>
        <w:tc>
          <w:tcPr>
            <w:tcW w:type="dxa" w:w="1928"/>
          </w:tcPr>
          <w:p>
            <w:r>
              <w:t>Batterie e operazioni di ricarica</w:t>
            </w:r>
          </w:p>
        </w:tc>
        <w:tc>
          <w:tcPr>
            <w:tcW w:type="dxa" w:w="1928"/>
          </w:tcPr>
          <w:p>
            <w:r>
              <w:t>Gestire rischio chimico/elettrico e aree di ricarica.</w:t>
            </w:r>
          </w:p>
        </w:tc>
        <w:tc>
          <w:tcPr>
            <w:tcW w:type="dxa" w:w="1928"/>
          </w:tcPr>
          <w:p>
            <w:r>
              <w:t>Rischi chimici</w:t>
            </w:r>
          </w:p>
        </w:tc>
      </w:tr>
      <w:tr>
        <w:tc>
          <w:tcPr>
            <w:tcW w:type="dxa" w:w="1928"/>
          </w:tcPr>
          <w:p>
            <w:r>
              <w:t>45</w:t>
            </w:r>
          </w:p>
        </w:tc>
        <w:tc>
          <w:tcPr>
            <w:tcW w:type="dxa" w:w="1928"/>
          </w:tcPr>
          <w:p>
            <w:r>
              <w:t>PR-HSE-045</w:t>
            </w:r>
          </w:p>
        </w:tc>
        <w:tc>
          <w:tcPr>
            <w:tcW w:type="dxa" w:w="1928"/>
          </w:tcPr>
          <w:p>
            <w:r>
              <w:t>Magazzini, scaffalature e stoccaggi</w:t>
            </w:r>
          </w:p>
        </w:tc>
        <w:tc>
          <w:tcPr>
            <w:tcW w:type="dxa" w:w="1928"/>
          </w:tcPr>
          <w:p>
            <w:r>
              <w:t>Gestire integrità scaffali, regole stoccaggio e controlli.</w:t>
            </w:r>
          </w:p>
        </w:tc>
        <w:tc>
          <w:tcPr>
            <w:tcW w:type="dxa" w:w="1928"/>
          </w:tcPr>
          <w:p>
            <w:r>
              <w:t>Mezzi e logistica</w:t>
            </w:r>
          </w:p>
        </w:tc>
      </w:tr>
      <w:tr>
        <w:tc>
          <w:tcPr>
            <w:tcW w:type="dxa" w:w="1928"/>
          </w:tcPr>
          <w:p>
            <w:r>
              <w:t>46</w:t>
            </w:r>
          </w:p>
        </w:tc>
        <w:tc>
          <w:tcPr>
            <w:tcW w:type="dxa" w:w="1928"/>
          </w:tcPr>
          <w:p>
            <w:r>
              <w:t>PR-HSE-046</w:t>
            </w:r>
          </w:p>
        </w:tc>
        <w:tc>
          <w:tcPr>
            <w:tcW w:type="dxa" w:w="1928"/>
          </w:tcPr>
          <w:p>
            <w:r>
              <w:t>Prodotti infiammabili e combustibili</w:t>
            </w:r>
          </w:p>
        </w:tc>
        <w:tc>
          <w:tcPr>
            <w:tcW w:type="dxa" w:w="1928"/>
          </w:tcPr>
          <w:p>
            <w:r>
              <w:t>Gestire stoccaggio/uso, compatibilità e prevenzione inneschi.</w:t>
            </w:r>
          </w:p>
        </w:tc>
        <w:tc>
          <w:tcPr>
            <w:tcW w:type="dxa" w:w="1928"/>
          </w:tcPr>
          <w:p>
            <w:r>
              <w:t>Rischi chimici</w:t>
            </w:r>
          </w:p>
        </w:tc>
      </w:tr>
      <w:tr>
        <w:tc>
          <w:tcPr>
            <w:tcW w:type="dxa" w:w="1928"/>
          </w:tcPr>
          <w:p>
            <w:r>
              <w:t>47</w:t>
            </w:r>
          </w:p>
        </w:tc>
        <w:tc>
          <w:tcPr>
            <w:tcW w:type="dxa" w:w="1928"/>
          </w:tcPr>
          <w:p>
            <w:r>
              <w:t>PR-HSE-047</w:t>
            </w:r>
          </w:p>
        </w:tc>
        <w:tc>
          <w:tcPr>
            <w:tcW w:type="dxa" w:w="1928"/>
          </w:tcPr>
          <w:p>
            <w:r>
              <w:t>Gas compressi e bombole</w:t>
            </w:r>
          </w:p>
        </w:tc>
        <w:tc>
          <w:tcPr>
            <w:tcW w:type="dxa" w:w="1928"/>
          </w:tcPr>
          <w:p>
            <w:r>
              <w:t>Gestire stoccaggio, movimentazione e uso sicuro bombole.</w:t>
            </w:r>
          </w:p>
        </w:tc>
        <w:tc>
          <w:tcPr>
            <w:tcW w:type="dxa" w:w="1928"/>
          </w:tcPr>
          <w:p>
            <w:r>
              <w:t>Impianti e lavori speciali</w:t>
            </w:r>
          </w:p>
        </w:tc>
      </w:tr>
      <w:tr>
        <w:tc>
          <w:tcPr>
            <w:tcW w:type="dxa" w:w="1928"/>
          </w:tcPr>
          <w:p>
            <w:r>
              <w:t>48</w:t>
            </w:r>
          </w:p>
        </w:tc>
        <w:tc>
          <w:tcPr>
            <w:tcW w:type="dxa" w:w="1928"/>
          </w:tcPr>
          <w:p>
            <w:r>
              <w:t>PR-HSE-048</w:t>
            </w:r>
          </w:p>
        </w:tc>
        <w:tc>
          <w:tcPr>
            <w:tcW w:type="dxa" w:w="1928"/>
          </w:tcPr>
          <w:p>
            <w:r>
              <w:t>ROA e LASER</w:t>
            </w:r>
          </w:p>
        </w:tc>
        <w:tc>
          <w:tcPr>
            <w:tcW w:type="dxa" w:w="1928"/>
          </w:tcPr>
          <w:p>
            <w:r>
              <w:t>Gestire sorgenti, aree controllate, schermature e DPI.</w:t>
            </w:r>
          </w:p>
        </w:tc>
        <w:tc>
          <w:tcPr>
            <w:tcW w:type="dxa" w:w="1928"/>
          </w:tcPr>
          <w:p>
            <w:r>
              <w:t>Rischi fisici/ergonomici</w:t>
            </w:r>
          </w:p>
        </w:tc>
      </w:tr>
      <w:tr>
        <w:tc>
          <w:tcPr>
            <w:tcW w:type="dxa" w:w="1928"/>
          </w:tcPr>
          <w:p>
            <w:r>
              <w:t>49</w:t>
            </w:r>
          </w:p>
        </w:tc>
        <w:tc>
          <w:tcPr>
            <w:tcW w:type="dxa" w:w="1928"/>
          </w:tcPr>
          <w:p>
            <w:r>
              <w:t>PR-HSE-049</w:t>
            </w:r>
          </w:p>
        </w:tc>
        <w:tc>
          <w:tcPr>
            <w:tcW w:type="dxa" w:w="1928"/>
          </w:tcPr>
          <w:p>
            <w:r>
              <w:t>Saldatura e lavori a caldo</w:t>
            </w:r>
          </w:p>
        </w:tc>
        <w:tc>
          <w:tcPr>
            <w:tcW w:type="dxa" w:w="1928"/>
          </w:tcPr>
          <w:p>
            <w:r>
              <w:t>Gestire fumi, aspirazioni, DPI e permessi.</w:t>
            </w:r>
          </w:p>
        </w:tc>
        <w:tc>
          <w:tcPr>
            <w:tcW w:type="dxa" w:w="1928"/>
          </w:tcPr>
          <w:p>
            <w:r>
              <w:t>Rischi chimici</w:t>
            </w:r>
          </w:p>
        </w:tc>
      </w:tr>
      <w:tr>
        <w:tc>
          <w:tcPr>
            <w:tcW w:type="dxa" w:w="1928"/>
          </w:tcPr>
          <w:p>
            <w:r>
              <w:t>50</w:t>
            </w:r>
          </w:p>
        </w:tc>
        <w:tc>
          <w:tcPr>
            <w:tcW w:type="dxa" w:w="1928"/>
          </w:tcPr>
          <w:p>
            <w:r>
              <w:t>PR-HSE-050</w:t>
            </w:r>
          </w:p>
        </w:tc>
        <w:tc>
          <w:tcPr>
            <w:tcW w:type="dxa" w:w="1928"/>
          </w:tcPr>
          <w:p>
            <w:r>
              <w:t>Radiazioni solari (lavori all’aperto)</w:t>
            </w:r>
          </w:p>
        </w:tc>
        <w:tc>
          <w:tcPr>
            <w:tcW w:type="dxa" w:w="1928"/>
          </w:tcPr>
          <w:p>
            <w:r>
              <w:t>Gestire esposizione a UV e stress termico correlato.</w:t>
            </w:r>
          </w:p>
        </w:tc>
        <w:tc>
          <w:tcPr>
            <w:tcW w:type="dxa" w:w="1928"/>
          </w:tcPr>
          <w:p>
            <w:r>
              <w:t>Rischi fisici/ergonomici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Pagina </w:t>
    </w:r>
    <w:fldSimple w:instr="PAGE">
      <w:r>
        <w:t>1</w:t>
      </w:r>
    </w:fldSimple>
    <w:r>
      <w:rPr>
        <w:sz w:val="18"/>
      </w:rPr>
      <w:t xml:space="preserve"> di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sz w:val="18"/>
      </w:rPr>
      <w:t>MN-HSE-000 — Rev.00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