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B017" w14:textId="77777777" w:rsidR="00E271E0" w:rsidRPr="00E271E0" w:rsidRDefault="00E271E0" w:rsidP="00E271E0">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14:ligatures w14:val="none"/>
        </w:rPr>
      </w:pPr>
      <w:r w:rsidRPr="00E271E0">
        <w:rPr>
          <w:rFonts w:ascii="Times New Roman" w:eastAsia="Times New Roman" w:hAnsi="Times New Roman" w:cs="Times New Roman"/>
          <w:b/>
          <w:bCs/>
          <w:kern w:val="36"/>
          <w:sz w:val="48"/>
          <w:szCs w:val="48"/>
          <w:lang w:eastAsia="it-IT"/>
          <w14:ligatures w14:val="none"/>
        </w:rPr>
        <w:t>Controllo rapido della postazione di lavoro</w:t>
      </w:r>
    </w:p>
    <w:p w14:paraId="4575CBF2" w14:textId="294F92F8" w:rsidR="00E271E0" w:rsidRPr="00E271E0" w:rsidRDefault="00E271E0" w:rsidP="00E271E0">
      <w:pPr>
        <w:pStyle w:val="Paragrafoelenco"/>
        <w:numPr>
          <w:ilvl w:val="0"/>
          <w:numId w:val="18"/>
        </w:num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Scopo e perimetro</w:t>
      </w:r>
    </w:p>
    <w:p w14:paraId="5DC55646" w14:textId="77777777" w:rsidR="00E271E0" w:rsidRPr="00E271E0" w:rsidRDefault="00E271E0" w:rsidP="00E271E0">
      <w:pPr>
        <w:shd w:val="clear" w:color="auto" w:fill="F2F2F2"/>
        <w:spacing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L’ergonomia sul posto di lavoro consente al personale di assumere una posizione salutare nello svolgimento della propria attività. Se ci sono delle carenze, queste si ripercuotono sull’apparato locomotore, causando dolori e, da ultimo, assenze. </w:t>
      </w:r>
      <w:proofErr w:type="gramStart"/>
      <w:r w:rsidRPr="00E271E0">
        <w:rPr>
          <w:rFonts w:ascii="Times New Roman" w:eastAsia="Times New Roman" w:hAnsi="Times New Roman" w:cs="Times New Roman"/>
          <w:kern w:val="0"/>
          <w:sz w:val="24"/>
          <w:szCs w:val="24"/>
          <w:lang w:eastAsia="it-IT"/>
          <w14:ligatures w14:val="none"/>
        </w:rPr>
        <w:t>Tuttavia</w:t>
      </w:r>
      <w:proofErr w:type="gramEnd"/>
      <w:r w:rsidRPr="00E271E0">
        <w:rPr>
          <w:rFonts w:ascii="Times New Roman" w:eastAsia="Times New Roman" w:hAnsi="Times New Roman" w:cs="Times New Roman"/>
          <w:kern w:val="0"/>
          <w:sz w:val="24"/>
          <w:szCs w:val="24"/>
          <w:lang w:eastAsia="it-IT"/>
          <w14:ligatures w14:val="none"/>
        </w:rPr>
        <w:t xml:space="preserve"> non è sempre semplice trovare i «punti dolenti» nell’allestimento delle postazioni di lavoro. In questo vi aiuta il nostro controllo della postazione di lavoro, che consente una verifica approfondita delle condizioni di lavoro. L’analisi porta l’attenzione su:</w:t>
      </w:r>
    </w:p>
    <w:p w14:paraId="768B9557" w14:textId="77777777" w:rsidR="00E271E0" w:rsidRPr="00E271E0" w:rsidRDefault="00E271E0" w:rsidP="00E271E0">
      <w:pPr>
        <w:numPr>
          <w:ilvl w:val="0"/>
          <w:numId w:val="19"/>
        </w:numPr>
        <w:shd w:val="clear" w:color="auto" w:fill="F2F2F2"/>
        <w:spacing w:after="0" w:line="240" w:lineRule="auto"/>
        <w:ind w:left="1020"/>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posture forzate</w:t>
      </w:r>
    </w:p>
    <w:p w14:paraId="63ED299B" w14:textId="77777777" w:rsidR="00E271E0" w:rsidRPr="00E271E0" w:rsidRDefault="00E271E0" w:rsidP="00E271E0">
      <w:pPr>
        <w:numPr>
          <w:ilvl w:val="0"/>
          <w:numId w:val="19"/>
        </w:numPr>
        <w:shd w:val="clear" w:color="auto" w:fill="F2F2F2"/>
        <w:spacing w:after="0" w:line="240" w:lineRule="auto"/>
        <w:ind w:left="1020"/>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movimenti ripetitivi</w:t>
      </w:r>
    </w:p>
    <w:p w14:paraId="1C621B05" w14:textId="77777777" w:rsidR="00E271E0" w:rsidRPr="00E271E0" w:rsidRDefault="00E271E0" w:rsidP="00E271E0">
      <w:pPr>
        <w:numPr>
          <w:ilvl w:val="0"/>
          <w:numId w:val="19"/>
        </w:numPr>
        <w:shd w:val="clear" w:color="auto" w:fill="F2F2F2"/>
        <w:spacing w:after="0" w:line="240" w:lineRule="auto"/>
        <w:ind w:left="1020"/>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sovraccarichi biomeccanici come la movimentazione di pesi</w:t>
      </w:r>
    </w:p>
    <w:p w14:paraId="7AB33E05" w14:textId="77777777" w:rsidR="00E271E0" w:rsidRPr="00E271E0" w:rsidRDefault="00E271E0" w:rsidP="00E271E0">
      <w:pPr>
        <w:numPr>
          <w:ilvl w:val="0"/>
          <w:numId w:val="19"/>
        </w:numPr>
        <w:shd w:val="clear" w:color="auto" w:fill="F2F2F2"/>
        <w:spacing w:after="0" w:line="240" w:lineRule="auto"/>
        <w:ind w:left="1020"/>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problemi fisici da fattori ambientali</w:t>
      </w:r>
    </w:p>
    <w:p w14:paraId="10A1C6AD" w14:textId="709A7733" w:rsidR="00E271E0" w:rsidRDefault="008A48EA" w:rsidP="00E271E0">
      <w:pPr>
        <w:spacing w:before="100" w:beforeAutospacing="1" w:after="100" w:afterAutospacing="1" w:line="240" w:lineRule="auto"/>
        <w:outlineLvl w:val="2"/>
      </w:pPr>
      <w:r>
        <w:t xml:space="preserve">il </w:t>
      </w:r>
      <w:r>
        <w:rPr>
          <w:rStyle w:val="Enfasigrassetto"/>
        </w:rPr>
        <w:t>metodo SUVA – Controllo rapido</w:t>
      </w:r>
      <w:r>
        <w:t xml:space="preserve"> è perfettamente utilizzabile in Italia come </w:t>
      </w:r>
      <w:r>
        <w:rPr>
          <w:rStyle w:val="Enfasigrassetto"/>
        </w:rPr>
        <w:t>screening preliminare</w:t>
      </w:r>
      <w:r>
        <w:t xml:space="preserve"> (triage) per individuare postazioni potenzialmente critiche; </w:t>
      </w:r>
      <w:r>
        <w:rPr>
          <w:rStyle w:val="Enfasigrassetto"/>
        </w:rPr>
        <w:t>non sostituisce</w:t>
      </w:r>
      <w:r>
        <w:t xml:space="preserve"> però i metodi previsti/riconosciuti in ambito normativo italiano per la valutazione di dettaglio.</w:t>
      </w:r>
    </w:p>
    <w:p w14:paraId="0AF8FA82" w14:textId="77777777" w:rsidR="008A48EA" w:rsidRPr="008A48EA" w:rsidRDefault="008A48EA" w:rsidP="008A48EA">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8A48EA">
        <w:rPr>
          <w:rFonts w:ascii="Times New Roman" w:eastAsia="Times New Roman" w:hAnsi="Times New Roman" w:cs="Times New Roman"/>
          <w:b/>
          <w:bCs/>
          <w:kern w:val="0"/>
          <w:sz w:val="36"/>
          <w:szCs w:val="36"/>
          <w:lang w:eastAsia="it-IT"/>
          <w14:ligatures w14:val="none"/>
        </w:rPr>
        <w:t>Come si colloca nel quadro italiano</w:t>
      </w:r>
    </w:p>
    <w:p w14:paraId="0CAEF265" w14:textId="50DAC309" w:rsidR="008A48EA" w:rsidRPr="008A48EA" w:rsidRDefault="008A48EA" w:rsidP="008A48EA">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8A48EA">
        <w:rPr>
          <w:rFonts w:ascii="Times New Roman" w:eastAsia="Times New Roman" w:hAnsi="Times New Roman" w:cs="Times New Roman"/>
          <w:b/>
          <w:bCs/>
          <w:kern w:val="0"/>
          <w:sz w:val="24"/>
          <w:szCs w:val="24"/>
          <w:lang w:eastAsia="it-IT"/>
          <w14:ligatures w14:val="none"/>
        </w:rPr>
        <w:t>D.Lgs.</w:t>
      </w:r>
      <w:proofErr w:type="spellEnd"/>
      <w:r w:rsidRPr="008A48EA">
        <w:rPr>
          <w:rFonts w:ascii="Times New Roman" w:eastAsia="Times New Roman" w:hAnsi="Times New Roman" w:cs="Times New Roman"/>
          <w:b/>
          <w:bCs/>
          <w:kern w:val="0"/>
          <w:sz w:val="24"/>
          <w:szCs w:val="24"/>
          <w:lang w:eastAsia="it-IT"/>
          <w14:ligatures w14:val="none"/>
        </w:rPr>
        <w:t xml:space="preserve"> 81/2008 (Titolo VI + </w:t>
      </w:r>
      <w:proofErr w:type="spellStart"/>
      <w:r w:rsidRPr="008A48EA">
        <w:rPr>
          <w:rFonts w:ascii="Times New Roman" w:eastAsia="Times New Roman" w:hAnsi="Times New Roman" w:cs="Times New Roman"/>
          <w:b/>
          <w:bCs/>
          <w:kern w:val="0"/>
          <w:sz w:val="24"/>
          <w:szCs w:val="24"/>
          <w:lang w:eastAsia="it-IT"/>
          <w14:ligatures w14:val="none"/>
        </w:rPr>
        <w:t>All</w:t>
      </w:r>
      <w:proofErr w:type="spellEnd"/>
      <w:r w:rsidRPr="008A48EA">
        <w:rPr>
          <w:rFonts w:ascii="Times New Roman" w:eastAsia="Times New Roman" w:hAnsi="Times New Roman" w:cs="Times New Roman"/>
          <w:b/>
          <w:bCs/>
          <w:kern w:val="0"/>
          <w:sz w:val="24"/>
          <w:szCs w:val="24"/>
          <w:lang w:eastAsia="it-IT"/>
          <w14:ligatures w14:val="none"/>
        </w:rPr>
        <w:t>. XXXIII)</w:t>
      </w:r>
      <w:r w:rsidRPr="008A48EA">
        <w:rPr>
          <w:rFonts w:ascii="Times New Roman" w:eastAsia="Times New Roman" w:hAnsi="Times New Roman" w:cs="Times New Roman"/>
          <w:kern w:val="0"/>
          <w:sz w:val="24"/>
          <w:szCs w:val="24"/>
          <w:lang w:eastAsia="it-IT"/>
          <w14:ligatures w14:val="none"/>
        </w:rPr>
        <w:t xml:space="preserve"> rimanda, per la valutazione del rischio da movimentazione, alle </w:t>
      </w:r>
      <w:r w:rsidRPr="008A48EA">
        <w:rPr>
          <w:rFonts w:ascii="Times New Roman" w:eastAsia="Times New Roman" w:hAnsi="Times New Roman" w:cs="Times New Roman"/>
          <w:b/>
          <w:bCs/>
          <w:kern w:val="0"/>
          <w:sz w:val="24"/>
          <w:szCs w:val="24"/>
          <w:lang w:eastAsia="it-IT"/>
          <w14:ligatures w14:val="none"/>
        </w:rPr>
        <w:t>norme tecniche ISO 11228</w:t>
      </w:r>
      <w:r w:rsidRPr="008A48EA">
        <w:rPr>
          <w:rFonts w:ascii="Times New Roman" w:eastAsia="Times New Roman" w:hAnsi="Times New Roman" w:cs="Times New Roman"/>
          <w:kern w:val="0"/>
          <w:sz w:val="24"/>
          <w:szCs w:val="24"/>
          <w:lang w:eastAsia="it-IT"/>
          <w14:ligatures w14:val="none"/>
        </w:rPr>
        <w:t xml:space="preserve"> e, per le posture statiche, alla </w:t>
      </w:r>
      <w:r w:rsidRPr="008A48EA">
        <w:rPr>
          <w:rFonts w:ascii="Times New Roman" w:eastAsia="Times New Roman" w:hAnsi="Times New Roman" w:cs="Times New Roman"/>
          <w:b/>
          <w:bCs/>
          <w:kern w:val="0"/>
          <w:sz w:val="24"/>
          <w:szCs w:val="24"/>
          <w:lang w:eastAsia="it-IT"/>
          <w14:ligatures w14:val="none"/>
        </w:rPr>
        <w:t>UNI ISO 11226</w:t>
      </w:r>
      <w:r w:rsidRPr="008A48EA">
        <w:rPr>
          <w:rFonts w:ascii="Times New Roman" w:eastAsia="Times New Roman" w:hAnsi="Times New Roman" w:cs="Times New Roman"/>
          <w:kern w:val="0"/>
          <w:sz w:val="24"/>
          <w:szCs w:val="24"/>
          <w:lang w:eastAsia="it-IT"/>
          <w14:ligatures w14:val="none"/>
        </w:rPr>
        <w:t xml:space="preserve">. In mancanza/integrazione si usano </w:t>
      </w:r>
      <w:r w:rsidRPr="008A48EA">
        <w:rPr>
          <w:rFonts w:ascii="Times New Roman" w:eastAsia="Times New Roman" w:hAnsi="Times New Roman" w:cs="Times New Roman"/>
          <w:b/>
          <w:bCs/>
          <w:kern w:val="0"/>
          <w:sz w:val="24"/>
          <w:szCs w:val="24"/>
          <w:lang w:eastAsia="it-IT"/>
          <w14:ligatures w14:val="none"/>
        </w:rPr>
        <w:t>buone prassi</w:t>
      </w:r>
      <w:r w:rsidRPr="008A48EA">
        <w:rPr>
          <w:rFonts w:ascii="Times New Roman" w:eastAsia="Times New Roman" w:hAnsi="Times New Roman" w:cs="Times New Roman"/>
          <w:kern w:val="0"/>
          <w:sz w:val="24"/>
          <w:szCs w:val="24"/>
          <w:lang w:eastAsia="it-IT"/>
          <w14:ligatures w14:val="none"/>
        </w:rPr>
        <w:t xml:space="preserve"> e </w:t>
      </w:r>
      <w:r w:rsidRPr="008A48EA">
        <w:rPr>
          <w:rFonts w:ascii="Times New Roman" w:eastAsia="Times New Roman" w:hAnsi="Times New Roman" w:cs="Times New Roman"/>
          <w:b/>
          <w:bCs/>
          <w:kern w:val="0"/>
          <w:sz w:val="24"/>
          <w:szCs w:val="24"/>
          <w:lang w:eastAsia="it-IT"/>
          <w14:ligatures w14:val="none"/>
        </w:rPr>
        <w:t>linee guida</w:t>
      </w:r>
      <w:r w:rsidRPr="008A48EA">
        <w:rPr>
          <w:rFonts w:ascii="Times New Roman" w:eastAsia="Times New Roman" w:hAnsi="Times New Roman" w:cs="Times New Roman"/>
          <w:kern w:val="0"/>
          <w:sz w:val="24"/>
          <w:szCs w:val="24"/>
          <w:lang w:eastAsia="it-IT"/>
          <w14:ligatures w14:val="none"/>
        </w:rPr>
        <w:t xml:space="preserve"> (es. INAIL). Il SUVA rientra come </w:t>
      </w:r>
      <w:r w:rsidRPr="008A48EA">
        <w:rPr>
          <w:rFonts w:ascii="Times New Roman" w:eastAsia="Times New Roman" w:hAnsi="Times New Roman" w:cs="Times New Roman"/>
          <w:b/>
          <w:bCs/>
          <w:kern w:val="0"/>
          <w:sz w:val="24"/>
          <w:szCs w:val="24"/>
          <w:lang w:eastAsia="it-IT"/>
          <w14:ligatures w14:val="none"/>
        </w:rPr>
        <w:t>buona pratica di screening</w:t>
      </w:r>
      <w:r w:rsidRPr="008A48EA">
        <w:rPr>
          <w:rFonts w:ascii="Times New Roman" w:eastAsia="Times New Roman" w:hAnsi="Times New Roman" w:cs="Times New Roman"/>
          <w:kern w:val="0"/>
          <w:sz w:val="24"/>
          <w:szCs w:val="24"/>
          <w:lang w:eastAsia="it-IT"/>
          <w14:ligatures w14:val="none"/>
        </w:rPr>
        <w:t>, ma l’esito finale deve poggiare su metodi conformi/riconosciuti</w:t>
      </w:r>
      <w:r>
        <w:rPr>
          <w:rFonts w:ascii="Times New Roman" w:eastAsia="Times New Roman" w:hAnsi="Times New Roman" w:cs="Times New Roman"/>
          <w:kern w:val="0"/>
          <w:sz w:val="24"/>
          <w:szCs w:val="24"/>
          <w:lang w:eastAsia="it-IT"/>
          <w14:ligatures w14:val="none"/>
        </w:rPr>
        <w:t xml:space="preserve"> come ad esempio il metodo Rula</w:t>
      </w:r>
      <w:r w:rsidRPr="008A48EA">
        <w:rPr>
          <w:rFonts w:ascii="Times New Roman" w:eastAsia="Times New Roman" w:hAnsi="Times New Roman" w:cs="Times New Roman"/>
          <w:kern w:val="0"/>
          <w:sz w:val="24"/>
          <w:szCs w:val="24"/>
          <w:lang w:eastAsia="it-IT"/>
          <w14:ligatures w14:val="none"/>
        </w:rPr>
        <w:t>.</w:t>
      </w:r>
    </w:p>
    <w:p w14:paraId="3BC75509" w14:textId="77777777" w:rsidR="008A48EA" w:rsidRPr="00E271E0" w:rsidRDefault="008A48EA"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p>
    <w:p w14:paraId="531DDACE" w14:textId="5ED1C82F"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La web-app implementa un </w:t>
      </w:r>
      <w:r w:rsidRPr="00E271E0">
        <w:rPr>
          <w:rFonts w:ascii="Times New Roman" w:eastAsia="Times New Roman" w:hAnsi="Times New Roman" w:cs="Times New Roman"/>
          <w:b/>
          <w:bCs/>
          <w:kern w:val="0"/>
          <w:sz w:val="24"/>
          <w:szCs w:val="24"/>
          <w:lang w:eastAsia="it-IT"/>
          <w14:ligatures w14:val="none"/>
        </w:rPr>
        <w:t>controllo rapido</w:t>
      </w:r>
      <w:r w:rsidRPr="00E271E0">
        <w:rPr>
          <w:rFonts w:ascii="Times New Roman" w:eastAsia="Times New Roman" w:hAnsi="Times New Roman" w:cs="Times New Roman"/>
          <w:kern w:val="0"/>
          <w:sz w:val="24"/>
          <w:szCs w:val="24"/>
          <w:lang w:eastAsia="it-IT"/>
          <w14:ligatures w14:val="none"/>
        </w:rPr>
        <w:t xml:space="preserve"> per individuare in modo sintetico possibili </w:t>
      </w:r>
      <w:r w:rsidRPr="00E271E0">
        <w:rPr>
          <w:rFonts w:ascii="Times New Roman" w:eastAsia="Times New Roman" w:hAnsi="Times New Roman" w:cs="Times New Roman"/>
          <w:b/>
          <w:bCs/>
          <w:kern w:val="0"/>
          <w:sz w:val="24"/>
          <w:szCs w:val="24"/>
          <w:lang w:eastAsia="it-IT"/>
          <w14:ligatures w14:val="none"/>
        </w:rPr>
        <w:t>sovraccarichi biomeccanici</w:t>
      </w:r>
      <w:r w:rsidRPr="00E271E0">
        <w:rPr>
          <w:rFonts w:ascii="Times New Roman" w:eastAsia="Times New Roman" w:hAnsi="Times New Roman" w:cs="Times New Roman"/>
          <w:kern w:val="0"/>
          <w:sz w:val="24"/>
          <w:szCs w:val="24"/>
          <w:lang w:eastAsia="it-IT"/>
          <w14:ligatures w14:val="none"/>
        </w:rPr>
        <w:t xml:space="preserve"> in postazioni di lavoro manuali.</w:t>
      </w:r>
      <w:r w:rsidRPr="00E271E0">
        <w:rPr>
          <w:rFonts w:ascii="Times New Roman" w:eastAsia="Times New Roman" w:hAnsi="Times New Roman" w:cs="Times New Roman"/>
          <w:kern w:val="0"/>
          <w:sz w:val="24"/>
          <w:szCs w:val="24"/>
          <w:lang w:eastAsia="it-IT"/>
          <w14:ligatures w14:val="none"/>
        </w:rPr>
        <w:br/>
        <w:t xml:space="preserve">L’obiettivo è fornire un </w:t>
      </w:r>
      <w:r w:rsidRPr="00E271E0">
        <w:rPr>
          <w:rFonts w:ascii="Times New Roman" w:eastAsia="Times New Roman" w:hAnsi="Times New Roman" w:cs="Times New Roman"/>
          <w:b/>
          <w:bCs/>
          <w:kern w:val="0"/>
          <w:sz w:val="24"/>
          <w:szCs w:val="24"/>
          <w:lang w:eastAsia="it-IT"/>
          <w14:ligatures w14:val="none"/>
        </w:rPr>
        <w:t>semaforo</w:t>
      </w:r>
      <w:r w:rsidRPr="00E271E0">
        <w:rPr>
          <w:rFonts w:ascii="Times New Roman" w:eastAsia="Times New Roman" w:hAnsi="Times New Roman" w:cs="Times New Roman"/>
          <w:kern w:val="0"/>
          <w:sz w:val="24"/>
          <w:szCs w:val="24"/>
          <w:lang w:eastAsia="it-IT"/>
          <w14:ligatures w14:val="none"/>
        </w:rPr>
        <w:t xml:space="preserve"> (verde / giallo / rosso) per ciascun </w:t>
      </w:r>
      <w:r w:rsidRPr="00E271E0">
        <w:rPr>
          <w:rFonts w:ascii="Times New Roman" w:eastAsia="Times New Roman" w:hAnsi="Times New Roman" w:cs="Times New Roman"/>
          <w:b/>
          <w:bCs/>
          <w:kern w:val="0"/>
          <w:sz w:val="24"/>
          <w:szCs w:val="24"/>
          <w:lang w:eastAsia="it-IT"/>
          <w14:ligatures w14:val="none"/>
        </w:rPr>
        <w:t>macro-fattore</w:t>
      </w:r>
      <w:r w:rsidRPr="00E271E0">
        <w:rPr>
          <w:rFonts w:ascii="Times New Roman" w:eastAsia="Times New Roman" w:hAnsi="Times New Roman" w:cs="Times New Roman"/>
          <w:kern w:val="0"/>
          <w:sz w:val="24"/>
          <w:szCs w:val="24"/>
          <w:lang w:eastAsia="it-IT"/>
          <w14:ligatures w14:val="none"/>
        </w:rPr>
        <w:t xml:space="preserve"> e un </w:t>
      </w:r>
      <w:r w:rsidRPr="00E271E0">
        <w:rPr>
          <w:rFonts w:ascii="Times New Roman" w:eastAsia="Times New Roman" w:hAnsi="Times New Roman" w:cs="Times New Roman"/>
          <w:b/>
          <w:bCs/>
          <w:kern w:val="0"/>
          <w:sz w:val="24"/>
          <w:szCs w:val="24"/>
          <w:lang w:eastAsia="it-IT"/>
          <w14:ligatures w14:val="none"/>
        </w:rPr>
        <w:t>esito complessivo</w:t>
      </w:r>
      <w:r w:rsidRPr="00E271E0">
        <w:rPr>
          <w:rFonts w:ascii="Times New Roman" w:eastAsia="Times New Roman" w:hAnsi="Times New Roman" w:cs="Times New Roman"/>
          <w:kern w:val="0"/>
          <w:sz w:val="24"/>
          <w:szCs w:val="24"/>
          <w:lang w:eastAsia="it-IT"/>
          <w14:ligatures w14:val="none"/>
        </w:rPr>
        <w:t xml:space="preserve"> che indichi se è opportuno procedere con una valutazione di dettaglio (es. RULA), mantenendo input minimi, tempi rapidi e trasparenza delle regole.</w:t>
      </w:r>
    </w:p>
    <w:p w14:paraId="3B5FED26"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3175F886">
          <v:rect id="_x0000_i1025" style="width:0;height:1.5pt" o:hralign="center" o:hrstd="t" o:hr="t" fillcolor="#a0a0a0" stroked="f"/>
        </w:pict>
      </w:r>
    </w:p>
    <w:p w14:paraId="6A199C40" w14:textId="77777777" w:rsidR="00E271E0" w:rsidRPr="00E271E0" w:rsidRDefault="00E271E0" w:rsidP="00E271E0">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2) Struttura del metodo</w:t>
      </w:r>
    </w:p>
    <w:p w14:paraId="738C2E18"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Il modello valuta 4 </w:t>
      </w:r>
      <w:r w:rsidRPr="00E271E0">
        <w:rPr>
          <w:rFonts w:ascii="Times New Roman" w:eastAsia="Times New Roman" w:hAnsi="Times New Roman" w:cs="Times New Roman"/>
          <w:b/>
          <w:bCs/>
          <w:kern w:val="0"/>
          <w:sz w:val="24"/>
          <w:szCs w:val="24"/>
          <w:lang w:eastAsia="it-IT"/>
          <w14:ligatures w14:val="none"/>
        </w:rPr>
        <w:t>macro-fattori</w:t>
      </w:r>
      <w:r w:rsidRPr="00E271E0">
        <w:rPr>
          <w:rFonts w:ascii="Times New Roman" w:eastAsia="Times New Roman" w:hAnsi="Times New Roman" w:cs="Times New Roman"/>
          <w:kern w:val="0"/>
          <w:sz w:val="24"/>
          <w:szCs w:val="24"/>
          <w:lang w:eastAsia="it-IT"/>
          <w14:ligatures w14:val="none"/>
        </w:rPr>
        <w:t xml:space="preserve">; ciascuno è composto da sotto-fattori con </w:t>
      </w:r>
      <w:r w:rsidRPr="00E271E0">
        <w:rPr>
          <w:rFonts w:ascii="Times New Roman" w:eastAsia="Times New Roman" w:hAnsi="Times New Roman" w:cs="Times New Roman"/>
          <w:b/>
          <w:bCs/>
          <w:kern w:val="0"/>
          <w:sz w:val="24"/>
          <w:szCs w:val="24"/>
          <w:lang w:eastAsia="it-IT"/>
          <w14:ligatures w14:val="none"/>
        </w:rPr>
        <w:t>intensità</w:t>
      </w:r>
      <w:r w:rsidRPr="00E271E0">
        <w:rPr>
          <w:rFonts w:ascii="Times New Roman" w:eastAsia="Times New Roman" w:hAnsi="Times New Roman" w:cs="Times New Roman"/>
          <w:kern w:val="0"/>
          <w:sz w:val="24"/>
          <w:szCs w:val="24"/>
          <w:lang w:eastAsia="it-IT"/>
          <w14:ligatures w14:val="none"/>
        </w:rPr>
        <w:t xml:space="preserve"> (1–3) e </w:t>
      </w: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xml:space="preserve"> (&lt;2h, 2–4h, &gt;4h). L’esito di ciascun sotto-fattore è ricavato da una </w:t>
      </w:r>
      <w:r w:rsidRPr="00E271E0">
        <w:rPr>
          <w:rFonts w:ascii="Times New Roman" w:eastAsia="Times New Roman" w:hAnsi="Times New Roman" w:cs="Times New Roman"/>
          <w:b/>
          <w:bCs/>
          <w:kern w:val="0"/>
          <w:sz w:val="24"/>
          <w:szCs w:val="24"/>
          <w:lang w:eastAsia="it-IT"/>
          <w14:ligatures w14:val="none"/>
        </w:rPr>
        <w:t>matrice intensità × durata</w:t>
      </w:r>
      <w:r w:rsidRPr="00E271E0">
        <w:rPr>
          <w:rFonts w:ascii="Times New Roman" w:eastAsia="Times New Roman" w:hAnsi="Times New Roman" w:cs="Times New Roman"/>
          <w:kern w:val="0"/>
          <w:sz w:val="24"/>
          <w:szCs w:val="24"/>
          <w:lang w:eastAsia="it-IT"/>
          <w14:ligatures w14:val="none"/>
        </w:rPr>
        <w:t xml:space="preserve"> (vedi §6).</w:t>
      </w:r>
    </w:p>
    <w:p w14:paraId="63D14FAB" w14:textId="77777777" w:rsidR="00E271E0" w:rsidRPr="00E271E0" w:rsidRDefault="00E271E0" w:rsidP="00E271E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Posture forzate</w:t>
      </w:r>
    </w:p>
    <w:p w14:paraId="6FEA442F" w14:textId="77777777" w:rsidR="00E271E0" w:rsidRP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1.1 Busto</w:t>
      </w:r>
    </w:p>
    <w:p w14:paraId="0946C2F4" w14:textId="77777777" w:rsidR="00E271E0" w:rsidRP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1.2 Direzione dello sguardo (componenti </w:t>
      </w:r>
      <w:r w:rsidRPr="00E271E0">
        <w:rPr>
          <w:rFonts w:ascii="Times New Roman" w:eastAsia="Times New Roman" w:hAnsi="Times New Roman" w:cs="Times New Roman"/>
          <w:b/>
          <w:bCs/>
          <w:kern w:val="0"/>
          <w:sz w:val="24"/>
          <w:szCs w:val="24"/>
          <w:lang w:eastAsia="it-IT"/>
          <w14:ligatures w14:val="none"/>
        </w:rPr>
        <w:t>verticale</w:t>
      </w:r>
      <w:r w:rsidRPr="00E271E0">
        <w:rPr>
          <w:rFonts w:ascii="Times New Roman" w:eastAsia="Times New Roman" w:hAnsi="Times New Roman" w:cs="Times New Roman"/>
          <w:kern w:val="0"/>
          <w:sz w:val="24"/>
          <w:szCs w:val="24"/>
          <w:lang w:eastAsia="it-IT"/>
          <w14:ligatures w14:val="none"/>
        </w:rPr>
        <w:t xml:space="preserve"> e </w:t>
      </w:r>
      <w:r w:rsidRPr="00E271E0">
        <w:rPr>
          <w:rFonts w:ascii="Times New Roman" w:eastAsia="Times New Roman" w:hAnsi="Times New Roman" w:cs="Times New Roman"/>
          <w:b/>
          <w:bCs/>
          <w:kern w:val="0"/>
          <w:sz w:val="24"/>
          <w:szCs w:val="24"/>
          <w:lang w:eastAsia="it-IT"/>
          <w14:ligatures w14:val="none"/>
        </w:rPr>
        <w:t>orizzontale</w:t>
      </w:r>
      <w:r w:rsidRPr="00E271E0">
        <w:rPr>
          <w:rFonts w:ascii="Times New Roman" w:eastAsia="Times New Roman" w:hAnsi="Times New Roman" w:cs="Times New Roman"/>
          <w:kern w:val="0"/>
          <w:sz w:val="24"/>
          <w:szCs w:val="24"/>
          <w:lang w:eastAsia="it-IT"/>
          <w14:ligatures w14:val="none"/>
        </w:rPr>
        <w:t>)</w:t>
      </w:r>
    </w:p>
    <w:p w14:paraId="7AB1B220" w14:textId="77777777" w:rsidR="00E271E0" w:rsidRP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1.3 Luogo dell’attività manuale (componenti </w:t>
      </w:r>
      <w:r w:rsidRPr="00E271E0">
        <w:rPr>
          <w:rFonts w:ascii="Times New Roman" w:eastAsia="Times New Roman" w:hAnsi="Times New Roman" w:cs="Times New Roman"/>
          <w:b/>
          <w:bCs/>
          <w:kern w:val="0"/>
          <w:sz w:val="24"/>
          <w:szCs w:val="24"/>
          <w:lang w:eastAsia="it-IT"/>
          <w14:ligatures w14:val="none"/>
        </w:rPr>
        <w:t>verticale</w:t>
      </w:r>
      <w:r w:rsidRPr="00E271E0">
        <w:rPr>
          <w:rFonts w:ascii="Times New Roman" w:eastAsia="Times New Roman" w:hAnsi="Times New Roman" w:cs="Times New Roman"/>
          <w:kern w:val="0"/>
          <w:sz w:val="24"/>
          <w:szCs w:val="24"/>
          <w:lang w:eastAsia="it-IT"/>
          <w14:ligatures w14:val="none"/>
        </w:rPr>
        <w:t xml:space="preserve"> e </w:t>
      </w:r>
      <w:r w:rsidRPr="00E271E0">
        <w:rPr>
          <w:rFonts w:ascii="Times New Roman" w:eastAsia="Times New Roman" w:hAnsi="Times New Roman" w:cs="Times New Roman"/>
          <w:b/>
          <w:bCs/>
          <w:kern w:val="0"/>
          <w:sz w:val="24"/>
          <w:szCs w:val="24"/>
          <w:lang w:eastAsia="it-IT"/>
          <w14:ligatures w14:val="none"/>
        </w:rPr>
        <w:t>orizzontale</w:t>
      </w:r>
      <w:r w:rsidRPr="00E271E0">
        <w:rPr>
          <w:rFonts w:ascii="Times New Roman" w:eastAsia="Times New Roman" w:hAnsi="Times New Roman" w:cs="Times New Roman"/>
          <w:kern w:val="0"/>
          <w:sz w:val="24"/>
          <w:szCs w:val="24"/>
          <w:lang w:eastAsia="it-IT"/>
          <w14:ligatures w14:val="none"/>
        </w:rPr>
        <w:t>)</w:t>
      </w:r>
    </w:p>
    <w:p w14:paraId="0E0B6B44" w14:textId="77777777" w:rsid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1.4 Fianchi e gambe</w:t>
      </w:r>
    </w:p>
    <w:p w14:paraId="2DE6B511" w14:textId="2A4675F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noProof/>
          <w:kern w:val="0"/>
          <w:sz w:val="24"/>
          <w:szCs w:val="24"/>
          <w:lang w:eastAsia="it-IT"/>
          <w14:ligatures w14:val="none"/>
        </w:rPr>
        <w:lastRenderedPageBreak/>
        <w:drawing>
          <wp:inline distT="0" distB="0" distL="0" distR="0" wp14:anchorId="6C284564" wp14:editId="047D3F38">
            <wp:extent cx="6120130" cy="7665720"/>
            <wp:effectExtent l="0" t="0" r="0" b="0"/>
            <wp:docPr id="1850209726" name="Immagine 1" descr="Immagine che contiene test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09726" name="Immagine 1" descr="Immagine che contiene testo, schermata&#10;&#10;Il contenuto generato dall'IA potrebbe non essere corretto."/>
                    <pic:cNvPicPr/>
                  </pic:nvPicPr>
                  <pic:blipFill>
                    <a:blip r:embed="rId5"/>
                    <a:stretch>
                      <a:fillRect/>
                    </a:stretch>
                  </pic:blipFill>
                  <pic:spPr>
                    <a:xfrm>
                      <a:off x="0" y="0"/>
                      <a:ext cx="6120130" cy="7665720"/>
                    </a:xfrm>
                    <a:prstGeom prst="rect">
                      <a:avLst/>
                    </a:prstGeom>
                  </pic:spPr>
                </pic:pic>
              </a:graphicData>
            </a:graphic>
          </wp:inline>
        </w:drawing>
      </w:r>
    </w:p>
    <w:p w14:paraId="671ECA12" w14:textId="77777777" w:rsidR="00E271E0" w:rsidRPr="00E271E0" w:rsidRDefault="00E271E0" w:rsidP="00E271E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Attività ripetitive</w:t>
      </w:r>
    </w:p>
    <w:p w14:paraId="233B017D" w14:textId="77777777" w:rsidR="00E271E0" w:rsidRP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2.1 Attività manuali ripetitive (frequenza)</w:t>
      </w:r>
    </w:p>
    <w:p w14:paraId="29B4CFEF" w14:textId="77777777" w:rsidR="00E271E0" w:rsidRP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2.2 Posizione del polso</w:t>
      </w:r>
    </w:p>
    <w:p w14:paraId="1899CE28" w14:textId="77777777" w:rsid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2.3 Prese delle mani</w:t>
      </w:r>
    </w:p>
    <w:p w14:paraId="1183A2B0" w14:textId="5F7E3AC6"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noProof/>
          <w:kern w:val="0"/>
          <w:sz w:val="24"/>
          <w:szCs w:val="24"/>
          <w:lang w:eastAsia="it-IT"/>
          <w14:ligatures w14:val="none"/>
        </w:rPr>
        <w:lastRenderedPageBreak/>
        <w:drawing>
          <wp:inline distT="0" distB="0" distL="0" distR="0" wp14:anchorId="08A1A902" wp14:editId="38E88E02">
            <wp:extent cx="6120130" cy="4518660"/>
            <wp:effectExtent l="0" t="0" r="0" b="0"/>
            <wp:docPr id="590037886" name="Immagine 1" descr="Immagine che contiene testo, schermata, diagramma,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37886" name="Immagine 1" descr="Immagine che contiene testo, schermata, diagramma, design&#10;&#10;Il contenuto generato dall'IA potrebbe non essere corretto."/>
                    <pic:cNvPicPr/>
                  </pic:nvPicPr>
                  <pic:blipFill>
                    <a:blip r:embed="rId6"/>
                    <a:stretch>
                      <a:fillRect/>
                    </a:stretch>
                  </pic:blipFill>
                  <pic:spPr>
                    <a:xfrm>
                      <a:off x="0" y="0"/>
                      <a:ext cx="6120130" cy="4518660"/>
                    </a:xfrm>
                    <a:prstGeom prst="rect">
                      <a:avLst/>
                    </a:prstGeom>
                  </pic:spPr>
                </pic:pic>
              </a:graphicData>
            </a:graphic>
          </wp:inline>
        </w:drawing>
      </w:r>
    </w:p>
    <w:p w14:paraId="5F868F33" w14:textId="77777777" w:rsidR="00E271E0" w:rsidRPr="00E271E0" w:rsidRDefault="00E271E0" w:rsidP="00E271E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Sforzo fisico</w:t>
      </w:r>
    </w:p>
    <w:p w14:paraId="483079FC" w14:textId="77777777" w:rsidR="00E271E0" w:rsidRP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3.1 Percezione sforzo (scala </w:t>
      </w:r>
      <w:r w:rsidRPr="00E271E0">
        <w:rPr>
          <w:rFonts w:ascii="Times New Roman" w:eastAsia="Times New Roman" w:hAnsi="Times New Roman" w:cs="Times New Roman"/>
          <w:b/>
          <w:bCs/>
          <w:kern w:val="0"/>
          <w:sz w:val="24"/>
          <w:szCs w:val="24"/>
          <w:lang w:eastAsia="it-IT"/>
          <w14:ligatures w14:val="none"/>
        </w:rPr>
        <w:t>Borg 0–10</w:t>
      </w:r>
      <w:r w:rsidRPr="00E271E0">
        <w:rPr>
          <w:rFonts w:ascii="Times New Roman" w:eastAsia="Times New Roman" w:hAnsi="Times New Roman" w:cs="Times New Roman"/>
          <w:kern w:val="0"/>
          <w:sz w:val="24"/>
          <w:szCs w:val="24"/>
          <w:lang w:eastAsia="it-IT"/>
          <w14:ligatures w14:val="none"/>
        </w:rPr>
        <w:t>)</w:t>
      </w:r>
    </w:p>
    <w:p w14:paraId="06C485F4" w14:textId="77777777" w:rsid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3.2 Movimentazione carichi (peso, sesso, frequenza oraria, durata)</w:t>
      </w:r>
    </w:p>
    <w:p w14:paraId="35ACE4D2" w14:textId="5D184B0C"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noProof/>
          <w:kern w:val="0"/>
          <w:sz w:val="24"/>
          <w:szCs w:val="24"/>
          <w:lang w:eastAsia="it-IT"/>
          <w14:ligatures w14:val="none"/>
        </w:rPr>
        <w:drawing>
          <wp:inline distT="0" distB="0" distL="0" distR="0" wp14:anchorId="0803FE87" wp14:editId="152F07AD">
            <wp:extent cx="6120130" cy="3382010"/>
            <wp:effectExtent l="0" t="0" r="0" b="0"/>
            <wp:docPr id="437971028" name="Immagine 1" descr="Immagine che contiene testo, schermata, numer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71028" name="Immagine 1" descr="Immagine che contiene testo, schermata, numero, Carattere&#10;&#10;Il contenuto generato dall'IA potrebbe non essere corretto."/>
                    <pic:cNvPicPr/>
                  </pic:nvPicPr>
                  <pic:blipFill>
                    <a:blip r:embed="rId7"/>
                    <a:stretch>
                      <a:fillRect/>
                    </a:stretch>
                  </pic:blipFill>
                  <pic:spPr>
                    <a:xfrm>
                      <a:off x="0" y="0"/>
                      <a:ext cx="6120130" cy="3382010"/>
                    </a:xfrm>
                    <a:prstGeom prst="rect">
                      <a:avLst/>
                    </a:prstGeom>
                  </pic:spPr>
                </pic:pic>
              </a:graphicData>
            </a:graphic>
          </wp:inline>
        </w:drawing>
      </w:r>
    </w:p>
    <w:p w14:paraId="3C53871B" w14:textId="77777777" w:rsidR="00E271E0" w:rsidRPr="00E271E0" w:rsidRDefault="00E271E0" w:rsidP="00E271E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lastRenderedPageBreak/>
        <w:t>Fattori ambientali / altri disturbi (se evidenti)</w:t>
      </w:r>
    </w:p>
    <w:p w14:paraId="6B72E9C0" w14:textId="77777777" w:rsidR="00E271E0" w:rsidRDefault="00E271E0" w:rsidP="00E271E0">
      <w:pPr>
        <w:numPr>
          <w:ilvl w:val="1"/>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Illuminazione inadeguata, rumore, vibrazioni, DPI gravosi, accessi difficili, tecniche gravose, altro.</w:t>
      </w:r>
    </w:p>
    <w:p w14:paraId="4906E928" w14:textId="1D573F69"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noProof/>
          <w:kern w:val="0"/>
          <w:sz w:val="24"/>
          <w:szCs w:val="24"/>
          <w:lang w:eastAsia="it-IT"/>
          <w14:ligatures w14:val="none"/>
        </w:rPr>
        <w:drawing>
          <wp:inline distT="0" distB="0" distL="0" distR="0" wp14:anchorId="37285060" wp14:editId="0610C525">
            <wp:extent cx="6120130" cy="7582535"/>
            <wp:effectExtent l="0" t="0" r="0" b="0"/>
            <wp:docPr id="605853268"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53268" name="Immagine 1" descr="Immagine che contiene testo, schermata, Carattere, numero&#10;&#10;Il contenuto generato dall'IA potrebbe non essere corretto."/>
                    <pic:cNvPicPr/>
                  </pic:nvPicPr>
                  <pic:blipFill>
                    <a:blip r:embed="rId8"/>
                    <a:stretch>
                      <a:fillRect/>
                    </a:stretch>
                  </pic:blipFill>
                  <pic:spPr>
                    <a:xfrm>
                      <a:off x="0" y="0"/>
                      <a:ext cx="6120130" cy="7582535"/>
                    </a:xfrm>
                    <a:prstGeom prst="rect">
                      <a:avLst/>
                    </a:prstGeom>
                  </pic:spPr>
                </pic:pic>
              </a:graphicData>
            </a:graphic>
          </wp:inline>
        </w:drawing>
      </w:r>
    </w:p>
    <w:p w14:paraId="327E6DE0"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Regola di aggregazione interna al macro-fattore:</w:t>
      </w:r>
      <w:r w:rsidRPr="00E271E0">
        <w:rPr>
          <w:rFonts w:ascii="Times New Roman" w:eastAsia="Times New Roman" w:hAnsi="Times New Roman" w:cs="Times New Roman"/>
          <w:kern w:val="0"/>
          <w:sz w:val="24"/>
          <w:szCs w:val="24"/>
          <w:lang w:eastAsia="it-IT"/>
          <w14:ligatures w14:val="none"/>
        </w:rPr>
        <w:t xml:space="preserve"> il colore del macro-fattore è il </w:t>
      </w:r>
      <w:r w:rsidRPr="00E271E0">
        <w:rPr>
          <w:rFonts w:ascii="Times New Roman" w:eastAsia="Times New Roman" w:hAnsi="Times New Roman" w:cs="Times New Roman"/>
          <w:b/>
          <w:bCs/>
          <w:kern w:val="0"/>
          <w:sz w:val="24"/>
          <w:szCs w:val="24"/>
          <w:lang w:eastAsia="it-IT"/>
          <w14:ligatures w14:val="none"/>
        </w:rPr>
        <w:t>peggiore</w:t>
      </w:r>
      <w:r w:rsidRPr="00E271E0">
        <w:rPr>
          <w:rFonts w:ascii="Times New Roman" w:eastAsia="Times New Roman" w:hAnsi="Times New Roman" w:cs="Times New Roman"/>
          <w:kern w:val="0"/>
          <w:sz w:val="24"/>
          <w:szCs w:val="24"/>
          <w:lang w:eastAsia="it-IT"/>
          <w14:ligatures w14:val="none"/>
        </w:rPr>
        <w:t xml:space="preserve"> (massimo) tra i suoi sotto-fattori.</w:t>
      </w:r>
    </w:p>
    <w:p w14:paraId="3749FF6B"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lastRenderedPageBreak/>
        <w:pict w14:anchorId="15CC0B9E">
          <v:rect id="_x0000_i1026" style="width:0;height:1.5pt" o:hralign="center" o:hrstd="t" o:hr="t" fillcolor="#a0a0a0" stroked="f"/>
        </w:pict>
      </w:r>
    </w:p>
    <w:p w14:paraId="2CD88BEE" w14:textId="77777777" w:rsidR="00E271E0" w:rsidRPr="00E271E0" w:rsidRDefault="00E271E0" w:rsidP="00E271E0">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3) Input necessari e opzioni</w:t>
      </w:r>
    </w:p>
    <w:p w14:paraId="0A7CFE0F"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3.1 Anagrafica (informativa, per la tabella di riepilogo)</w:t>
      </w:r>
    </w:p>
    <w:p w14:paraId="782B3BB2" w14:textId="740F571A" w:rsidR="00E271E0" w:rsidRPr="00E271E0" w:rsidRDefault="00E271E0" w:rsidP="00E271E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Azienda</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Reparto/Area</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Mansione/Attività</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Operatore</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Valutatore</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Data</w:t>
      </w:r>
      <w:r w:rsidRPr="00E271E0">
        <w:rPr>
          <w:rFonts w:ascii="Times New Roman" w:eastAsia="Times New Roman" w:hAnsi="Times New Roman" w:cs="Times New Roman"/>
          <w:kern w:val="0"/>
          <w:sz w:val="24"/>
          <w:szCs w:val="24"/>
          <w:lang w:eastAsia="it-IT"/>
          <w14:ligatures w14:val="none"/>
        </w:rPr>
        <w:t>.</w:t>
      </w:r>
    </w:p>
    <w:p w14:paraId="2D9E08FC"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3.2 Posture forzate</w:t>
      </w:r>
    </w:p>
    <w:p w14:paraId="22CB85FD" w14:textId="77777777" w:rsidR="00E271E0" w:rsidRPr="00E271E0" w:rsidRDefault="00E271E0" w:rsidP="00E271E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Busto</w:t>
      </w:r>
    </w:p>
    <w:p w14:paraId="74DFF799"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Intensità</w:t>
      </w:r>
      <w:r w:rsidRPr="00E271E0">
        <w:rPr>
          <w:rFonts w:ascii="Times New Roman" w:eastAsia="Times New Roman" w:hAnsi="Times New Roman" w:cs="Times New Roman"/>
          <w:kern w:val="0"/>
          <w:sz w:val="24"/>
          <w:szCs w:val="24"/>
          <w:lang w:eastAsia="it-IT"/>
          <w14:ligatures w14:val="none"/>
        </w:rPr>
        <w:t>: 1 (bassa) · 2 (media) · 3 (elevata)</w:t>
      </w:r>
    </w:p>
    <w:p w14:paraId="4F2AADBB"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p>
    <w:p w14:paraId="3357B03B" w14:textId="77777777" w:rsidR="00E271E0" w:rsidRPr="00E271E0" w:rsidRDefault="00E271E0" w:rsidP="00E271E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Direzione dello sguardo</w:t>
      </w:r>
    </w:p>
    <w:p w14:paraId="4610A458"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Verticale</w:t>
      </w:r>
      <w:r w:rsidRPr="00E271E0">
        <w:rPr>
          <w:rFonts w:ascii="Times New Roman" w:eastAsia="Times New Roman" w:hAnsi="Times New Roman" w:cs="Times New Roman"/>
          <w:kern w:val="0"/>
          <w:sz w:val="24"/>
          <w:szCs w:val="24"/>
          <w:lang w:eastAsia="it-IT"/>
          <w14:ligatures w14:val="none"/>
        </w:rPr>
        <w:t>: 1/2/3</w:t>
      </w:r>
    </w:p>
    <w:p w14:paraId="077DA6CE"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Orizzontale</w:t>
      </w:r>
      <w:r w:rsidRPr="00E271E0">
        <w:rPr>
          <w:rFonts w:ascii="Times New Roman" w:eastAsia="Times New Roman" w:hAnsi="Times New Roman" w:cs="Times New Roman"/>
          <w:kern w:val="0"/>
          <w:sz w:val="24"/>
          <w:szCs w:val="24"/>
          <w:lang w:eastAsia="it-IT"/>
          <w14:ligatures w14:val="none"/>
        </w:rPr>
        <w:t>: 1/2/3</w:t>
      </w:r>
    </w:p>
    <w:p w14:paraId="7A74D059"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r w:rsidRPr="00E271E0">
        <w:rPr>
          <w:rFonts w:ascii="Times New Roman" w:eastAsia="Times New Roman" w:hAnsi="Times New Roman" w:cs="Times New Roman"/>
          <w:kern w:val="0"/>
          <w:sz w:val="24"/>
          <w:szCs w:val="24"/>
          <w:lang w:eastAsia="it-IT"/>
          <w14:ligatures w14:val="none"/>
        </w:rPr>
        <w:br/>
      </w:r>
      <w:r w:rsidRPr="00E271E0">
        <w:rPr>
          <w:rFonts w:ascii="Times New Roman" w:eastAsia="Times New Roman" w:hAnsi="Times New Roman" w:cs="Times New Roman"/>
          <w:i/>
          <w:iCs/>
          <w:kern w:val="0"/>
          <w:sz w:val="24"/>
          <w:szCs w:val="24"/>
          <w:lang w:eastAsia="it-IT"/>
          <w14:ligatures w14:val="none"/>
        </w:rPr>
        <w:t xml:space="preserve">(la valutazione usa l’intensità </w:t>
      </w:r>
      <w:r w:rsidRPr="00E271E0">
        <w:rPr>
          <w:rFonts w:ascii="Times New Roman" w:eastAsia="Times New Roman" w:hAnsi="Times New Roman" w:cs="Times New Roman"/>
          <w:b/>
          <w:bCs/>
          <w:i/>
          <w:iCs/>
          <w:kern w:val="0"/>
          <w:sz w:val="24"/>
          <w:szCs w:val="24"/>
          <w:lang w:eastAsia="it-IT"/>
          <w14:ligatures w14:val="none"/>
        </w:rPr>
        <w:t>più gravosa</w:t>
      </w:r>
      <w:r w:rsidRPr="00E271E0">
        <w:rPr>
          <w:rFonts w:ascii="Times New Roman" w:eastAsia="Times New Roman" w:hAnsi="Times New Roman" w:cs="Times New Roman"/>
          <w:i/>
          <w:iCs/>
          <w:kern w:val="0"/>
          <w:sz w:val="24"/>
          <w:szCs w:val="24"/>
          <w:lang w:eastAsia="it-IT"/>
          <w14:ligatures w14:val="none"/>
        </w:rPr>
        <w:t xml:space="preserve"> fra verticale e orizzontale)</w:t>
      </w:r>
    </w:p>
    <w:p w14:paraId="6E69EA47" w14:textId="77777777" w:rsidR="00E271E0" w:rsidRPr="00E271E0" w:rsidRDefault="00E271E0" w:rsidP="00E271E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Luogo dell’attività manuale</w:t>
      </w:r>
    </w:p>
    <w:p w14:paraId="704DA10C"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Verticale</w:t>
      </w:r>
      <w:r w:rsidRPr="00E271E0">
        <w:rPr>
          <w:rFonts w:ascii="Times New Roman" w:eastAsia="Times New Roman" w:hAnsi="Times New Roman" w:cs="Times New Roman"/>
          <w:kern w:val="0"/>
          <w:sz w:val="24"/>
          <w:szCs w:val="24"/>
          <w:lang w:eastAsia="it-IT"/>
          <w14:ligatures w14:val="none"/>
        </w:rPr>
        <w:t>: 1/2/3</w:t>
      </w:r>
    </w:p>
    <w:p w14:paraId="6D2841EB"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Orizzontale</w:t>
      </w:r>
      <w:r w:rsidRPr="00E271E0">
        <w:rPr>
          <w:rFonts w:ascii="Times New Roman" w:eastAsia="Times New Roman" w:hAnsi="Times New Roman" w:cs="Times New Roman"/>
          <w:kern w:val="0"/>
          <w:sz w:val="24"/>
          <w:szCs w:val="24"/>
          <w:lang w:eastAsia="it-IT"/>
          <w14:ligatures w14:val="none"/>
        </w:rPr>
        <w:t>: 1/2/3</w:t>
      </w:r>
    </w:p>
    <w:p w14:paraId="3C75B840"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r w:rsidRPr="00E271E0">
        <w:rPr>
          <w:rFonts w:ascii="Times New Roman" w:eastAsia="Times New Roman" w:hAnsi="Times New Roman" w:cs="Times New Roman"/>
          <w:kern w:val="0"/>
          <w:sz w:val="24"/>
          <w:szCs w:val="24"/>
          <w:lang w:eastAsia="it-IT"/>
          <w14:ligatures w14:val="none"/>
        </w:rPr>
        <w:br/>
      </w:r>
      <w:r w:rsidRPr="00E271E0">
        <w:rPr>
          <w:rFonts w:ascii="Times New Roman" w:eastAsia="Times New Roman" w:hAnsi="Times New Roman" w:cs="Times New Roman"/>
          <w:i/>
          <w:iCs/>
          <w:kern w:val="0"/>
          <w:sz w:val="24"/>
          <w:szCs w:val="24"/>
          <w:lang w:eastAsia="it-IT"/>
          <w14:ligatures w14:val="none"/>
        </w:rPr>
        <w:t xml:space="preserve">(si usa l’intensità </w:t>
      </w:r>
      <w:r w:rsidRPr="00E271E0">
        <w:rPr>
          <w:rFonts w:ascii="Times New Roman" w:eastAsia="Times New Roman" w:hAnsi="Times New Roman" w:cs="Times New Roman"/>
          <w:b/>
          <w:bCs/>
          <w:i/>
          <w:iCs/>
          <w:kern w:val="0"/>
          <w:sz w:val="24"/>
          <w:szCs w:val="24"/>
          <w:lang w:eastAsia="it-IT"/>
          <w14:ligatures w14:val="none"/>
        </w:rPr>
        <w:t>più gravosa</w:t>
      </w:r>
      <w:r w:rsidRPr="00E271E0">
        <w:rPr>
          <w:rFonts w:ascii="Times New Roman" w:eastAsia="Times New Roman" w:hAnsi="Times New Roman" w:cs="Times New Roman"/>
          <w:i/>
          <w:iCs/>
          <w:kern w:val="0"/>
          <w:sz w:val="24"/>
          <w:szCs w:val="24"/>
          <w:lang w:eastAsia="it-IT"/>
          <w14:ligatures w14:val="none"/>
        </w:rPr>
        <w:t xml:space="preserve"> fra verticale e orizzontale)</w:t>
      </w:r>
    </w:p>
    <w:p w14:paraId="0B2A4E0A" w14:textId="77777777" w:rsidR="00E271E0" w:rsidRPr="00E271E0" w:rsidRDefault="00E271E0" w:rsidP="00E271E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Fianchi e gambe</w:t>
      </w:r>
    </w:p>
    <w:p w14:paraId="7100807D" w14:textId="77777777" w:rsidR="00E271E0" w:rsidRPr="00E271E0" w:rsidRDefault="00E271E0" w:rsidP="00E271E0">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Intensità</w:t>
      </w:r>
      <w:r w:rsidRPr="00E271E0">
        <w:rPr>
          <w:rFonts w:ascii="Times New Roman" w:eastAsia="Times New Roman" w:hAnsi="Times New Roman" w:cs="Times New Roman"/>
          <w:kern w:val="0"/>
          <w:sz w:val="24"/>
          <w:szCs w:val="24"/>
          <w:lang w:eastAsia="it-IT"/>
          <w14:ligatures w14:val="none"/>
        </w:rPr>
        <w:t xml:space="preserve">: 1/2/3 · </w:t>
      </w: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p>
    <w:p w14:paraId="3B4E37B8"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3.3 Attività ripetitive</w:t>
      </w:r>
    </w:p>
    <w:p w14:paraId="42BC4E82" w14:textId="77777777" w:rsidR="00E271E0" w:rsidRPr="00E271E0" w:rsidRDefault="00E271E0" w:rsidP="00E271E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Attività manuali ripetitive (frequenza)</w:t>
      </w:r>
    </w:p>
    <w:p w14:paraId="4D1CA1B3" w14:textId="77777777" w:rsidR="00E271E0" w:rsidRPr="00E271E0" w:rsidRDefault="00E271E0" w:rsidP="00E271E0">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Frequenza</w:t>
      </w:r>
      <w:r w:rsidRPr="00E271E0">
        <w:rPr>
          <w:rFonts w:ascii="Times New Roman" w:eastAsia="Times New Roman" w:hAnsi="Times New Roman" w:cs="Times New Roman"/>
          <w:kern w:val="0"/>
          <w:sz w:val="24"/>
          <w:szCs w:val="24"/>
          <w:lang w:eastAsia="it-IT"/>
          <w14:ligatures w14:val="none"/>
        </w:rPr>
        <w:t xml:space="preserve">: “mista/statica” → 1 · “&lt;1 </w:t>
      </w:r>
      <w:proofErr w:type="spellStart"/>
      <w:proofErr w:type="gramStart"/>
      <w:r w:rsidRPr="00E271E0">
        <w:rPr>
          <w:rFonts w:ascii="Times New Roman" w:eastAsia="Times New Roman" w:hAnsi="Times New Roman" w:cs="Times New Roman"/>
          <w:kern w:val="0"/>
          <w:sz w:val="24"/>
          <w:szCs w:val="24"/>
          <w:lang w:eastAsia="it-IT"/>
          <w14:ligatures w14:val="none"/>
        </w:rPr>
        <w:t>oper</w:t>
      </w:r>
      <w:proofErr w:type="spellEnd"/>
      <w:r w:rsidRPr="00E271E0">
        <w:rPr>
          <w:rFonts w:ascii="Times New Roman" w:eastAsia="Times New Roman" w:hAnsi="Times New Roman" w:cs="Times New Roman"/>
          <w:kern w:val="0"/>
          <w:sz w:val="24"/>
          <w:szCs w:val="24"/>
          <w:lang w:eastAsia="it-IT"/>
          <w14:ligatures w14:val="none"/>
        </w:rPr>
        <w:t>./</w:t>
      </w:r>
      <w:proofErr w:type="gramEnd"/>
      <w:r w:rsidRPr="00E271E0">
        <w:rPr>
          <w:rFonts w:ascii="Times New Roman" w:eastAsia="Times New Roman" w:hAnsi="Times New Roman" w:cs="Times New Roman"/>
          <w:kern w:val="0"/>
          <w:sz w:val="24"/>
          <w:szCs w:val="24"/>
          <w:lang w:eastAsia="it-IT"/>
          <w14:ligatures w14:val="none"/>
        </w:rPr>
        <w:t>min” → 2 · “ogni pochi secondi” → 3</w:t>
      </w:r>
    </w:p>
    <w:p w14:paraId="5E742D03" w14:textId="77777777" w:rsidR="00E271E0" w:rsidRPr="00E271E0" w:rsidRDefault="00E271E0" w:rsidP="00E271E0">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p>
    <w:p w14:paraId="29EFB5E4" w14:textId="77777777" w:rsidR="00E271E0" w:rsidRPr="00E271E0" w:rsidRDefault="00E271E0" w:rsidP="00E271E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Posizione del polso</w:t>
      </w:r>
    </w:p>
    <w:p w14:paraId="6C21B196" w14:textId="77777777" w:rsidR="00E271E0" w:rsidRPr="00E271E0" w:rsidRDefault="00E271E0" w:rsidP="00E271E0">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Intensità</w:t>
      </w:r>
      <w:r w:rsidRPr="00E271E0">
        <w:rPr>
          <w:rFonts w:ascii="Times New Roman" w:eastAsia="Times New Roman" w:hAnsi="Times New Roman" w:cs="Times New Roman"/>
          <w:kern w:val="0"/>
          <w:sz w:val="24"/>
          <w:szCs w:val="24"/>
          <w:lang w:eastAsia="it-IT"/>
          <w14:ligatures w14:val="none"/>
        </w:rPr>
        <w:t>: 1 (neutro) · 2 (moderato) · 3 (deviato/estremo)</w:t>
      </w:r>
    </w:p>
    <w:p w14:paraId="63A6A573" w14:textId="77777777" w:rsidR="00E271E0" w:rsidRPr="00E271E0" w:rsidRDefault="00E271E0" w:rsidP="00E271E0">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p>
    <w:p w14:paraId="0B262497" w14:textId="77777777" w:rsidR="00E271E0" w:rsidRPr="00E271E0" w:rsidRDefault="00E271E0" w:rsidP="00E271E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Prese delle mani</w:t>
      </w:r>
    </w:p>
    <w:p w14:paraId="51567957" w14:textId="77777777" w:rsidR="00E271E0" w:rsidRPr="00E271E0" w:rsidRDefault="00E271E0" w:rsidP="00E271E0">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Intensità</w:t>
      </w:r>
      <w:r w:rsidRPr="00E271E0">
        <w:rPr>
          <w:rFonts w:ascii="Times New Roman" w:eastAsia="Times New Roman" w:hAnsi="Times New Roman" w:cs="Times New Roman"/>
          <w:kern w:val="0"/>
          <w:sz w:val="24"/>
          <w:szCs w:val="24"/>
          <w:lang w:eastAsia="it-IT"/>
          <w14:ligatures w14:val="none"/>
        </w:rPr>
        <w:t>: 1 (comode) · 2 (moderato) · 3 (difficili/forzate)</w:t>
      </w:r>
    </w:p>
    <w:p w14:paraId="7D79D931" w14:textId="77777777" w:rsidR="00E271E0" w:rsidRPr="00E271E0" w:rsidRDefault="00E271E0" w:rsidP="00E271E0">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p>
    <w:p w14:paraId="468E1DCB"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3.4 Sforzo fisico</w:t>
      </w:r>
    </w:p>
    <w:p w14:paraId="5519CB4A" w14:textId="77777777" w:rsidR="00E271E0" w:rsidRPr="00E271E0" w:rsidRDefault="00E271E0" w:rsidP="00E271E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Percezione sforzo (Borg 0–10)</w:t>
      </w:r>
      <w:r w:rsidRPr="00E271E0">
        <w:rPr>
          <w:rFonts w:ascii="Times New Roman" w:eastAsia="Times New Roman" w:hAnsi="Times New Roman" w:cs="Times New Roman"/>
          <w:kern w:val="0"/>
          <w:sz w:val="24"/>
          <w:szCs w:val="24"/>
          <w:lang w:eastAsia="it-IT"/>
          <w14:ligatures w14:val="none"/>
        </w:rPr>
        <w:t>: slider 0–10</w:t>
      </w:r>
    </w:p>
    <w:p w14:paraId="5998A7DA"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Durata</w:t>
      </w:r>
      <w:r w:rsidRPr="00E271E0">
        <w:rPr>
          <w:rFonts w:ascii="Times New Roman" w:eastAsia="Times New Roman" w:hAnsi="Times New Roman" w:cs="Times New Roman"/>
          <w:kern w:val="0"/>
          <w:sz w:val="24"/>
          <w:szCs w:val="24"/>
          <w:lang w:eastAsia="it-IT"/>
          <w14:ligatures w14:val="none"/>
        </w:rPr>
        <w:t>: &lt;2h · 2–4h · &gt;4h</w:t>
      </w:r>
    </w:p>
    <w:p w14:paraId="506C4B75"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Mappatura Borg → intensità</w:t>
      </w:r>
      <w:r w:rsidRPr="00E271E0">
        <w:rPr>
          <w:rFonts w:ascii="Times New Roman" w:eastAsia="Times New Roman" w:hAnsi="Times New Roman" w:cs="Times New Roman"/>
          <w:kern w:val="0"/>
          <w:sz w:val="24"/>
          <w:szCs w:val="24"/>
          <w:lang w:eastAsia="it-IT"/>
          <w14:ligatures w14:val="none"/>
        </w:rPr>
        <w:t xml:space="preserve"> (predefinita, </w:t>
      </w:r>
      <w:r w:rsidRPr="00E271E0">
        <w:rPr>
          <w:rFonts w:ascii="Times New Roman" w:eastAsia="Times New Roman" w:hAnsi="Times New Roman" w:cs="Times New Roman"/>
          <w:b/>
          <w:bCs/>
          <w:kern w:val="0"/>
          <w:sz w:val="24"/>
          <w:szCs w:val="24"/>
          <w:lang w:eastAsia="it-IT"/>
          <w14:ligatures w14:val="none"/>
        </w:rPr>
        <w:t>personalizzabile</w:t>
      </w:r>
      <w:r w:rsidRPr="00E271E0">
        <w:rPr>
          <w:rFonts w:ascii="Times New Roman" w:eastAsia="Times New Roman" w:hAnsi="Times New Roman" w:cs="Times New Roman"/>
          <w:kern w:val="0"/>
          <w:sz w:val="24"/>
          <w:szCs w:val="24"/>
          <w:lang w:eastAsia="it-IT"/>
          <w14:ligatures w14:val="none"/>
        </w:rPr>
        <w:t>):</w:t>
      </w:r>
    </w:p>
    <w:p w14:paraId="6597AB9B" w14:textId="77777777" w:rsidR="00E271E0" w:rsidRPr="00E271E0" w:rsidRDefault="00E271E0" w:rsidP="00E271E0">
      <w:pPr>
        <w:numPr>
          <w:ilvl w:val="2"/>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0–2 → </w:t>
      </w:r>
      <w:r w:rsidRPr="00E271E0">
        <w:rPr>
          <w:rFonts w:ascii="Times New Roman" w:eastAsia="Times New Roman" w:hAnsi="Times New Roman" w:cs="Times New Roman"/>
          <w:b/>
          <w:bCs/>
          <w:kern w:val="0"/>
          <w:sz w:val="24"/>
          <w:szCs w:val="24"/>
          <w:lang w:eastAsia="it-IT"/>
          <w14:ligatures w14:val="none"/>
        </w:rPr>
        <w:t>Int. 1</w:t>
      </w:r>
    </w:p>
    <w:p w14:paraId="069F4CED" w14:textId="77777777" w:rsidR="00E271E0" w:rsidRPr="00E271E0" w:rsidRDefault="00E271E0" w:rsidP="00E271E0">
      <w:pPr>
        <w:numPr>
          <w:ilvl w:val="2"/>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3–6 → </w:t>
      </w:r>
      <w:r w:rsidRPr="00E271E0">
        <w:rPr>
          <w:rFonts w:ascii="Times New Roman" w:eastAsia="Times New Roman" w:hAnsi="Times New Roman" w:cs="Times New Roman"/>
          <w:b/>
          <w:bCs/>
          <w:kern w:val="0"/>
          <w:sz w:val="24"/>
          <w:szCs w:val="24"/>
          <w:lang w:eastAsia="it-IT"/>
          <w14:ligatures w14:val="none"/>
        </w:rPr>
        <w:t>Int. 2</w:t>
      </w:r>
    </w:p>
    <w:p w14:paraId="2856DDFD" w14:textId="77777777" w:rsidR="00E271E0" w:rsidRPr="00E271E0" w:rsidRDefault="00E271E0" w:rsidP="00E271E0">
      <w:pPr>
        <w:numPr>
          <w:ilvl w:val="2"/>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≥7 → </w:t>
      </w:r>
      <w:r w:rsidRPr="00E271E0">
        <w:rPr>
          <w:rFonts w:ascii="Times New Roman" w:eastAsia="Times New Roman" w:hAnsi="Times New Roman" w:cs="Times New Roman"/>
          <w:b/>
          <w:bCs/>
          <w:kern w:val="0"/>
          <w:sz w:val="24"/>
          <w:szCs w:val="24"/>
          <w:lang w:eastAsia="it-IT"/>
          <w14:ligatures w14:val="none"/>
        </w:rPr>
        <w:t>Int. 3</w:t>
      </w:r>
    </w:p>
    <w:p w14:paraId="278F0E1A" w14:textId="77777777" w:rsidR="00E271E0" w:rsidRPr="00E271E0" w:rsidRDefault="00E271E0" w:rsidP="00E271E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Movimentazione carichi</w:t>
      </w:r>
    </w:p>
    <w:p w14:paraId="361CB118"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Sesso</w:t>
      </w:r>
      <w:r w:rsidRPr="00E271E0">
        <w:rPr>
          <w:rFonts w:ascii="Times New Roman" w:eastAsia="Times New Roman" w:hAnsi="Times New Roman" w:cs="Times New Roman"/>
          <w:kern w:val="0"/>
          <w:sz w:val="24"/>
          <w:szCs w:val="24"/>
          <w:lang w:eastAsia="it-IT"/>
          <w14:ligatures w14:val="none"/>
        </w:rPr>
        <w:t>: F / M</w:t>
      </w:r>
    </w:p>
    <w:p w14:paraId="05C2C1A9"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Peso (kg)</w:t>
      </w:r>
    </w:p>
    <w:p w14:paraId="1B8C1F01"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Frequenza (n°/h)</w:t>
      </w:r>
    </w:p>
    <w:p w14:paraId="698E1C16"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lastRenderedPageBreak/>
        <w:t>Durata</w:t>
      </w:r>
      <w:r w:rsidRPr="00E271E0">
        <w:rPr>
          <w:rFonts w:ascii="Times New Roman" w:eastAsia="Times New Roman" w:hAnsi="Times New Roman" w:cs="Times New Roman"/>
          <w:kern w:val="0"/>
          <w:sz w:val="24"/>
          <w:szCs w:val="24"/>
          <w:lang w:eastAsia="it-IT"/>
          <w14:ligatures w14:val="none"/>
        </w:rPr>
        <w:t>: &lt;2h · 2–4h · &gt;4h</w:t>
      </w:r>
    </w:p>
    <w:p w14:paraId="0BD87713"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Soglie base – intensità da peso</w:t>
      </w:r>
      <w:r w:rsidRPr="00E271E0">
        <w:rPr>
          <w:rFonts w:ascii="Times New Roman" w:eastAsia="Times New Roman" w:hAnsi="Times New Roman" w:cs="Times New Roman"/>
          <w:kern w:val="0"/>
          <w:sz w:val="24"/>
          <w:szCs w:val="24"/>
          <w:lang w:eastAsia="it-IT"/>
          <w14:ligatures w14:val="none"/>
        </w:rPr>
        <w:t xml:space="preserve"> (predefinite, </w:t>
      </w:r>
      <w:r w:rsidRPr="00E271E0">
        <w:rPr>
          <w:rFonts w:ascii="Times New Roman" w:eastAsia="Times New Roman" w:hAnsi="Times New Roman" w:cs="Times New Roman"/>
          <w:b/>
          <w:bCs/>
          <w:kern w:val="0"/>
          <w:sz w:val="24"/>
          <w:szCs w:val="24"/>
          <w:lang w:eastAsia="it-IT"/>
          <w14:ligatures w14:val="none"/>
        </w:rPr>
        <w:t>personalizzabili</w:t>
      </w:r>
      <w:r w:rsidRPr="00E271E0">
        <w:rPr>
          <w:rFonts w:ascii="Times New Roman" w:eastAsia="Times New Roman" w:hAnsi="Times New Roman" w:cs="Times New Roman"/>
          <w:kern w:val="0"/>
          <w:sz w:val="24"/>
          <w:szCs w:val="24"/>
          <w:lang w:eastAsia="it-IT"/>
          <w14:ligatures w14:val="none"/>
        </w:rPr>
        <w:t>):</w:t>
      </w:r>
    </w:p>
    <w:p w14:paraId="0A5CC9C8" w14:textId="77777777" w:rsidR="00E271E0" w:rsidRPr="00E271E0" w:rsidRDefault="00E271E0" w:rsidP="00E271E0">
      <w:pPr>
        <w:numPr>
          <w:ilvl w:val="2"/>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F</w:t>
      </w:r>
      <w:r w:rsidRPr="00E271E0">
        <w:rPr>
          <w:rFonts w:ascii="Times New Roman" w:eastAsia="Times New Roman" w:hAnsi="Times New Roman" w:cs="Times New Roman"/>
          <w:kern w:val="0"/>
          <w:sz w:val="24"/>
          <w:szCs w:val="24"/>
          <w:lang w:eastAsia="it-IT"/>
          <w14:ligatures w14:val="none"/>
        </w:rPr>
        <w:t>: ≤7 → Int.1 (verde) · 7–15 → Int.2 (giallo) · &gt;15 → Int.3 (rosso)</w:t>
      </w:r>
    </w:p>
    <w:p w14:paraId="24B5A1C6" w14:textId="77777777" w:rsidR="00E271E0" w:rsidRPr="00E271E0" w:rsidRDefault="00E271E0" w:rsidP="00E271E0">
      <w:pPr>
        <w:numPr>
          <w:ilvl w:val="2"/>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M</w:t>
      </w:r>
      <w:r w:rsidRPr="00E271E0">
        <w:rPr>
          <w:rFonts w:ascii="Times New Roman" w:eastAsia="Times New Roman" w:hAnsi="Times New Roman" w:cs="Times New Roman"/>
          <w:kern w:val="0"/>
          <w:sz w:val="24"/>
          <w:szCs w:val="24"/>
          <w:lang w:eastAsia="it-IT"/>
          <w14:ligatures w14:val="none"/>
        </w:rPr>
        <w:t>: ≤12 → Int.1 (verde) · 12–25 → Int.2 (giallo) · &gt;25 → Int.3 (rosso)</w:t>
      </w:r>
    </w:p>
    <w:p w14:paraId="670BF188" w14:textId="77777777" w:rsidR="00E271E0" w:rsidRPr="00E271E0" w:rsidRDefault="00E271E0" w:rsidP="00E271E0">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Incrementi per frequenza</w:t>
      </w:r>
      <w:r w:rsidRPr="00E271E0">
        <w:rPr>
          <w:rFonts w:ascii="Times New Roman" w:eastAsia="Times New Roman" w:hAnsi="Times New Roman" w:cs="Times New Roman"/>
          <w:kern w:val="0"/>
          <w:sz w:val="24"/>
          <w:szCs w:val="24"/>
          <w:lang w:eastAsia="it-IT"/>
          <w14:ligatures w14:val="none"/>
        </w:rPr>
        <w:t xml:space="preserve"> (predefiniti, </w:t>
      </w:r>
      <w:r w:rsidRPr="00E271E0">
        <w:rPr>
          <w:rFonts w:ascii="Times New Roman" w:eastAsia="Times New Roman" w:hAnsi="Times New Roman" w:cs="Times New Roman"/>
          <w:b/>
          <w:bCs/>
          <w:kern w:val="0"/>
          <w:sz w:val="24"/>
          <w:szCs w:val="24"/>
          <w:lang w:eastAsia="it-IT"/>
          <w14:ligatures w14:val="none"/>
        </w:rPr>
        <w:t>personalizzabili</w:t>
      </w:r>
      <w:r w:rsidRPr="00E271E0">
        <w:rPr>
          <w:rFonts w:ascii="Times New Roman" w:eastAsia="Times New Roman" w:hAnsi="Times New Roman" w:cs="Times New Roman"/>
          <w:kern w:val="0"/>
          <w:sz w:val="24"/>
          <w:szCs w:val="24"/>
          <w:lang w:eastAsia="it-IT"/>
          <w14:ligatures w14:val="none"/>
        </w:rPr>
        <w:t>):</w:t>
      </w:r>
    </w:p>
    <w:p w14:paraId="503DEEFC" w14:textId="77777777" w:rsidR="00E271E0" w:rsidRPr="00E271E0" w:rsidRDefault="00E271E0" w:rsidP="00E271E0">
      <w:pPr>
        <w:numPr>
          <w:ilvl w:val="2"/>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30/h: </w:t>
      </w:r>
      <w:r w:rsidRPr="00E271E0">
        <w:rPr>
          <w:rFonts w:ascii="Times New Roman" w:eastAsia="Times New Roman" w:hAnsi="Times New Roman" w:cs="Times New Roman"/>
          <w:b/>
          <w:bCs/>
          <w:kern w:val="0"/>
          <w:sz w:val="24"/>
          <w:szCs w:val="24"/>
          <w:lang w:eastAsia="it-IT"/>
          <w14:ligatures w14:val="none"/>
        </w:rPr>
        <w:t>+1</w:t>
      </w:r>
      <w:r w:rsidRPr="00E271E0">
        <w:rPr>
          <w:rFonts w:ascii="Times New Roman" w:eastAsia="Times New Roman" w:hAnsi="Times New Roman" w:cs="Times New Roman"/>
          <w:kern w:val="0"/>
          <w:sz w:val="24"/>
          <w:szCs w:val="24"/>
          <w:lang w:eastAsia="it-IT"/>
          <w14:ligatures w14:val="none"/>
        </w:rPr>
        <w:t xml:space="preserve"> livello · &gt;60/h: </w:t>
      </w:r>
      <w:r w:rsidRPr="00E271E0">
        <w:rPr>
          <w:rFonts w:ascii="Times New Roman" w:eastAsia="Times New Roman" w:hAnsi="Times New Roman" w:cs="Times New Roman"/>
          <w:b/>
          <w:bCs/>
          <w:kern w:val="0"/>
          <w:sz w:val="24"/>
          <w:szCs w:val="24"/>
          <w:lang w:eastAsia="it-IT"/>
          <w14:ligatures w14:val="none"/>
        </w:rPr>
        <w:t>+2</w:t>
      </w:r>
      <w:r w:rsidRPr="00E271E0">
        <w:rPr>
          <w:rFonts w:ascii="Times New Roman" w:eastAsia="Times New Roman" w:hAnsi="Times New Roman" w:cs="Times New Roman"/>
          <w:kern w:val="0"/>
          <w:sz w:val="24"/>
          <w:szCs w:val="24"/>
          <w:lang w:eastAsia="it-IT"/>
          <w14:ligatures w14:val="none"/>
        </w:rPr>
        <w:t xml:space="preserve"> livelli (max Int.3)</w:t>
      </w:r>
    </w:p>
    <w:p w14:paraId="730607B2"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3.5 Fattori ambientali / altri disturbi</w:t>
      </w:r>
    </w:p>
    <w:p w14:paraId="496222D0" w14:textId="77777777" w:rsidR="00E271E0" w:rsidRPr="00E271E0" w:rsidRDefault="00E271E0" w:rsidP="00E271E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E271E0">
        <w:rPr>
          <w:rFonts w:ascii="Times New Roman" w:eastAsia="Times New Roman" w:hAnsi="Times New Roman" w:cs="Times New Roman"/>
          <w:kern w:val="0"/>
          <w:sz w:val="24"/>
          <w:szCs w:val="24"/>
          <w:lang w:eastAsia="it-IT"/>
          <w14:ligatures w14:val="none"/>
        </w:rPr>
        <w:t>Checkbox</w:t>
      </w:r>
      <w:proofErr w:type="spellEnd"/>
      <w:r w:rsidRPr="00E271E0">
        <w:rPr>
          <w:rFonts w:ascii="Times New Roman" w:eastAsia="Times New Roman" w:hAnsi="Times New Roman" w:cs="Times New Roman"/>
          <w:kern w:val="0"/>
          <w:sz w:val="24"/>
          <w:szCs w:val="24"/>
          <w:lang w:eastAsia="it-IT"/>
          <w14:ligatures w14:val="none"/>
        </w:rPr>
        <w:t xml:space="preserve"> per: </w:t>
      </w:r>
      <w:r w:rsidRPr="00E271E0">
        <w:rPr>
          <w:rFonts w:ascii="Times New Roman" w:eastAsia="Times New Roman" w:hAnsi="Times New Roman" w:cs="Times New Roman"/>
          <w:b/>
          <w:bCs/>
          <w:kern w:val="0"/>
          <w:sz w:val="24"/>
          <w:szCs w:val="24"/>
          <w:lang w:eastAsia="it-IT"/>
          <w14:ligatures w14:val="none"/>
        </w:rPr>
        <w:t>illuminazione</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rumore</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vibrazioni</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DPI gravosi</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accessi difficili</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tecniche gravose</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altro</w:t>
      </w:r>
      <w:r w:rsidRPr="00E271E0">
        <w:rPr>
          <w:rFonts w:ascii="Times New Roman" w:eastAsia="Times New Roman" w:hAnsi="Times New Roman" w:cs="Times New Roman"/>
          <w:kern w:val="0"/>
          <w:sz w:val="24"/>
          <w:szCs w:val="24"/>
          <w:lang w:eastAsia="it-IT"/>
          <w14:ligatures w14:val="none"/>
        </w:rPr>
        <w:t>.</w:t>
      </w:r>
    </w:p>
    <w:p w14:paraId="54DE55CF" w14:textId="77777777" w:rsidR="00E271E0" w:rsidRPr="00E271E0" w:rsidRDefault="00E271E0" w:rsidP="00E271E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Nota breve</w:t>
      </w:r>
      <w:r w:rsidRPr="00E271E0">
        <w:rPr>
          <w:rFonts w:ascii="Times New Roman" w:eastAsia="Times New Roman" w:hAnsi="Times New Roman" w:cs="Times New Roman"/>
          <w:kern w:val="0"/>
          <w:sz w:val="24"/>
          <w:szCs w:val="24"/>
          <w:lang w:eastAsia="it-IT"/>
          <w14:ligatures w14:val="none"/>
        </w:rPr>
        <w:t xml:space="preserve"> (opzionale) per contestualizzare.</w:t>
      </w:r>
    </w:p>
    <w:p w14:paraId="708ED4A4"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FE66532">
          <v:rect id="_x0000_i1027" style="width:0;height:1.5pt" o:hralign="center" o:hrstd="t" o:hr="t" fillcolor="#a0a0a0" stroked="f"/>
        </w:pict>
      </w:r>
    </w:p>
    <w:p w14:paraId="32808DBE" w14:textId="77777777" w:rsidR="00E271E0" w:rsidRPr="00E271E0" w:rsidRDefault="00E271E0" w:rsidP="00E271E0">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4) Logica di calcolo (regole tecniche)</w:t>
      </w:r>
    </w:p>
    <w:p w14:paraId="08CA76BD"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4.1 Matrice intensità × durata (tutti i sotto-fattori “a matrice”)</w:t>
      </w:r>
    </w:p>
    <w:p w14:paraId="33A087E6" w14:textId="77777777" w:rsid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Per ogni combinazione </w:t>
      </w:r>
      <w:r w:rsidRPr="00E271E0">
        <w:rPr>
          <w:rFonts w:ascii="Times New Roman" w:eastAsia="Times New Roman" w:hAnsi="Times New Roman" w:cs="Times New Roman"/>
          <w:i/>
          <w:iCs/>
          <w:kern w:val="0"/>
          <w:sz w:val="24"/>
          <w:szCs w:val="24"/>
          <w:lang w:eastAsia="it-IT"/>
          <w14:ligatures w14:val="none"/>
        </w:rPr>
        <w:t xml:space="preserve">(intensità </w:t>
      </w:r>
      <w:r w:rsidRPr="00E271E0">
        <w:rPr>
          <w:rFonts w:ascii="Cambria Math" w:eastAsia="Times New Roman" w:hAnsi="Cambria Math" w:cs="Cambria Math"/>
          <w:i/>
          <w:iCs/>
          <w:kern w:val="0"/>
          <w:sz w:val="24"/>
          <w:szCs w:val="24"/>
          <w:lang w:eastAsia="it-IT"/>
          <w14:ligatures w14:val="none"/>
        </w:rPr>
        <w:t>∈</w:t>
      </w:r>
      <w:r w:rsidRPr="00E271E0">
        <w:rPr>
          <w:rFonts w:ascii="Times New Roman" w:eastAsia="Times New Roman" w:hAnsi="Times New Roman" w:cs="Times New Roman"/>
          <w:i/>
          <w:iCs/>
          <w:kern w:val="0"/>
          <w:sz w:val="24"/>
          <w:szCs w:val="24"/>
          <w:lang w:eastAsia="it-IT"/>
          <w14:ligatures w14:val="none"/>
        </w:rPr>
        <w:t xml:space="preserve"> {1,2,3}, durata </w:t>
      </w:r>
      <w:r w:rsidRPr="00E271E0">
        <w:rPr>
          <w:rFonts w:ascii="Cambria Math" w:eastAsia="Times New Roman" w:hAnsi="Cambria Math" w:cs="Cambria Math"/>
          <w:i/>
          <w:iCs/>
          <w:kern w:val="0"/>
          <w:sz w:val="24"/>
          <w:szCs w:val="24"/>
          <w:lang w:eastAsia="it-IT"/>
          <w14:ligatures w14:val="none"/>
        </w:rPr>
        <w:t>∈</w:t>
      </w:r>
      <w:r w:rsidRPr="00E271E0">
        <w:rPr>
          <w:rFonts w:ascii="Times New Roman" w:eastAsia="Times New Roman" w:hAnsi="Times New Roman" w:cs="Times New Roman"/>
          <w:i/>
          <w:iCs/>
          <w:kern w:val="0"/>
          <w:sz w:val="24"/>
          <w:szCs w:val="24"/>
          <w:lang w:eastAsia="it-IT"/>
          <w14:ligatures w14:val="none"/>
        </w:rPr>
        <w:t xml:space="preserve"> {&lt;2h, 2–4h, &gt;4h})</w:t>
      </w:r>
      <w:r w:rsidRPr="00E271E0">
        <w:rPr>
          <w:rFonts w:ascii="Times New Roman" w:eastAsia="Times New Roman" w:hAnsi="Times New Roman" w:cs="Times New Roman"/>
          <w:kern w:val="0"/>
          <w:sz w:val="24"/>
          <w:szCs w:val="24"/>
          <w:lang w:eastAsia="it-IT"/>
          <w14:ligatures w14:val="none"/>
        </w:rPr>
        <w:t xml:space="preserve"> la web-app restituisce un colore:</w:t>
      </w:r>
    </w:p>
    <w:p w14:paraId="47E4B668" w14:textId="1AEDF347" w:rsid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Pr>
          <w:noProof/>
        </w:rPr>
        <w:drawing>
          <wp:inline distT="0" distB="0" distL="0" distR="0" wp14:anchorId="359A9979" wp14:editId="0BAD9BA9">
            <wp:extent cx="6120130" cy="4080087"/>
            <wp:effectExtent l="0" t="0" r="0" b="0"/>
            <wp:docPr id="2" name="Immagine 1" descr="Generazione immagine comple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nerazione immagine completat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4080087"/>
                    </a:xfrm>
                    <a:prstGeom prst="rect">
                      <a:avLst/>
                    </a:prstGeom>
                    <a:noFill/>
                    <a:ln>
                      <a:noFill/>
                    </a:ln>
                  </pic:spPr>
                </pic:pic>
              </a:graphicData>
            </a:graphic>
          </wp:inline>
        </w:drawing>
      </w:r>
    </w:p>
    <w:p w14:paraId="2AD9E28B" w14:textId="308A622A"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 Questa matrice è applicata a: busto; fianchi/gambe; polso; prese; “frequenza attività manuali” (dopo mappatura </w:t>
      </w:r>
      <w:proofErr w:type="spellStart"/>
      <w:r w:rsidRPr="00E271E0">
        <w:rPr>
          <w:rFonts w:ascii="Times New Roman" w:eastAsia="Times New Roman" w:hAnsi="Times New Roman" w:cs="Times New Roman"/>
          <w:kern w:val="0"/>
          <w:sz w:val="24"/>
          <w:szCs w:val="24"/>
          <w:lang w:eastAsia="it-IT"/>
          <w14:ligatures w14:val="none"/>
        </w:rPr>
        <w:t>frequenza→intensità</w:t>
      </w:r>
      <w:proofErr w:type="spellEnd"/>
      <w:r w:rsidRPr="00E271E0">
        <w:rPr>
          <w:rFonts w:ascii="Times New Roman" w:eastAsia="Times New Roman" w:hAnsi="Times New Roman" w:cs="Times New Roman"/>
          <w:kern w:val="0"/>
          <w:sz w:val="24"/>
          <w:szCs w:val="24"/>
          <w:lang w:eastAsia="it-IT"/>
          <w14:ligatures w14:val="none"/>
        </w:rPr>
        <w:t xml:space="preserve">); Borg (dopo mappatura </w:t>
      </w:r>
      <w:proofErr w:type="spellStart"/>
      <w:r w:rsidRPr="00E271E0">
        <w:rPr>
          <w:rFonts w:ascii="Times New Roman" w:eastAsia="Times New Roman" w:hAnsi="Times New Roman" w:cs="Times New Roman"/>
          <w:kern w:val="0"/>
          <w:sz w:val="24"/>
          <w:szCs w:val="24"/>
          <w:lang w:eastAsia="it-IT"/>
          <w14:ligatures w14:val="none"/>
        </w:rPr>
        <w:t>Borg→intensità</w:t>
      </w:r>
      <w:proofErr w:type="spellEnd"/>
      <w:r w:rsidRPr="00E271E0">
        <w:rPr>
          <w:rFonts w:ascii="Times New Roman" w:eastAsia="Times New Roman" w:hAnsi="Times New Roman" w:cs="Times New Roman"/>
          <w:kern w:val="0"/>
          <w:sz w:val="24"/>
          <w:szCs w:val="24"/>
          <w:lang w:eastAsia="it-IT"/>
          <w14:ligatures w14:val="none"/>
        </w:rPr>
        <w:t>); carichi (dopo mappatura peso/</w:t>
      </w:r>
      <w:proofErr w:type="spellStart"/>
      <w:r w:rsidRPr="00E271E0">
        <w:rPr>
          <w:rFonts w:ascii="Times New Roman" w:eastAsia="Times New Roman" w:hAnsi="Times New Roman" w:cs="Times New Roman"/>
          <w:kern w:val="0"/>
          <w:sz w:val="24"/>
          <w:szCs w:val="24"/>
          <w:lang w:eastAsia="it-IT"/>
          <w14:ligatures w14:val="none"/>
        </w:rPr>
        <w:t>frequenza→intensità</w:t>
      </w:r>
      <w:proofErr w:type="spellEnd"/>
      <w:r w:rsidRPr="00E271E0">
        <w:rPr>
          <w:rFonts w:ascii="Times New Roman" w:eastAsia="Times New Roman" w:hAnsi="Times New Roman" w:cs="Times New Roman"/>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br/>
      </w:r>
      <w:r w:rsidRPr="00E271E0">
        <w:rPr>
          <w:rFonts w:ascii="Times New Roman" w:eastAsia="Times New Roman" w:hAnsi="Times New Roman" w:cs="Times New Roman"/>
          <w:kern w:val="0"/>
          <w:sz w:val="24"/>
          <w:szCs w:val="24"/>
          <w:lang w:eastAsia="it-IT"/>
          <w14:ligatures w14:val="none"/>
        </w:rPr>
        <w:lastRenderedPageBreak/>
        <w:t xml:space="preserve">Per </w:t>
      </w:r>
      <w:r w:rsidRPr="00E271E0">
        <w:rPr>
          <w:rFonts w:ascii="Times New Roman" w:eastAsia="Times New Roman" w:hAnsi="Times New Roman" w:cs="Times New Roman"/>
          <w:b/>
          <w:bCs/>
          <w:kern w:val="0"/>
          <w:sz w:val="24"/>
          <w:szCs w:val="24"/>
          <w:lang w:eastAsia="it-IT"/>
          <w14:ligatures w14:val="none"/>
        </w:rPr>
        <w:t>sguardo</w:t>
      </w:r>
      <w:r w:rsidRPr="00E271E0">
        <w:rPr>
          <w:rFonts w:ascii="Times New Roman" w:eastAsia="Times New Roman" w:hAnsi="Times New Roman" w:cs="Times New Roman"/>
          <w:kern w:val="0"/>
          <w:sz w:val="24"/>
          <w:szCs w:val="24"/>
          <w:lang w:eastAsia="it-IT"/>
          <w14:ligatures w14:val="none"/>
        </w:rPr>
        <w:t xml:space="preserve"> e </w:t>
      </w:r>
      <w:r w:rsidRPr="00E271E0">
        <w:rPr>
          <w:rFonts w:ascii="Times New Roman" w:eastAsia="Times New Roman" w:hAnsi="Times New Roman" w:cs="Times New Roman"/>
          <w:b/>
          <w:bCs/>
          <w:kern w:val="0"/>
          <w:sz w:val="24"/>
          <w:szCs w:val="24"/>
          <w:lang w:eastAsia="it-IT"/>
          <w14:ligatures w14:val="none"/>
        </w:rPr>
        <w:t>luogo dell’attività</w:t>
      </w:r>
      <w:r w:rsidRPr="00E271E0">
        <w:rPr>
          <w:rFonts w:ascii="Times New Roman" w:eastAsia="Times New Roman" w:hAnsi="Times New Roman" w:cs="Times New Roman"/>
          <w:kern w:val="0"/>
          <w:sz w:val="24"/>
          <w:szCs w:val="24"/>
          <w:lang w:eastAsia="it-IT"/>
          <w14:ligatures w14:val="none"/>
        </w:rPr>
        <w:t xml:space="preserve"> si calcola prima l’intensità come </w:t>
      </w:r>
      <w:r w:rsidRPr="00E271E0">
        <w:rPr>
          <w:rFonts w:ascii="Times New Roman" w:eastAsia="Times New Roman" w:hAnsi="Times New Roman" w:cs="Times New Roman"/>
          <w:b/>
          <w:bCs/>
          <w:kern w:val="0"/>
          <w:sz w:val="24"/>
          <w:szCs w:val="24"/>
          <w:lang w:eastAsia="it-IT"/>
          <w14:ligatures w14:val="none"/>
        </w:rPr>
        <w:t>max</w:t>
      </w:r>
      <w:r w:rsidRPr="00E271E0">
        <w:rPr>
          <w:rFonts w:ascii="Times New Roman" w:eastAsia="Times New Roman" w:hAnsi="Times New Roman" w:cs="Times New Roman"/>
          <w:kern w:val="0"/>
          <w:sz w:val="24"/>
          <w:szCs w:val="24"/>
          <w:lang w:eastAsia="it-IT"/>
          <w14:ligatures w14:val="none"/>
        </w:rPr>
        <w:t xml:space="preserve"> tra verticale e orizzontale, poi si entra in matrice con quella intensità e la durata selezionata.</w:t>
      </w:r>
    </w:p>
    <w:p w14:paraId="642E190F"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4.2 Aggregazione a macro-fattore</w:t>
      </w:r>
    </w:p>
    <w:p w14:paraId="08C1F296" w14:textId="4E49985A" w:rsidR="00E271E0" w:rsidRPr="00E271E0" w:rsidRDefault="00E271E0" w:rsidP="00E271E0">
      <w:pPr>
        <w:spacing w:before="100" w:beforeAutospacing="1" w:after="100" w:afterAutospacing="1" w:line="240" w:lineRule="auto"/>
        <w:rPr>
          <w:rFonts w:ascii="Courier New" w:eastAsia="Times New Roman" w:hAnsi="Courier New" w:cs="Courier New"/>
          <w:kern w:val="0"/>
          <w:sz w:val="20"/>
          <w:szCs w:val="20"/>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Per ogni macro-fattore, si prende il </w:t>
      </w:r>
      <w:r w:rsidRPr="00E271E0">
        <w:rPr>
          <w:rFonts w:ascii="Times New Roman" w:eastAsia="Times New Roman" w:hAnsi="Times New Roman" w:cs="Times New Roman"/>
          <w:b/>
          <w:bCs/>
          <w:kern w:val="0"/>
          <w:sz w:val="24"/>
          <w:szCs w:val="24"/>
          <w:lang w:eastAsia="it-IT"/>
          <w14:ligatures w14:val="none"/>
        </w:rPr>
        <w:t>peggiore</w:t>
      </w:r>
      <w:r w:rsidRPr="00E271E0">
        <w:rPr>
          <w:rFonts w:ascii="Times New Roman" w:eastAsia="Times New Roman" w:hAnsi="Times New Roman" w:cs="Times New Roman"/>
          <w:kern w:val="0"/>
          <w:sz w:val="24"/>
          <w:szCs w:val="24"/>
          <w:lang w:eastAsia="it-IT"/>
          <w14:ligatures w14:val="none"/>
        </w:rPr>
        <w:t xml:space="preserve"> (ordinamento: verde &lt; giallo &lt; rosso) tra i colori dei suoi sotto-fattori.</w:t>
      </w:r>
    </w:p>
    <w:p w14:paraId="138429CE"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4.3 Regole specifiche “Sforzo fisico”</w:t>
      </w:r>
    </w:p>
    <w:p w14:paraId="504477FC"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Borg → intensità</w:t>
      </w:r>
      <w:r w:rsidRPr="00E271E0">
        <w:rPr>
          <w:rFonts w:ascii="Times New Roman" w:eastAsia="Times New Roman" w:hAnsi="Times New Roman" w:cs="Times New Roman"/>
          <w:kern w:val="0"/>
          <w:sz w:val="24"/>
          <w:szCs w:val="24"/>
          <w:lang w:eastAsia="it-IT"/>
          <w14:ligatures w14:val="none"/>
        </w:rPr>
        <w:t xml:space="preserve"> (default):</w:t>
      </w:r>
    </w:p>
    <w:p w14:paraId="6DBBE891" w14:textId="77777777" w:rsidR="00E271E0" w:rsidRPr="00E271E0" w:rsidRDefault="00E271E0" w:rsidP="00E271E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0–2 → 1; 3–6 → 2; ≥7 → 3.</w:t>
      </w:r>
    </w:p>
    <w:p w14:paraId="5CD603B3"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Carichi → intensità base</w:t>
      </w:r>
      <w:r w:rsidRPr="00E271E0">
        <w:rPr>
          <w:rFonts w:ascii="Times New Roman" w:eastAsia="Times New Roman" w:hAnsi="Times New Roman" w:cs="Times New Roman"/>
          <w:kern w:val="0"/>
          <w:sz w:val="24"/>
          <w:szCs w:val="24"/>
          <w:lang w:eastAsia="it-IT"/>
          <w14:ligatures w14:val="none"/>
        </w:rPr>
        <w:t xml:space="preserve"> da sesso &amp; peso, poi </w:t>
      </w:r>
      <w:proofErr w:type="spellStart"/>
      <w:r w:rsidRPr="00E271E0">
        <w:rPr>
          <w:rFonts w:ascii="Times New Roman" w:eastAsia="Times New Roman" w:hAnsi="Times New Roman" w:cs="Times New Roman"/>
          <w:b/>
          <w:bCs/>
          <w:kern w:val="0"/>
          <w:sz w:val="24"/>
          <w:szCs w:val="24"/>
          <w:lang w:eastAsia="it-IT"/>
          <w14:ligatures w14:val="none"/>
        </w:rPr>
        <w:t>bump</w:t>
      </w:r>
      <w:proofErr w:type="spellEnd"/>
      <w:r w:rsidRPr="00E271E0">
        <w:rPr>
          <w:rFonts w:ascii="Times New Roman" w:eastAsia="Times New Roman" w:hAnsi="Times New Roman" w:cs="Times New Roman"/>
          <w:kern w:val="0"/>
          <w:sz w:val="24"/>
          <w:szCs w:val="24"/>
          <w:lang w:eastAsia="it-IT"/>
          <w14:ligatures w14:val="none"/>
        </w:rPr>
        <w:t xml:space="preserve"> per frequenza:</w:t>
      </w:r>
    </w:p>
    <w:p w14:paraId="1958E224" w14:textId="77777777" w:rsidR="00E271E0" w:rsidRPr="00E271E0" w:rsidRDefault="00E271E0" w:rsidP="00E271E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F soglie: ≤7 → 1; 7–15 → 2; &gt;15 → 3.</w:t>
      </w:r>
    </w:p>
    <w:p w14:paraId="01E83914" w14:textId="77777777" w:rsidR="00E271E0" w:rsidRPr="00E271E0" w:rsidRDefault="00E271E0" w:rsidP="00E271E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M soglie: ≤12 → 1; 12–25 → 2; &gt;25 → 3.</w:t>
      </w:r>
    </w:p>
    <w:p w14:paraId="44E25802" w14:textId="77777777" w:rsidR="00E271E0" w:rsidRPr="00E271E0" w:rsidRDefault="00E271E0" w:rsidP="00E271E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E271E0">
        <w:rPr>
          <w:rFonts w:ascii="Times New Roman" w:eastAsia="Times New Roman" w:hAnsi="Times New Roman" w:cs="Times New Roman"/>
          <w:kern w:val="0"/>
          <w:sz w:val="24"/>
          <w:szCs w:val="24"/>
          <w:lang w:eastAsia="it-IT"/>
          <w14:ligatures w14:val="none"/>
        </w:rPr>
        <w:t>bump</w:t>
      </w:r>
      <w:proofErr w:type="spellEnd"/>
      <w:r w:rsidRPr="00E271E0">
        <w:rPr>
          <w:rFonts w:ascii="Times New Roman" w:eastAsia="Times New Roman" w:hAnsi="Times New Roman" w:cs="Times New Roman"/>
          <w:kern w:val="0"/>
          <w:sz w:val="24"/>
          <w:szCs w:val="24"/>
          <w:lang w:eastAsia="it-IT"/>
          <w14:ligatures w14:val="none"/>
        </w:rPr>
        <w:t xml:space="preserve"> frequenza: &gt;30/h → +1; &gt;60/h → +2 (limite 3).</w:t>
      </w:r>
    </w:p>
    <w:p w14:paraId="3A5710DB"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Il colore dei due sotto-fattori (Borg e Carichi) si calcola con la </w:t>
      </w:r>
      <w:r w:rsidRPr="00E271E0">
        <w:rPr>
          <w:rFonts w:ascii="Times New Roman" w:eastAsia="Times New Roman" w:hAnsi="Times New Roman" w:cs="Times New Roman"/>
          <w:b/>
          <w:bCs/>
          <w:kern w:val="0"/>
          <w:sz w:val="24"/>
          <w:szCs w:val="24"/>
          <w:lang w:eastAsia="it-IT"/>
          <w14:ligatures w14:val="none"/>
        </w:rPr>
        <w:t>matrice intensità × durata</w:t>
      </w:r>
      <w:r w:rsidRPr="00E271E0">
        <w:rPr>
          <w:rFonts w:ascii="Times New Roman" w:eastAsia="Times New Roman" w:hAnsi="Times New Roman" w:cs="Times New Roman"/>
          <w:kern w:val="0"/>
          <w:sz w:val="24"/>
          <w:szCs w:val="24"/>
          <w:lang w:eastAsia="it-IT"/>
          <w14:ligatures w14:val="none"/>
        </w:rPr>
        <w:t xml:space="preserve"> e </w:t>
      </w:r>
      <w:proofErr w:type="gramStart"/>
      <w:r w:rsidRPr="00E271E0">
        <w:rPr>
          <w:rFonts w:ascii="Times New Roman" w:eastAsia="Times New Roman" w:hAnsi="Times New Roman" w:cs="Times New Roman"/>
          <w:kern w:val="0"/>
          <w:sz w:val="24"/>
          <w:szCs w:val="24"/>
          <w:lang w:eastAsia="it-IT"/>
          <w14:ligatures w14:val="none"/>
        </w:rPr>
        <w:t>il macro</w:t>
      </w:r>
      <w:proofErr w:type="gramEnd"/>
      <w:r w:rsidRPr="00E271E0">
        <w:rPr>
          <w:rFonts w:ascii="Times New Roman" w:eastAsia="Times New Roman" w:hAnsi="Times New Roman" w:cs="Times New Roman"/>
          <w:kern w:val="0"/>
          <w:sz w:val="24"/>
          <w:szCs w:val="24"/>
          <w:lang w:eastAsia="it-IT"/>
          <w14:ligatures w14:val="none"/>
        </w:rPr>
        <w:t xml:space="preserve"> “Sforzo fisico” è il </w:t>
      </w:r>
      <w:r w:rsidRPr="00E271E0">
        <w:rPr>
          <w:rFonts w:ascii="Times New Roman" w:eastAsia="Times New Roman" w:hAnsi="Times New Roman" w:cs="Times New Roman"/>
          <w:b/>
          <w:bCs/>
          <w:kern w:val="0"/>
          <w:sz w:val="24"/>
          <w:szCs w:val="24"/>
          <w:lang w:eastAsia="it-IT"/>
          <w14:ligatures w14:val="none"/>
        </w:rPr>
        <w:t>peggiore</w:t>
      </w:r>
      <w:r w:rsidRPr="00E271E0">
        <w:rPr>
          <w:rFonts w:ascii="Times New Roman" w:eastAsia="Times New Roman" w:hAnsi="Times New Roman" w:cs="Times New Roman"/>
          <w:kern w:val="0"/>
          <w:sz w:val="24"/>
          <w:szCs w:val="24"/>
          <w:lang w:eastAsia="it-IT"/>
          <w14:ligatures w14:val="none"/>
        </w:rPr>
        <w:t xml:space="preserve"> tra i due.</w:t>
      </w:r>
    </w:p>
    <w:p w14:paraId="392E8105"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4.4 Regola “Fattori ambientali / altri”</w:t>
      </w:r>
    </w:p>
    <w:p w14:paraId="48186007"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Se </w:t>
      </w:r>
      <w:r w:rsidRPr="00E271E0">
        <w:rPr>
          <w:rFonts w:ascii="Times New Roman" w:eastAsia="Times New Roman" w:hAnsi="Times New Roman" w:cs="Times New Roman"/>
          <w:b/>
          <w:bCs/>
          <w:kern w:val="0"/>
          <w:sz w:val="24"/>
          <w:szCs w:val="24"/>
          <w:lang w:eastAsia="it-IT"/>
          <w14:ligatures w14:val="none"/>
        </w:rPr>
        <w:t>almeno un</w:t>
      </w:r>
      <w:r w:rsidRPr="00E271E0">
        <w:rPr>
          <w:rFonts w:ascii="Times New Roman" w:eastAsia="Times New Roman" w:hAnsi="Times New Roman" w:cs="Times New Roman"/>
          <w:kern w:val="0"/>
          <w:sz w:val="24"/>
          <w:szCs w:val="24"/>
          <w:lang w:eastAsia="it-IT"/>
          <w14:ligatures w14:val="none"/>
        </w:rPr>
        <w:t xml:space="preserve"> </w:t>
      </w:r>
      <w:proofErr w:type="spellStart"/>
      <w:r w:rsidRPr="00E271E0">
        <w:rPr>
          <w:rFonts w:ascii="Times New Roman" w:eastAsia="Times New Roman" w:hAnsi="Times New Roman" w:cs="Times New Roman"/>
          <w:kern w:val="0"/>
          <w:sz w:val="24"/>
          <w:szCs w:val="24"/>
          <w:lang w:eastAsia="it-IT"/>
          <w14:ligatures w14:val="none"/>
        </w:rPr>
        <w:t>checkbox</w:t>
      </w:r>
      <w:proofErr w:type="spellEnd"/>
      <w:r w:rsidRPr="00E271E0">
        <w:rPr>
          <w:rFonts w:ascii="Times New Roman" w:eastAsia="Times New Roman" w:hAnsi="Times New Roman" w:cs="Times New Roman"/>
          <w:kern w:val="0"/>
          <w:sz w:val="24"/>
          <w:szCs w:val="24"/>
          <w:lang w:eastAsia="it-IT"/>
          <w14:ligatures w14:val="none"/>
        </w:rPr>
        <w:t xml:space="preserve"> è spuntato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rosso</w:t>
      </w:r>
      <w:r w:rsidRPr="00E271E0">
        <w:rPr>
          <w:rFonts w:ascii="Times New Roman" w:eastAsia="Times New Roman" w:hAnsi="Times New Roman" w:cs="Times New Roman"/>
          <w:kern w:val="0"/>
          <w:sz w:val="24"/>
          <w:szCs w:val="24"/>
          <w:lang w:eastAsia="it-IT"/>
          <w14:ligatures w14:val="none"/>
        </w:rPr>
        <w:t xml:space="preserve"> diretto (per precauzione). In assenza di evidenze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verde</w:t>
      </w:r>
      <w:r w:rsidRPr="00E271E0">
        <w:rPr>
          <w:rFonts w:ascii="Times New Roman" w:eastAsia="Times New Roman" w:hAnsi="Times New Roman" w:cs="Times New Roman"/>
          <w:kern w:val="0"/>
          <w:sz w:val="24"/>
          <w:szCs w:val="24"/>
          <w:lang w:eastAsia="it-IT"/>
          <w14:ligatures w14:val="none"/>
        </w:rPr>
        <w:t>.</w:t>
      </w:r>
    </w:p>
    <w:p w14:paraId="6A28C3C2"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54C4FCDD">
          <v:rect id="_x0000_i1028" style="width:0;height:1.5pt" o:hralign="center" o:hrstd="t" o:hr="t" fillcolor="#a0a0a0" stroked="f"/>
        </w:pict>
      </w:r>
    </w:p>
    <w:p w14:paraId="38EAD3CD" w14:textId="77777777" w:rsidR="00E271E0" w:rsidRPr="00E271E0" w:rsidRDefault="00E271E0" w:rsidP="00E271E0">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5) Esito complessivo e criteri di giudizio</w:t>
      </w:r>
    </w:p>
    <w:p w14:paraId="23CC2FA6"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Dopo aver ottenuto i colori dei </w:t>
      </w:r>
      <w:proofErr w:type="gramStart"/>
      <w:r w:rsidRPr="00E271E0">
        <w:rPr>
          <w:rFonts w:ascii="Times New Roman" w:eastAsia="Times New Roman" w:hAnsi="Times New Roman" w:cs="Times New Roman"/>
          <w:kern w:val="0"/>
          <w:sz w:val="24"/>
          <w:szCs w:val="24"/>
          <w:lang w:eastAsia="it-IT"/>
          <w14:ligatures w14:val="none"/>
        </w:rPr>
        <w:t>4</w:t>
      </w:r>
      <w:proofErr w:type="gramEnd"/>
      <w:r w:rsidRPr="00E271E0">
        <w:rPr>
          <w:rFonts w:ascii="Times New Roman" w:eastAsia="Times New Roman" w:hAnsi="Times New Roman" w:cs="Times New Roman"/>
          <w:kern w:val="0"/>
          <w:sz w:val="24"/>
          <w:szCs w:val="24"/>
          <w:lang w:eastAsia="it-IT"/>
          <w14:ligatures w14:val="none"/>
        </w:rPr>
        <w:t xml:space="preserve"> macro-fattori (</w:t>
      </w:r>
      <w:r w:rsidRPr="00E271E0">
        <w:rPr>
          <w:rFonts w:ascii="Times New Roman" w:eastAsia="Times New Roman" w:hAnsi="Times New Roman" w:cs="Times New Roman"/>
          <w:b/>
          <w:bCs/>
          <w:kern w:val="0"/>
          <w:sz w:val="24"/>
          <w:szCs w:val="24"/>
          <w:lang w:eastAsia="it-IT"/>
          <w14:ligatures w14:val="none"/>
        </w:rPr>
        <w:t>Posture</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Ripetitività</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Sforzo fisico</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Ambientali/Altri</w:t>
      </w:r>
      <w:r w:rsidRPr="00E271E0">
        <w:rPr>
          <w:rFonts w:ascii="Times New Roman" w:eastAsia="Times New Roman" w:hAnsi="Times New Roman" w:cs="Times New Roman"/>
          <w:kern w:val="0"/>
          <w:sz w:val="24"/>
          <w:szCs w:val="24"/>
          <w:lang w:eastAsia="it-IT"/>
          <w14:ligatures w14:val="none"/>
        </w:rPr>
        <w:t>) si contano i semafori:</w:t>
      </w:r>
    </w:p>
    <w:p w14:paraId="6B4CB46A" w14:textId="77777777" w:rsidR="00E271E0" w:rsidRPr="00E271E0" w:rsidRDefault="00E271E0" w:rsidP="00E271E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Regola decisionale</w:t>
      </w:r>
      <w:r w:rsidRPr="00E271E0">
        <w:rPr>
          <w:rFonts w:ascii="Times New Roman" w:eastAsia="Times New Roman" w:hAnsi="Times New Roman" w:cs="Times New Roman"/>
          <w:kern w:val="0"/>
          <w:sz w:val="24"/>
          <w:szCs w:val="24"/>
          <w:lang w:eastAsia="it-IT"/>
          <w14:ligatures w14:val="none"/>
        </w:rPr>
        <w:t>:</w:t>
      </w:r>
    </w:p>
    <w:p w14:paraId="78B240CA" w14:textId="77777777" w:rsidR="00E271E0" w:rsidRPr="00E271E0" w:rsidRDefault="00E271E0" w:rsidP="00E271E0">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Se </w:t>
      </w:r>
      <w:r w:rsidRPr="00E271E0">
        <w:rPr>
          <w:rFonts w:ascii="Times New Roman" w:eastAsia="Times New Roman" w:hAnsi="Times New Roman" w:cs="Times New Roman"/>
          <w:b/>
          <w:bCs/>
          <w:kern w:val="0"/>
          <w:sz w:val="24"/>
          <w:szCs w:val="24"/>
          <w:lang w:eastAsia="it-IT"/>
          <w14:ligatures w14:val="none"/>
        </w:rPr>
        <w:t>≥1 rosso</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oppure</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≥3 gialli</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“Analisi approfondita consigliata”</w:t>
      </w:r>
      <w:r w:rsidRPr="00E271E0">
        <w:rPr>
          <w:rFonts w:ascii="Times New Roman" w:eastAsia="Times New Roman" w:hAnsi="Times New Roman" w:cs="Times New Roman"/>
          <w:kern w:val="0"/>
          <w:sz w:val="24"/>
          <w:szCs w:val="24"/>
          <w:lang w:eastAsia="it-IT"/>
          <w14:ligatures w14:val="none"/>
        </w:rPr>
        <w:br/>
        <w:t>(proseguire con metodi di dettaglio: RULA, QEC, EN 1005-4/5, HAL, ecc.)</w:t>
      </w:r>
    </w:p>
    <w:p w14:paraId="696C7001" w14:textId="77777777" w:rsidR="00E271E0" w:rsidRPr="00E271E0" w:rsidRDefault="00E271E0" w:rsidP="00E271E0">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Se </w:t>
      </w:r>
      <w:r w:rsidRPr="00E271E0">
        <w:rPr>
          <w:rFonts w:ascii="Times New Roman" w:eastAsia="Times New Roman" w:hAnsi="Times New Roman" w:cs="Times New Roman"/>
          <w:b/>
          <w:bCs/>
          <w:kern w:val="0"/>
          <w:sz w:val="24"/>
          <w:szCs w:val="24"/>
          <w:lang w:eastAsia="it-IT"/>
          <w14:ligatures w14:val="none"/>
        </w:rPr>
        <w:t>0 rossi</w:t>
      </w:r>
      <w:r w:rsidRPr="00E271E0">
        <w:rPr>
          <w:rFonts w:ascii="Times New Roman" w:eastAsia="Times New Roman" w:hAnsi="Times New Roman" w:cs="Times New Roman"/>
          <w:kern w:val="0"/>
          <w:sz w:val="24"/>
          <w:szCs w:val="24"/>
          <w:lang w:eastAsia="it-IT"/>
          <w14:ligatures w14:val="none"/>
        </w:rPr>
        <w:t xml:space="preserve"> e </w:t>
      </w:r>
      <w:r w:rsidRPr="00E271E0">
        <w:rPr>
          <w:rFonts w:ascii="Times New Roman" w:eastAsia="Times New Roman" w:hAnsi="Times New Roman" w:cs="Times New Roman"/>
          <w:b/>
          <w:bCs/>
          <w:kern w:val="0"/>
          <w:sz w:val="24"/>
          <w:szCs w:val="24"/>
          <w:lang w:eastAsia="it-IT"/>
          <w14:ligatures w14:val="none"/>
        </w:rPr>
        <w:t>1–2 gialli</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“Attenzione / Miglioramenti ragionevoli”</w:t>
      </w:r>
    </w:p>
    <w:p w14:paraId="0011C27D" w14:textId="77777777" w:rsidR="00E271E0" w:rsidRPr="00E271E0" w:rsidRDefault="00E271E0" w:rsidP="00E271E0">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Se </w:t>
      </w:r>
      <w:r w:rsidRPr="00E271E0">
        <w:rPr>
          <w:rFonts w:ascii="Times New Roman" w:eastAsia="Times New Roman" w:hAnsi="Times New Roman" w:cs="Times New Roman"/>
          <w:b/>
          <w:bCs/>
          <w:kern w:val="0"/>
          <w:sz w:val="24"/>
          <w:szCs w:val="24"/>
          <w:lang w:eastAsia="it-IT"/>
          <w14:ligatures w14:val="none"/>
        </w:rPr>
        <w:t>tutti verdi</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“OK (gestione di routine)”</w:t>
      </w:r>
    </w:p>
    <w:p w14:paraId="2FC687C9"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242591FD">
          <v:rect id="_x0000_i1029" style="width:0;height:1.5pt" o:hralign="center" o:hrstd="t" o:hr="t" fillcolor="#a0a0a0" stroked="f"/>
        </w:pict>
      </w:r>
    </w:p>
    <w:p w14:paraId="6E5405F4" w14:textId="77777777" w:rsidR="00E271E0" w:rsidRPr="00E271E0" w:rsidRDefault="00E271E0" w:rsidP="00E271E0">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6) Matrici di rischio (di dettaglio)</w:t>
      </w:r>
    </w:p>
    <w:p w14:paraId="28755CF9" w14:textId="77777777"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6.1 Matrice generica intensità × durata (riassunta)</w:t>
      </w:r>
    </w:p>
    <w:p w14:paraId="397C95B3"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Valida per tutti i sotto-fattori “a matrice”:</w:t>
      </w:r>
    </w:p>
    <w:p w14:paraId="01F27832" w14:textId="6F667554" w:rsidR="008E1C78" w:rsidRDefault="008E1C78"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Pr>
          <w:noProof/>
        </w:rPr>
        <w:lastRenderedPageBreak/>
        <w:drawing>
          <wp:inline distT="0" distB="0" distL="0" distR="0" wp14:anchorId="48B015FF" wp14:editId="634841AF">
            <wp:extent cx="6120130" cy="4080087"/>
            <wp:effectExtent l="0" t="0" r="0" b="0"/>
            <wp:docPr id="1" name="Immagine 1" descr="Generazione immagine comple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zione immagine completa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4080087"/>
                    </a:xfrm>
                    <a:prstGeom prst="rect">
                      <a:avLst/>
                    </a:prstGeom>
                    <a:noFill/>
                    <a:ln>
                      <a:noFill/>
                    </a:ln>
                  </pic:spPr>
                </pic:pic>
              </a:graphicData>
            </a:graphic>
          </wp:inline>
        </w:drawing>
      </w:r>
    </w:p>
    <w:p w14:paraId="144499FF" w14:textId="602EE420" w:rsidR="00E271E0" w:rsidRPr="00E271E0" w:rsidRDefault="00E271E0" w:rsidP="00E271E0">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E271E0">
        <w:rPr>
          <w:rFonts w:ascii="Times New Roman" w:eastAsia="Times New Roman" w:hAnsi="Times New Roman" w:cs="Times New Roman"/>
          <w:b/>
          <w:bCs/>
          <w:kern w:val="0"/>
          <w:sz w:val="27"/>
          <w:szCs w:val="27"/>
          <w:lang w:eastAsia="it-IT"/>
          <w14:ligatures w14:val="none"/>
        </w:rPr>
        <w:t>6.2 Mappature a intensità (ingressi “non diretti”)</w:t>
      </w:r>
    </w:p>
    <w:p w14:paraId="26D4815D" w14:textId="77777777" w:rsidR="00E271E0" w:rsidRPr="00E271E0" w:rsidRDefault="00E271E0" w:rsidP="00E271E0">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Frequenza attività manuali</w:t>
      </w:r>
      <w:r w:rsidRPr="00E271E0">
        <w:rPr>
          <w:rFonts w:ascii="Times New Roman" w:eastAsia="Times New Roman" w:hAnsi="Times New Roman" w:cs="Times New Roman"/>
          <w:kern w:val="0"/>
          <w:sz w:val="24"/>
          <w:szCs w:val="24"/>
          <w:lang w:eastAsia="it-IT"/>
          <w14:ligatures w14:val="none"/>
        </w:rPr>
        <w:t xml:space="preserve"> → intensità:</w:t>
      </w:r>
    </w:p>
    <w:p w14:paraId="41738954" w14:textId="77777777" w:rsidR="00E271E0" w:rsidRPr="00E271E0" w:rsidRDefault="00E271E0" w:rsidP="00E271E0">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mista/statica → </w:t>
      </w:r>
      <w:r w:rsidRPr="00E271E0">
        <w:rPr>
          <w:rFonts w:ascii="Times New Roman" w:eastAsia="Times New Roman" w:hAnsi="Times New Roman" w:cs="Times New Roman"/>
          <w:b/>
          <w:bCs/>
          <w:kern w:val="0"/>
          <w:sz w:val="24"/>
          <w:szCs w:val="24"/>
          <w:lang w:eastAsia="it-IT"/>
          <w14:ligatures w14:val="none"/>
        </w:rPr>
        <w:t>1</w:t>
      </w:r>
      <w:r w:rsidRPr="00E271E0">
        <w:rPr>
          <w:rFonts w:ascii="Times New Roman" w:eastAsia="Times New Roman" w:hAnsi="Times New Roman" w:cs="Times New Roman"/>
          <w:kern w:val="0"/>
          <w:sz w:val="24"/>
          <w:szCs w:val="24"/>
          <w:lang w:eastAsia="it-IT"/>
          <w14:ligatures w14:val="none"/>
        </w:rPr>
        <w:t xml:space="preserve"> · &lt;1 </w:t>
      </w:r>
      <w:proofErr w:type="spellStart"/>
      <w:proofErr w:type="gramStart"/>
      <w:r w:rsidRPr="00E271E0">
        <w:rPr>
          <w:rFonts w:ascii="Times New Roman" w:eastAsia="Times New Roman" w:hAnsi="Times New Roman" w:cs="Times New Roman"/>
          <w:kern w:val="0"/>
          <w:sz w:val="24"/>
          <w:szCs w:val="24"/>
          <w:lang w:eastAsia="it-IT"/>
          <w14:ligatures w14:val="none"/>
        </w:rPr>
        <w:t>oper</w:t>
      </w:r>
      <w:proofErr w:type="spellEnd"/>
      <w:r w:rsidRPr="00E271E0">
        <w:rPr>
          <w:rFonts w:ascii="Times New Roman" w:eastAsia="Times New Roman" w:hAnsi="Times New Roman" w:cs="Times New Roman"/>
          <w:kern w:val="0"/>
          <w:sz w:val="24"/>
          <w:szCs w:val="24"/>
          <w:lang w:eastAsia="it-IT"/>
          <w14:ligatures w14:val="none"/>
        </w:rPr>
        <w:t>./</w:t>
      </w:r>
      <w:proofErr w:type="gramEnd"/>
      <w:r w:rsidRPr="00E271E0">
        <w:rPr>
          <w:rFonts w:ascii="Times New Roman" w:eastAsia="Times New Roman" w:hAnsi="Times New Roman" w:cs="Times New Roman"/>
          <w:kern w:val="0"/>
          <w:sz w:val="24"/>
          <w:szCs w:val="24"/>
          <w:lang w:eastAsia="it-IT"/>
          <w14:ligatures w14:val="none"/>
        </w:rPr>
        <w:t xml:space="preserve">min → </w:t>
      </w:r>
      <w:r w:rsidRPr="00E271E0">
        <w:rPr>
          <w:rFonts w:ascii="Times New Roman" w:eastAsia="Times New Roman" w:hAnsi="Times New Roman" w:cs="Times New Roman"/>
          <w:b/>
          <w:bCs/>
          <w:kern w:val="0"/>
          <w:sz w:val="24"/>
          <w:szCs w:val="24"/>
          <w:lang w:eastAsia="it-IT"/>
          <w14:ligatures w14:val="none"/>
        </w:rPr>
        <w:t>2</w:t>
      </w:r>
      <w:r w:rsidRPr="00E271E0">
        <w:rPr>
          <w:rFonts w:ascii="Times New Roman" w:eastAsia="Times New Roman" w:hAnsi="Times New Roman" w:cs="Times New Roman"/>
          <w:kern w:val="0"/>
          <w:sz w:val="24"/>
          <w:szCs w:val="24"/>
          <w:lang w:eastAsia="it-IT"/>
          <w14:ligatures w14:val="none"/>
        </w:rPr>
        <w:t xml:space="preserve"> · ogni pochi secondi → </w:t>
      </w:r>
      <w:r w:rsidRPr="00E271E0">
        <w:rPr>
          <w:rFonts w:ascii="Times New Roman" w:eastAsia="Times New Roman" w:hAnsi="Times New Roman" w:cs="Times New Roman"/>
          <w:b/>
          <w:bCs/>
          <w:kern w:val="0"/>
          <w:sz w:val="24"/>
          <w:szCs w:val="24"/>
          <w:lang w:eastAsia="it-IT"/>
          <w14:ligatures w14:val="none"/>
        </w:rPr>
        <w:t>3</w:t>
      </w:r>
    </w:p>
    <w:p w14:paraId="08682C5E" w14:textId="77777777" w:rsidR="00E271E0" w:rsidRPr="00E271E0" w:rsidRDefault="00E271E0" w:rsidP="00E271E0">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Borg</w:t>
      </w:r>
      <w:r w:rsidRPr="00E271E0">
        <w:rPr>
          <w:rFonts w:ascii="Times New Roman" w:eastAsia="Times New Roman" w:hAnsi="Times New Roman" w:cs="Times New Roman"/>
          <w:kern w:val="0"/>
          <w:sz w:val="24"/>
          <w:szCs w:val="24"/>
          <w:lang w:eastAsia="it-IT"/>
          <w14:ligatures w14:val="none"/>
        </w:rPr>
        <w:t xml:space="preserve"> → intensità (default):</w:t>
      </w:r>
    </w:p>
    <w:p w14:paraId="1F7AC540" w14:textId="77777777" w:rsidR="00E271E0" w:rsidRPr="00E271E0" w:rsidRDefault="00E271E0" w:rsidP="00E271E0">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0–2 → </w:t>
      </w:r>
      <w:r w:rsidRPr="00E271E0">
        <w:rPr>
          <w:rFonts w:ascii="Times New Roman" w:eastAsia="Times New Roman" w:hAnsi="Times New Roman" w:cs="Times New Roman"/>
          <w:b/>
          <w:bCs/>
          <w:kern w:val="0"/>
          <w:sz w:val="24"/>
          <w:szCs w:val="24"/>
          <w:lang w:eastAsia="it-IT"/>
          <w14:ligatures w14:val="none"/>
        </w:rPr>
        <w:t>1</w:t>
      </w:r>
      <w:r w:rsidRPr="00E271E0">
        <w:rPr>
          <w:rFonts w:ascii="Times New Roman" w:eastAsia="Times New Roman" w:hAnsi="Times New Roman" w:cs="Times New Roman"/>
          <w:kern w:val="0"/>
          <w:sz w:val="24"/>
          <w:szCs w:val="24"/>
          <w:lang w:eastAsia="it-IT"/>
          <w14:ligatures w14:val="none"/>
        </w:rPr>
        <w:t xml:space="preserve"> · 3–6 → </w:t>
      </w:r>
      <w:r w:rsidRPr="00E271E0">
        <w:rPr>
          <w:rFonts w:ascii="Times New Roman" w:eastAsia="Times New Roman" w:hAnsi="Times New Roman" w:cs="Times New Roman"/>
          <w:b/>
          <w:bCs/>
          <w:kern w:val="0"/>
          <w:sz w:val="24"/>
          <w:szCs w:val="24"/>
          <w:lang w:eastAsia="it-IT"/>
          <w14:ligatures w14:val="none"/>
        </w:rPr>
        <w:t>2</w:t>
      </w:r>
      <w:r w:rsidRPr="00E271E0">
        <w:rPr>
          <w:rFonts w:ascii="Times New Roman" w:eastAsia="Times New Roman" w:hAnsi="Times New Roman" w:cs="Times New Roman"/>
          <w:kern w:val="0"/>
          <w:sz w:val="24"/>
          <w:szCs w:val="24"/>
          <w:lang w:eastAsia="it-IT"/>
          <w14:ligatures w14:val="none"/>
        </w:rPr>
        <w:t xml:space="preserve"> · ≥7 → </w:t>
      </w:r>
      <w:r w:rsidRPr="00E271E0">
        <w:rPr>
          <w:rFonts w:ascii="Times New Roman" w:eastAsia="Times New Roman" w:hAnsi="Times New Roman" w:cs="Times New Roman"/>
          <w:b/>
          <w:bCs/>
          <w:kern w:val="0"/>
          <w:sz w:val="24"/>
          <w:szCs w:val="24"/>
          <w:lang w:eastAsia="it-IT"/>
          <w14:ligatures w14:val="none"/>
        </w:rPr>
        <w:t>3</w:t>
      </w:r>
    </w:p>
    <w:p w14:paraId="43EDFD72" w14:textId="77777777" w:rsidR="00E271E0" w:rsidRPr="00E271E0" w:rsidRDefault="00E271E0" w:rsidP="00E271E0">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Carichi</w:t>
      </w:r>
      <w:r w:rsidRPr="00E271E0">
        <w:rPr>
          <w:rFonts w:ascii="Times New Roman" w:eastAsia="Times New Roman" w:hAnsi="Times New Roman" w:cs="Times New Roman"/>
          <w:kern w:val="0"/>
          <w:sz w:val="24"/>
          <w:szCs w:val="24"/>
          <w:lang w:eastAsia="it-IT"/>
          <w14:ligatures w14:val="none"/>
        </w:rPr>
        <w:t xml:space="preserve"> → intensità base (da </w:t>
      </w:r>
      <w:r w:rsidRPr="00E271E0">
        <w:rPr>
          <w:rFonts w:ascii="Times New Roman" w:eastAsia="Times New Roman" w:hAnsi="Times New Roman" w:cs="Times New Roman"/>
          <w:b/>
          <w:bCs/>
          <w:kern w:val="0"/>
          <w:sz w:val="24"/>
          <w:szCs w:val="24"/>
          <w:lang w:eastAsia="it-IT"/>
          <w14:ligatures w14:val="none"/>
        </w:rPr>
        <w:t>sesso &amp; peso</w:t>
      </w:r>
      <w:r w:rsidRPr="00E271E0">
        <w:rPr>
          <w:rFonts w:ascii="Times New Roman" w:eastAsia="Times New Roman" w:hAnsi="Times New Roman" w:cs="Times New Roman"/>
          <w:kern w:val="0"/>
          <w:sz w:val="24"/>
          <w:szCs w:val="24"/>
          <w:lang w:eastAsia="it-IT"/>
          <w14:ligatures w14:val="none"/>
        </w:rPr>
        <w:t xml:space="preserve">) + </w:t>
      </w:r>
      <w:proofErr w:type="spellStart"/>
      <w:r w:rsidRPr="00E271E0">
        <w:rPr>
          <w:rFonts w:ascii="Times New Roman" w:eastAsia="Times New Roman" w:hAnsi="Times New Roman" w:cs="Times New Roman"/>
          <w:b/>
          <w:bCs/>
          <w:kern w:val="0"/>
          <w:sz w:val="24"/>
          <w:szCs w:val="24"/>
          <w:lang w:eastAsia="it-IT"/>
          <w14:ligatures w14:val="none"/>
        </w:rPr>
        <w:t>bump</w:t>
      </w:r>
      <w:proofErr w:type="spellEnd"/>
      <w:r w:rsidRPr="00E271E0">
        <w:rPr>
          <w:rFonts w:ascii="Times New Roman" w:eastAsia="Times New Roman" w:hAnsi="Times New Roman" w:cs="Times New Roman"/>
          <w:kern w:val="0"/>
          <w:sz w:val="24"/>
          <w:szCs w:val="24"/>
          <w:lang w:eastAsia="it-IT"/>
          <w14:ligatures w14:val="none"/>
        </w:rPr>
        <w:t xml:space="preserve"> per </w:t>
      </w:r>
      <w:r w:rsidRPr="00E271E0">
        <w:rPr>
          <w:rFonts w:ascii="Times New Roman" w:eastAsia="Times New Roman" w:hAnsi="Times New Roman" w:cs="Times New Roman"/>
          <w:b/>
          <w:bCs/>
          <w:kern w:val="0"/>
          <w:sz w:val="24"/>
          <w:szCs w:val="24"/>
          <w:lang w:eastAsia="it-IT"/>
          <w14:ligatures w14:val="none"/>
        </w:rPr>
        <w:t>frequenza/h</w:t>
      </w:r>
      <w:r w:rsidRPr="00E271E0">
        <w:rPr>
          <w:rFonts w:ascii="Times New Roman" w:eastAsia="Times New Roman" w:hAnsi="Times New Roman" w:cs="Times New Roman"/>
          <w:kern w:val="0"/>
          <w:sz w:val="24"/>
          <w:szCs w:val="24"/>
          <w:lang w:eastAsia="it-IT"/>
          <w14:ligatures w14:val="none"/>
        </w:rPr>
        <w:t xml:space="preserve"> (default):</w:t>
      </w:r>
    </w:p>
    <w:p w14:paraId="1C20C60C" w14:textId="77777777" w:rsidR="00E271E0" w:rsidRPr="00E271E0" w:rsidRDefault="00E271E0" w:rsidP="00E271E0">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F</w:t>
      </w:r>
      <w:r w:rsidRPr="00E271E0">
        <w:rPr>
          <w:rFonts w:ascii="Times New Roman" w:eastAsia="Times New Roman" w:hAnsi="Times New Roman" w:cs="Times New Roman"/>
          <w:kern w:val="0"/>
          <w:sz w:val="24"/>
          <w:szCs w:val="24"/>
          <w:lang w:eastAsia="it-IT"/>
          <w14:ligatures w14:val="none"/>
        </w:rPr>
        <w:t>: ≤7 → 1 · 7–15 → 2 · &gt;15 → 3</w:t>
      </w:r>
    </w:p>
    <w:p w14:paraId="305A86B6" w14:textId="77777777" w:rsidR="00E271E0" w:rsidRPr="00E271E0" w:rsidRDefault="00E271E0" w:rsidP="00E271E0">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M</w:t>
      </w:r>
      <w:r w:rsidRPr="00E271E0">
        <w:rPr>
          <w:rFonts w:ascii="Times New Roman" w:eastAsia="Times New Roman" w:hAnsi="Times New Roman" w:cs="Times New Roman"/>
          <w:kern w:val="0"/>
          <w:sz w:val="24"/>
          <w:szCs w:val="24"/>
          <w:lang w:eastAsia="it-IT"/>
          <w14:ligatures w14:val="none"/>
        </w:rPr>
        <w:t>: ≤12 → 1 · 12–25 → 2 · &gt;25 → 3</w:t>
      </w:r>
    </w:p>
    <w:p w14:paraId="1BEED17B" w14:textId="77777777" w:rsidR="00E271E0" w:rsidRPr="00E271E0" w:rsidRDefault="00E271E0" w:rsidP="00E271E0">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E271E0">
        <w:rPr>
          <w:rFonts w:ascii="Times New Roman" w:eastAsia="Times New Roman" w:hAnsi="Times New Roman" w:cs="Times New Roman"/>
          <w:kern w:val="0"/>
          <w:sz w:val="24"/>
          <w:szCs w:val="24"/>
          <w:lang w:eastAsia="it-IT"/>
          <w14:ligatures w14:val="none"/>
        </w:rPr>
        <w:t>bump</w:t>
      </w:r>
      <w:proofErr w:type="spellEnd"/>
      <w:r w:rsidRPr="00E271E0">
        <w:rPr>
          <w:rFonts w:ascii="Times New Roman" w:eastAsia="Times New Roman" w:hAnsi="Times New Roman" w:cs="Times New Roman"/>
          <w:kern w:val="0"/>
          <w:sz w:val="24"/>
          <w:szCs w:val="24"/>
          <w:lang w:eastAsia="it-IT"/>
          <w14:ligatures w14:val="none"/>
        </w:rPr>
        <w:t>: &gt;30/h → +1 · &gt;60/h → +2 (max 3)</w:t>
      </w:r>
    </w:p>
    <w:p w14:paraId="33E71B99" w14:textId="77777777" w:rsidR="00E271E0" w:rsidRPr="00E271E0" w:rsidRDefault="00E271E0" w:rsidP="00E271E0">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Sguardo</w:t>
      </w:r>
      <w:r w:rsidRPr="00E271E0">
        <w:rPr>
          <w:rFonts w:ascii="Times New Roman" w:eastAsia="Times New Roman" w:hAnsi="Times New Roman" w:cs="Times New Roman"/>
          <w:kern w:val="0"/>
          <w:sz w:val="24"/>
          <w:szCs w:val="24"/>
          <w:lang w:eastAsia="it-IT"/>
          <w14:ligatures w14:val="none"/>
        </w:rPr>
        <w:t xml:space="preserve"> e </w:t>
      </w:r>
      <w:r w:rsidRPr="00E271E0">
        <w:rPr>
          <w:rFonts w:ascii="Times New Roman" w:eastAsia="Times New Roman" w:hAnsi="Times New Roman" w:cs="Times New Roman"/>
          <w:b/>
          <w:bCs/>
          <w:kern w:val="0"/>
          <w:sz w:val="24"/>
          <w:szCs w:val="24"/>
          <w:lang w:eastAsia="it-IT"/>
          <w14:ligatures w14:val="none"/>
        </w:rPr>
        <w:t>Luogo attività</w:t>
      </w:r>
      <w:r w:rsidRPr="00E271E0">
        <w:rPr>
          <w:rFonts w:ascii="Times New Roman" w:eastAsia="Times New Roman" w:hAnsi="Times New Roman" w:cs="Times New Roman"/>
          <w:kern w:val="0"/>
          <w:sz w:val="24"/>
          <w:szCs w:val="24"/>
          <w:lang w:eastAsia="it-IT"/>
          <w14:ligatures w14:val="none"/>
        </w:rPr>
        <w:t xml:space="preserve">: intensità = </w:t>
      </w:r>
      <w:proofErr w:type="gramStart"/>
      <w:r w:rsidRPr="00E271E0">
        <w:rPr>
          <w:rFonts w:ascii="Times New Roman" w:eastAsia="Times New Roman" w:hAnsi="Times New Roman" w:cs="Times New Roman"/>
          <w:b/>
          <w:bCs/>
          <w:kern w:val="0"/>
          <w:sz w:val="24"/>
          <w:szCs w:val="24"/>
          <w:lang w:eastAsia="it-IT"/>
          <w14:ligatures w14:val="none"/>
        </w:rPr>
        <w:t>max</w:t>
      </w:r>
      <w:r w:rsidRPr="00E271E0">
        <w:rPr>
          <w:rFonts w:ascii="Times New Roman" w:eastAsia="Times New Roman" w:hAnsi="Times New Roman" w:cs="Times New Roman"/>
          <w:kern w:val="0"/>
          <w:sz w:val="24"/>
          <w:szCs w:val="24"/>
          <w:lang w:eastAsia="it-IT"/>
          <w14:ligatures w14:val="none"/>
        </w:rPr>
        <w:t>(</w:t>
      </w:r>
      <w:proofErr w:type="gramEnd"/>
      <w:r w:rsidRPr="00E271E0">
        <w:rPr>
          <w:rFonts w:ascii="Times New Roman" w:eastAsia="Times New Roman" w:hAnsi="Times New Roman" w:cs="Times New Roman"/>
          <w:kern w:val="0"/>
          <w:sz w:val="24"/>
          <w:szCs w:val="24"/>
          <w:lang w:eastAsia="it-IT"/>
          <w14:ligatures w14:val="none"/>
        </w:rPr>
        <w:t>verticale, orizzontale)</w:t>
      </w:r>
    </w:p>
    <w:p w14:paraId="441A9419"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505E595F">
          <v:rect id="_x0000_i1030" style="width:0;height:1.5pt" o:hralign="center" o:hrstd="t" o:hr="t" fillcolor="#a0a0a0" stroked="f"/>
        </w:pict>
      </w:r>
    </w:p>
    <w:p w14:paraId="4AB062EA" w14:textId="77777777" w:rsidR="00E271E0" w:rsidRPr="00E271E0" w:rsidRDefault="00E271E0" w:rsidP="00E271E0">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7) Esempi di calcolo</w:t>
      </w:r>
    </w:p>
    <w:p w14:paraId="6BCF910F"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Esempio A – Busto 2–4h a intensità 2</w:t>
      </w:r>
    </w:p>
    <w:p w14:paraId="14FCD56D" w14:textId="77777777" w:rsidR="00E271E0" w:rsidRPr="00E271E0" w:rsidRDefault="00E271E0" w:rsidP="00E271E0">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Matrice: riga </w:t>
      </w:r>
      <w:r w:rsidRPr="00E271E0">
        <w:rPr>
          <w:rFonts w:ascii="Times New Roman" w:eastAsia="Times New Roman" w:hAnsi="Times New Roman" w:cs="Times New Roman"/>
          <w:b/>
          <w:bCs/>
          <w:kern w:val="0"/>
          <w:sz w:val="24"/>
          <w:szCs w:val="24"/>
          <w:lang w:eastAsia="it-IT"/>
          <w14:ligatures w14:val="none"/>
        </w:rPr>
        <w:t>Int.2</w:t>
      </w:r>
      <w:r w:rsidRPr="00E271E0">
        <w:rPr>
          <w:rFonts w:ascii="Times New Roman" w:eastAsia="Times New Roman" w:hAnsi="Times New Roman" w:cs="Times New Roman"/>
          <w:kern w:val="0"/>
          <w:sz w:val="24"/>
          <w:szCs w:val="24"/>
          <w:lang w:eastAsia="it-IT"/>
          <w14:ligatures w14:val="none"/>
        </w:rPr>
        <w:t xml:space="preserve">, colonna </w:t>
      </w:r>
      <w:r w:rsidRPr="00E271E0">
        <w:rPr>
          <w:rFonts w:ascii="Times New Roman" w:eastAsia="Times New Roman" w:hAnsi="Times New Roman" w:cs="Times New Roman"/>
          <w:b/>
          <w:bCs/>
          <w:kern w:val="0"/>
          <w:sz w:val="24"/>
          <w:szCs w:val="24"/>
          <w:lang w:eastAsia="it-IT"/>
          <w14:ligatures w14:val="none"/>
        </w:rPr>
        <w:t>2–4h</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giallo</w:t>
      </w:r>
      <w:r w:rsidRPr="00E271E0">
        <w:rPr>
          <w:rFonts w:ascii="Times New Roman" w:eastAsia="Times New Roman" w:hAnsi="Times New Roman" w:cs="Times New Roman"/>
          <w:kern w:val="0"/>
          <w:sz w:val="24"/>
          <w:szCs w:val="24"/>
          <w:lang w:eastAsia="it-IT"/>
          <w14:ligatures w14:val="none"/>
        </w:rPr>
        <w:t>.</w:t>
      </w:r>
    </w:p>
    <w:p w14:paraId="42947C82"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 xml:space="preserve">Esempio B – Sguardo con </w:t>
      </w:r>
      <w:proofErr w:type="spellStart"/>
      <w:r w:rsidRPr="00E271E0">
        <w:rPr>
          <w:rFonts w:ascii="Times New Roman" w:eastAsia="Times New Roman" w:hAnsi="Times New Roman" w:cs="Times New Roman"/>
          <w:b/>
          <w:bCs/>
          <w:kern w:val="0"/>
          <w:sz w:val="24"/>
          <w:szCs w:val="24"/>
          <w:lang w:eastAsia="it-IT"/>
          <w14:ligatures w14:val="none"/>
        </w:rPr>
        <w:t>int</w:t>
      </w:r>
      <w:proofErr w:type="spellEnd"/>
      <w:r w:rsidRPr="00E271E0">
        <w:rPr>
          <w:rFonts w:ascii="Times New Roman" w:eastAsia="Times New Roman" w:hAnsi="Times New Roman" w:cs="Times New Roman"/>
          <w:b/>
          <w:bCs/>
          <w:kern w:val="0"/>
          <w:sz w:val="24"/>
          <w:szCs w:val="24"/>
          <w:lang w:eastAsia="it-IT"/>
          <w14:ligatures w14:val="none"/>
        </w:rPr>
        <w:t>. verticale=3, orizzontale=2, durata &gt;4h</w:t>
      </w:r>
    </w:p>
    <w:p w14:paraId="55794CC2" w14:textId="77777777" w:rsidR="00E271E0" w:rsidRPr="00E271E0" w:rsidRDefault="00E271E0" w:rsidP="00E271E0">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Intensità usata = </w:t>
      </w:r>
      <w:proofErr w:type="gramStart"/>
      <w:r w:rsidRPr="00E271E0">
        <w:rPr>
          <w:rFonts w:ascii="Times New Roman" w:eastAsia="Times New Roman" w:hAnsi="Times New Roman" w:cs="Times New Roman"/>
          <w:b/>
          <w:bCs/>
          <w:kern w:val="0"/>
          <w:sz w:val="24"/>
          <w:szCs w:val="24"/>
          <w:lang w:eastAsia="it-IT"/>
          <w14:ligatures w14:val="none"/>
        </w:rPr>
        <w:t>max(</w:t>
      </w:r>
      <w:proofErr w:type="gramEnd"/>
      <w:r w:rsidRPr="00E271E0">
        <w:rPr>
          <w:rFonts w:ascii="Times New Roman" w:eastAsia="Times New Roman" w:hAnsi="Times New Roman" w:cs="Times New Roman"/>
          <w:b/>
          <w:bCs/>
          <w:kern w:val="0"/>
          <w:sz w:val="24"/>
          <w:szCs w:val="24"/>
          <w:lang w:eastAsia="it-IT"/>
          <w14:ligatures w14:val="none"/>
        </w:rPr>
        <w:t>3,</w:t>
      </w:r>
      <w:proofErr w:type="gramStart"/>
      <w:r w:rsidRPr="00E271E0">
        <w:rPr>
          <w:rFonts w:ascii="Times New Roman" w:eastAsia="Times New Roman" w:hAnsi="Times New Roman" w:cs="Times New Roman"/>
          <w:b/>
          <w:bCs/>
          <w:kern w:val="0"/>
          <w:sz w:val="24"/>
          <w:szCs w:val="24"/>
          <w:lang w:eastAsia="it-IT"/>
          <w14:ligatures w14:val="none"/>
        </w:rPr>
        <w:t>2)=</w:t>
      </w:r>
      <w:proofErr w:type="gramEnd"/>
      <w:r w:rsidRPr="00E271E0">
        <w:rPr>
          <w:rFonts w:ascii="Times New Roman" w:eastAsia="Times New Roman" w:hAnsi="Times New Roman" w:cs="Times New Roman"/>
          <w:b/>
          <w:bCs/>
          <w:kern w:val="0"/>
          <w:sz w:val="24"/>
          <w:szCs w:val="24"/>
          <w:lang w:eastAsia="it-IT"/>
          <w14:ligatures w14:val="none"/>
        </w:rPr>
        <w:t>3</w:t>
      </w:r>
      <w:r w:rsidRPr="00E271E0">
        <w:rPr>
          <w:rFonts w:ascii="Times New Roman" w:eastAsia="Times New Roman" w:hAnsi="Times New Roman" w:cs="Times New Roman"/>
          <w:kern w:val="0"/>
          <w:sz w:val="24"/>
          <w:szCs w:val="24"/>
          <w:lang w:eastAsia="it-IT"/>
          <w14:ligatures w14:val="none"/>
        </w:rPr>
        <w:t>.</w:t>
      </w:r>
    </w:p>
    <w:p w14:paraId="29829DE6" w14:textId="77777777" w:rsidR="00E271E0" w:rsidRPr="00E271E0" w:rsidRDefault="00E271E0" w:rsidP="00E271E0">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Matrice: </w:t>
      </w:r>
      <w:r w:rsidRPr="00E271E0">
        <w:rPr>
          <w:rFonts w:ascii="Times New Roman" w:eastAsia="Times New Roman" w:hAnsi="Times New Roman" w:cs="Times New Roman"/>
          <w:b/>
          <w:bCs/>
          <w:kern w:val="0"/>
          <w:sz w:val="24"/>
          <w:szCs w:val="24"/>
          <w:lang w:eastAsia="it-IT"/>
          <w14:ligatures w14:val="none"/>
        </w:rPr>
        <w:t>Int.3</w:t>
      </w:r>
      <w:r w:rsidRPr="00E271E0">
        <w:rPr>
          <w:rFonts w:ascii="Times New Roman" w:eastAsia="Times New Roman" w:hAnsi="Times New Roman" w:cs="Times New Roman"/>
          <w:kern w:val="0"/>
          <w:sz w:val="24"/>
          <w:szCs w:val="24"/>
          <w:lang w:eastAsia="it-IT"/>
          <w14:ligatures w14:val="none"/>
        </w:rPr>
        <w:t xml:space="preserve"> × </w:t>
      </w:r>
      <w:r w:rsidRPr="00E271E0">
        <w:rPr>
          <w:rFonts w:ascii="Times New Roman" w:eastAsia="Times New Roman" w:hAnsi="Times New Roman" w:cs="Times New Roman"/>
          <w:b/>
          <w:bCs/>
          <w:kern w:val="0"/>
          <w:sz w:val="24"/>
          <w:szCs w:val="24"/>
          <w:lang w:eastAsia="it-IT"/>
          <w14:ligatures w14:val="none"/>
        </w:rPr>
        <w:t>&gt;4h</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rosso</w:t>
      </w:r>
      <w:r w:rsidRPr="00E271E0">
        <w:rPr>
          <w:rFonts w:ascii="Times New Roman" w:eastAsia="Times New Roman" w:hAnsi="Times New Roman" w:cs="Times New Roman"/>
          <w:kern w:val="0"/>
          <w:sz w:val="24"/>
          <w:szCs w:val="24"/>
          <w:lang w:eastAsia="it-IT"/>
          <w14:ligatures w14:val="none"/>
        </w:rPr>
        <w:t>.</w:t>
      </w:r>
    </w:p>
    <w:p w14:paraId="12F037DB"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 xml:space="preserve">Esempio C – Carichi (M), 14 kg, 40 </w:t>
      </w:r>
      <w:proofErr w:type="spellStart"/>
      <w:proofErr w:type="gramStart"/>
      <w:r w:rsidRPr="00E271E0">
        <w:rPr>
          <w:rFonts w:ascii="Times New Roman" w:eastAsia="Times New Roman" w:hAnsi="Times New Roman" w:cs="Times New Roman"/>
          <w:b/>
          <w:bCs/>
          <w:kern w:val="0"/>
          <w:sz w:val="24"/>
          <w:szCs w:val="24"/>
          <w:lang w:eastAsia="it-IT"/>
          <w14:ligatures w14:val="none"/>
        </w:rPr>
        <w:t>sollev</w:t>
      </w:r>
      <w:proofErr w:type="spellEnd"/>
      <w:r w:rsidRPr="00E271E0">
        <w:rPr>
          <w:rFonts w:ascii="Times New Roman" w:eastAsia="Times New Roman" w:hAnsi="Times New Roman" w:cs="Times New Roman"/>
          <w:b/>
          <w:bCs/>
          <w:kern w:val="0"/>
          <w:sz w:val="24"/>
          <w:szCs w:val="24"/>
          <w:lang w:eastAsia="it-IT"/>
          <w14:ligatures w14:val="none"/>
        </w:rPr>
        <w:t>./</w:t>
      </w:r>
      <w:proofErr w:type="gramEnd"/>
      <w:r w:rsidRPr="00E271E0">
        <w:rPr>
          <w:rFonts w:ascii="Times New Roman" w:eastAsia="Times New Roman" w:hAnsi="Times New Roman" w:cs="Times New Roman"/>
          <w:b/>
          <w:bCs/>
          <w:kern w:val="0"/>
          <w:sz w:val="24"/>
          <w:szCs w:val="24"/>
          <w:lang w:eastAsia="it-IT"/>
          <w14:ligatures w14:val="none"/>
        </w:rPr>
        <w:t>h, 2–4h</w:t>
      </w:r>
    </w:p>
    <w:p w14:paraId="249B81FC" w14:textId="77777777" w:rsidR="00E271E0" w:rsidRPr="00E271E0" w:rsidRDefault="00E271E0" w:rsidP="00E271E0">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lastRenderedPageBreak/>
        <w:t xml:space="preserve">Soglia M: 14 kg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Int.2</w:t>
      </w:r>
      <w:r w:rsidRPr="00E271E0">
        <w:rPr>
          <w:rFonts w:ascii="Times New Roman" w:eastAsia="Times New Roman" w:hAnsi="Times New Roman" w:cs="Times New Roman"/>
          <w:kern w:val="0"/>
          <w:sz w:val="24"/>
          <w:szCs w:val="24"/>
          <w:lang w:eastAsia="it-IT"/>
          <w14:ligatures w14:val="none"/>
        </w:rPr>
        <w:t>.</w:t>
      </w:r>
    </w:p>
    <w:p w14:paraId="7CD66793" w14:textId="77777777" w:rsidR="00E271E0" w:rsidRPr="00E271E0" w:rsidRDefault="00E271E0" w:rsidP="00E271E0">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Frequenza 40/h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+1</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Int.3</w:t>
      </w:r>
      <w:r w:rsidRPr="00E271E0">
        <w:rPr>
          <w:rFonts w:ascii="Times New Roman" w:eastAsia="Times New Roman" w:hAnsi="Times New Roman" w:cs="Times New Roman"/>
          <w:kern w:val="0"/>
          <w:sz w:val="24"/>
          <w:szCs w:val="24"/>
          <w:lang w:eastAsia="it-IT"/>
          <w14:ligatures w14:val="none"/>
        </w:rPr>
        <w:t>.</w:t>
      </w:r>
    </w:p>
    <w:p w14:paraId="48507A19" w14:textId="77777777" w:rsidR="00E271E0" w:rsidRPr="00E271E0" w:rsidRDefault="00E271E0" w:rsidP="00E271E0">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Matrice: </w:t>
      </w:r>
      <w:r w:rsidRPr="00E271E0">
        <w:rPr>
          <w:rFonts w:ascii="Times New Roman" w:eastAsia="Times New Roman" w:hAnsi="Times New Roman" w:cs="Times New Roman"/>
          <w:b/>
          <w:bCs/>
          <w:kern w:val="0"/>
          <w:sz w:val="24"/>
          <w:szCs w:val="24"/>
          <w:lang w:eastAsia="it-IT"/>
          <w14:ligatures w14:val="none"/>
        </w:rPr>
        <w:t>Int.3</w:t>
      </w:r>
      <w:r w:rsidRPr="00E271E0">
        <w:rPr>
          <w:rFonts w:ascii="Times New Roman" w:eastAsia="Times New Roman" w:hAnsi="Times New Roman" w:cs="Times New Roman"/>
          <w:kern w:val="0"/>
          <w:sz w:val="24"/>
          <w:szCs w:val="24"/>
          <w:lang w:eastAsia="it-IT"/>
          <w14:ligatures w14:val="none"/>
        </w:rPr>
        <w:t xml:space="preserve"> × </w:t>
      </w:r>
      <w:r w:rsidRPr="00E271E0">
        <w:rPr>
          <w:rFonts w:ascii="Times New Roman" w:eastAsia="Times New Roman" w:hAnsi="Times New Roman" w:cs="Times New Roman"/>
          <w:b/>
          <w:bCs/>
          <w:kern w:val="0"/>
          <w:sz w:val="24"/>
          <w:szCs w:val="24"/>
          <w:lang w:eastAsia="it-IT"/>
          <w14:ligatures w14:val="none"/>
        </w:rPr>
        <w:t>2–4h</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rosso</w:t>
      </w:r>
      <w:r w:rsidRPr="00E271E0">
        <w:rPr>
          <w:rFonts w:ascii="Times New Roman" w:eastAsia="Times New Roman" w:hAnsi="Times New Roman" w:cs="Times New Roman"/>
          <w:kern w:val="0"/>
          <w:sz w:val="24"/>
          <w:szCs w:val="24"/>
          <w:lang w:eastAsia="it-IT"/>
          <w14:ligatures w14:val="none"/>
        </w:rPr>
        <w:t>.</w:t>
      </w:r>
    </w:p>
    <w:p w14:paraId="5268E91F" w14:textId="77777777" w:rsidR="00E271E0" w:rsidRPr="00E271E0" w:rsidRDefault="00E271E0" w:rsidP="00E271E0">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b/>
          <w:bCs/>
          <w:kern w:val="0"/>
          <w:sz w:val="24"/>
          <w:szCs w:val="24"/>
          <w:lang w:eastAsia="it-IT"/>
          <w14:ligatures w14:val="none"/>
        </w:rPr>
        <w:t>Esempio D – Esito complessivo</w:t>
      </w:r>
    </w:p>
    <w:p w14:paraId="1DC43483" w14:textId="77777777" w:rsidR="00E271E0" w:rsidRPr="00E271E0" w:rsidRDefault="00E271E0" w:rsidP="00E271E0">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Posture: </w:t>
      </w:r>
      <w:r w:rsidRPr="00E271E0">
        <w:rPr>
          <w:rFonts w:ascii="Times New Roman" w:eastAsia="Times New Roman" w:hAnsi="Times New Roman" w:cs="Times New Roman"/>
          <w:b/>
          <w:bCs/>
          <w:kern w:val="0"/>
          <w:sz w:val="24"/>
          <w:szCs w:val="24"/>
          <w:lang w:eastAsia="it-IT"/>
          <w14:ligatures w14:val="none"/>
        </w:rPr>
        <w:t>giallo</w:t>
      </w:r>
      <w:r w:rsidRPr="00E271E0">
        <w:rPr>
          <w:rFonts w:ascii="Times New Roman" w:eastAsia="Times New Roman" w:hAnsi="Times New Roman" w:cs="Times New Roman"/>
          <w:kern w:val="0"/>
          <w:sz w:val="24"/>
          <w:szCs w:val="24"/>
          <w:lang w:eastAsia="it-IT"/>
          <w14:ligatures w14:val="none"/>
        </w:rPr>
        <w:t xml:space="preserve">, Ripetitività: </w:t>
      </w:r>
      <w:r w:rsidRPr="00E271E0">
        <w:rPr>
          <w:rFonts w:ascii="Times New Roman" w:eastAsia="Times New Roman" w:hAnsi="Times New Roman" w:cs="Times New Roman"/>
          <w:b/>
          <w:bCs/>
          <w:kern w:val="0"/>
          <w:sz w:val="24"/>
          <w:szCs w:val="24"/>
          <w:lang w:eastAsia="it-IT"/>
          <w14:ligatures w14:val="none"/>
        </w:rPr>
        <w:t>giallo</w:t>
      </w:r>
      <w:r w:rsidRPr="00E271E0">
        <w:rPr>
          <w:rFonts w:ascii="Times New Roman" w:eastAsia="Times New Roman" w:hAnsi="Times New Roman" w:cs="Times New Roman"/>
          <w:kern w:val="0"/>
          <w:sz w:val="24"/>
          <w:szCs w:val="24"/>
          <w:lang w:eastAsia="it-IT"/>
          <w14:ligatures w14:val="none"/>
        </w:rPr>
        <w:t xml:space="preserve">, Sforzo fisico: </w:t>
      </w:r>
      <w:r w:rsidRPr="00E271E0">
        <w:rPr>
          <w:rFonts w:ascii="Times New Roman" w:eastAsia="Times New Roman" w:hAnsi="Times New Roman" w:cs="Times New Roman"/>
          <w:b/>
          <w:bCs/>
          <w:kern w:val="0"/>
          <w:sz w:val="24"/>
          <w:szCs w:val="24"/>
          <w:lang w:eastAsia="it-IT"/>
          <w14:ligatures w14:val="none"/>
        </w:rPr>
        <w:t>rosso</w:t>
      </w:r>
      <w:r w:rsidRPr="00E271E0">
        <w:rPr>
          <w:rFonts w:ascii="Times New Roman" w:eastAsia="Times New Roman" w:hAnsi="Times New Roman" w:cs="Times New Roman"/>
          <w:kern w:val="0"/>
          <w:sz w:val="24"/>
          <w:szCs w:val="24"/>
          <w:lang w:eastAsia="it-IT"/>
          <w14:ligatures w14:val="none"/>
        </w:rPr>
        <w:t xml:space="preserve">, Ambientali: </w:t>
      </w:r>
      <w:r w:rsidRPr="00E271E0">
        <w:rPr>
          <w:rFonts w:ascii="Times New Roman" w:eastAsia="Times New Roman" w:hAnsi="Times New Roman" w:cs="Times New Roman"/>
          <w:b/>
          <w:bCs/>
          <w:kern w:val="0"/>
          <w:sz w:val="24"/>
          <w:szCs w:val="24"/>
          <w:lang w:eastAsia="it-IT"/>
          <w14:ligatures w14:val="none"/>
        </w:rPr>
        <w:t>verde</w:t>
      </w:r>
    </w:p>
    <w:p w14:paraId="0B1F4ECC" w14:textId="77777777" w:rsidR="00E271E0" w:rsidRPr="00E271E0" w:rsidRDefault="00E271E0" w:rsidP="00E271E0">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Conteggio: verdi=1, gialli=2, rossi=1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≥1 rosso</w:t>
      </w:r>
      <w:r w:rsidRPr="00E271E0">
        <w:rPr>
          <w:rFonts w:ascii="Times New Roman" w:eastAsia="Times New Roman" w:hAnsi="Times New Roman" w:cs="Times New Roman"/>
          <w:kern w:val="0"/>
          <w:sz w:val="24"/>
          <w:szCs w:val="24"/>
          <w:lang w:eastAsia="it-IT"/>
          <w14:ligatures w14:val="none"/>
        </w:rPr>
        <w:t xml:space="preserve"> </w:t>
      </w:r>
      <w:r w:rsidRPr="00E271E0">
        <w:rPr>
          <w:rFonts w:ascii="Cambria Math" w:eastAsia="Times New Roman" w:hAnsi="Cambria Math" w:cs="Cambria Math"/>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r w:rsidRPr="00E271E0">
        <w:rPr>
          <w:rFonts w:ascii="Times New Roman" w:eastAsia="Times New Roman" w:hAnsi="Times New Roman" w:cs="Times New Roman"/>
          <w:b/>
          <w:bCs/>
          <w:kern w:val="0"/>
          <w:sz w:val="24"/>
          <w:szCs w:val="24"/>
          <w:lang w:eastAsia="it-IT"/>
          <w14:ligatures w14:val="none"/>
        </w:rPr>
        <w:t>Analisi approfondita consigliata</w:t>
      </w:r>
      <w:r w:rsidRPr="00E271E0">
        <w:rPr>
          <w:rFonts w:ascii="Times New Roman" w:eastAsia="Times New Roman" w:hAnsi="Times New Roman" w:cs="Times New Roman"/>
          <w:kern w:val="0"/>
          <w:sz w:val="24"/>
          <w:szCs w:val="24"/>
          <w:lang w:eastAsia="it-IT"/>
          <w14:ligatures w14:val="none"/>
        </w:rPr>
        <w:t>.</w:t>
      </w:r>
    </w:p>
    <w:p w14:paraId="4B1EAD58"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E976FC5">
          <v:rect id="_x0000_i1031" style="width:0;height:1.5pt" o:hralign="center" o:hrstd="t" o:hr="t" fillcolor="#a0a0a0" stroked="f"/>
        </w:pict>
      </w:r>
    </w:p>
    <w:p w14:paraId="72ECDC83" w14:textId="77777777" w:rsidR="00E271E0" w:rsidRPr="00E271E0" w:rsidRDefault="00E271E0" w:rsidP="00E271E0">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8) Assunzioni, limiti e personalizzazioni</w:t>
      </w:r>
    </w:p>
    <w:p w14:paraId="03D47BBD" w14:textId="77777777" w:rsidR="00E271E0" w:rsidRPr="00E271E0" w:rsidRDefault="00E271E0" w:rsidP="00E271E0">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Le soglie </w:t>
      </w:r>
      <w:r w:rsidRPr="00E271E0">
        <w:rPr>
          <w:rFonts w:ascii="Times New Roman" w:eastAsia="Times New Roman" w:hAnsi="Times New Roman" w:cs="Times New Roman"/>
          <w:b/>
          <w:bCs/>
          <w:kern w:val="0"/>
          <w:sz w:val="24"/>
          <w:szCs w:val="24"/>
          <w:lang w:eastAsia="it-IT"/>
          <w14:ligatures w14:val="none"/>
        </w:rPr>
        <w:t>Borg</w:t>
      </w:r>
      <w:r w:rsidRPr="00E271E0">
        <w:rPr>
          <w:rFonts w:ascii="Times New Roman" w:eastAsia="Times New Roman" w:hAnsi="Times New Roman" w:cs="Times New Roman"/>
          <w:kern w:val="0"/>
          <w:sz w:val="24"/>
          <w:szCs w:val="24"/>
          <w:lang w:eastAsia="it-IT"/>
          <w14:ligatures w14:val="none"/>
        </w:rPr>
        <w:t xml:space="preserve"> e </w:t>
      </w:r>
      <w:r w:rsidRPr="00E271E0">
        <w:rPr>
          <w:rFonts w:ascii="Times New Roman" w:eastAsia="Times New Roman" w:hAnsi="Times New Roman" w:cs="Times New Roman"/>
          <w:b/>
          <w:bCs/>
          <w:kern w:val="0"/>
          <w:sz w:val="24"/>
          <w:szCs w:val="24"/>
          <w:lang w:eastAsia="it-IT"/>
          <w14:ligatures w14:val="none"/>
        </w:rPr>
        <w:t>carichi</w:t>
      </w:r>
      <w:r w:rsidRPr="00E271E0">
        <w:rPr>
          <w:rFonts w:ascii="Times New Roman" w:eastAsia="Times New Roman" w:hAnsi="Times New Roman" w:cs="Times New Roman"/>
          <w:kern w:val="0"/>
          <w:sz w:val="24"/>
          <w:szCs w:val="24"/>
          <w:lang w:eastAsia="it-IT"/>
          <w14:ligatures w14:val="none"/>
        </w:rPr>
        <w:t xml:space="preserve"> sono </w:t>
      </w:r>
      <w:r w:rsidRPr="00E271E0">
        <w:rPr>
          <w:rFonts w:ascii="Times New Roman" w:eastAsia="Times New Roman" w:hAnsi="Times New Roman" w:cs="Times New Roman"/>
          <w:b/>
          <w:bCs/>
          <w:kern w:val="0"/>
          <w:sz w:val="24"/>
          <w:szCs w:val="24"/>
          <w:lang w:eastAsia="it-IT"/>
          <w14:ligatures w14:val="none"/>
        </w:rPr>
        <w:t>parametrizzabili</w:t>
      </w:r>
      <w:r w:rsidRPr="00E271E0">
        <w:rPr>
          <w:rFonts w:ascii="Times New Roman" w:eastAsia="Times New Roman" w:hAnsi="Times New Roman" w:cs="Times New Roman"/>
          <w:kern w:val="0"/>
          <w:sz w:val="24"/>
          <w:szCs w:val="24"/>
          <w:lang w:eastAsia="it-IT"/>
          <w14:ligatures w14:val="none"/>
        </w:rPr>
        <w:t xml:space="preserve"> (</w:t>
      </w:r>
      <w:r w:rsidRPr="00E271E0">
        <w:rPr>
          <w:rFonts w:ascii="Segoe UI Emoji" w:eastAsia="Times New Roman" w:hAnsi="Segoe UI Emoji" w:cs="Segoe UI Emoji"/>
          <w:kern w:val="0"/>
          <w:sz w:val="24"/>
          <w:szCs w:val="24"/>
          <w:lang w:eastAsia="it-IT"/>
          <w14:ligatures w14:val="none"/>
        </w:rPr>
        <w:t>⚙️</w:t>
      </w:r>
      <w:r w:rsidRPr="00E271E0">
        <w:rPr>
          <w:rFonts w:ascii="Times New Roman" w:eastAsia="Times New Roman" w:hAnsi="Times New Roman" w:cs="Times New Roman"/>
          <w:kern w:val="0"/>
          <w:sz w:val="24"/>
          <w:szCs w:val="24"/>
          <w:lang w:eastAsia="it-IT"/>
          <w14:ligatures w14:val="none"/>
        </w:rPr>
        <w:t xml:space="preserve"> </w:t>
      </w:r>
      <w:proofErr w:type="spellStart"/>
      <w:r w:rsidRPr="00E271E0">
        <w:rPr>
          <w:rFonts w:ascii="Times New Roman" w:eastAsia="Times New Roman" w:hAnsi="Times New Roman" w:cs="Times New Roman"/>
          <w:kern w:val="0"/>
          <w:sz w:val="24"/>
          <w:szCs w:val="24"/>
          <w:lang w:eastAsia="it-IT"/>
          <w14:ligatures w14:val="none"/>
        </w:rPr>
        <w:t>Config</w:t>
      </w:r>
      <w:proofErr w:type="spellEnd"/>
      <w:r w:rsidRPr="00E271E0">
        <w:rPr>
          <w:rFonts w:ascii="Times New Roman" w:eastAsia="Times New Roman" w:hAnsi="Times New Roman" w:cs="Times New Roman"/>
          <w:kern w:val="0"/>
          <w:sz w:val="24"/>
          <w:szCs w:val="24"/>
          <w:lang w:eastAsia="it-IT"/>
          <w14:ligatures w14:val="none"/>
        </w:rPr>
        <w:t>) per adattarsi a politiche aziendali o a contesti specifici.</w:t>
      </w:r>
    </w:p>
    <w:p w14:paraId="099BB5BD" w14:textId="77777777" w:rsidR="00E271E0" w:rsidRPr="00E271E0" w:rsidRDefault="00E271E0" w:rsidP="00E271E0">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La regola </w:t>
      </w:r>
      <w:r w:rsidRPr="00E271E0">
        <w:rPr>
          <w:rFonts w:ascii="Times New Roman" w:eastAsia="Times New Roman" w:hAnsi="Times New Roman" w:cs="Times New Roman"/>
          <w:b/>
          <w:bCs/>
          <w:kern w:val="0"/>
          <w:sz w:val="24"/>
          <w:szCs w:val="24"/>
          <w:lang w:eastAsia="it-IT"/>
          <w14:ligatures w14:val="none"/>
        </w:rPr>
        <w:t>ambientali = rosso</w:t>
      </w:r>
      <w:r w:rsidRPr="00E271E0">
        <w:rPr>
          <w:rFonts w:ascii="Times New Roman" w:eastAsia="Times New Roman" w:hAnsi="Times New Roman" w:cs="Times New Roman"/>
          <w:kern w:val="0"/>
          <w:sz w:val="24"/>
          <w:szCs w:val="24"/>
          <w:lang w:eastAsia="it-IT"/>
          <w14:ligatures w14:val="none"/>
        </w:rPr>
        <w:t xml:space="preserve"> al primo flag è </w:t>
      </w:r>
      <w:r w:rsidRPr="00E271E0">
        <w:rPr>
          <w:rFonts w:ascii="Times New Roman" w:eastAsia="Times New Roman" w:hAnsi="Times New Roman" w:cs="Times New Roman"/>
          <w:b/>
          <w:bCs/>
          <w:kern w:val="0"/>
          <w:sz w:val="24"/>
          <w:szCs w:val="24"/>
          <w:lang w:eastAsia="it-IT"/>
          <w14:ligatures w14:val="none"/>
        </w:rPr>
        <w:t>cautelativa</w:t>
      </w:r>
      <w:r w:rsidRPr="00E271E0">
        <w:rPr>
          <w:rFonts w:ascii="Times New Roman" w:eastAsia="Times New Roman" w:hAnsi="Times New Roman" w:cs="Times New Roman"/>
          <w:kern w:val="0"/>
          <w:sz w:val="24"/>
          <w:szCs w:val="24"/>
          <w:lang w:eastAsia="it-IT"/>
          <w14:ligatures w14:val="none"/>
        </w:rPr>
        <w:t>: si può rendere più granulare (es. “lievi” = giallo, “marcate” = rosso).</w:t>
      </w:r>
    </w:p>
    <w:p w14:paraId="3597D05A" w14:textId="77777777" w:rsidR="00E271E0" w:rsidRPr="00E271E0" w:rsidRDefault="00E271E0" w:rsidP="00E271E0">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Il controllo rapido </w:t>
      </w:r>
      <w:r w:rsidRPr="00E271E0">
        <w:rPr>
          <w:rFonts w:ascii="Times New Roman" w:eastAsia="Times New Roman" w:hAnsi="Times New Roman" w:cs="Times New Roman"/>
          <w:b/>
          <w:bCs/>
          <w:kern w:val="0"/>
          <w:sz w:val="24"/>
          <w:szCs w:val="24"/>
          <w:lang w:eastAsia="it-IT"/>
          <w14:ligatures w14:val="none"/>
        </w:rPr>
        <w:t>non sostituisce</w:t>
      </w:r>
      <w:r w:rsidRPr="00E271E0">
        <w:rPr>
          <w:rFonts w:ascii="Times New Roman" w:eastAsia="Times New Roman" w:hAnsi="Times New Roman" w:cs="Times New Roman"/>
          <w:kern w:val="0"/>
          <w:sz w:val="24"/>
          <w:szCs w:val="24"/>
          <w:lang w:eastAsia="it-IT"/>
          <w14:ligatures w14:val="none"/>
        </w:rPr>
        <w:t xml:space="preserve"> metodi analitici dettagliati né il giudizio del tecnico; serve a </w:t>
      </w:r>
      <w:r w:rsidRPr="00E271E0">
        <w:rPr>
          <w:rFonts w:ascii="Times New Roman" w:eastAsia="Times New Roman" w:hAnsi="Times New Roman" w:cs="Times New Roman"/>
          <w:b/>
          <w:bCs/>
          <w:kern w:val="0"/>
          <w:sz w:val="24"/>
          <w:szCs w:val="24"/>
          <w:lang w:eastAsia="it-IT"/>
          <w14:ligatures w14:val="none"/>
        </w:rPr>
        <w:t>prioritizzare</w:t>
      </w:r>
      <w:r w:rsidRPr="00E271E0">
        <w:rPr>
          <w:rFonts w:ascii="Times New Roman" w:eastAsia="Times New Roman" w:hAnsi="Times New Roman" w:cs="Times New Roman"/>
          <w:kern w:val="0"/>
          <w:sz w:val="24"/>
          <w:szCs w:val="24"/>
          <w:lang w:eastAsia="it-IT"/>
          <w14:ligatures w14:val="none"/>
        </w:rPr>
        <w:t xml:space="preserve"> interventi e </w:t>
      </w:r>
      <w:r w:rsidRPr="00E271E0">
        <w:rPr>
          <w:rFonts w:ascii="Times New Roman" w:eastAsia="Times New Roman" w:hAnsi="Times New Roman" w:cs="Times New Roman"/>
          <w:b/>
          <w:bCs/>
          <w:kern w:val="0"/>
          <w:sz w:val="24"/>
          <w:szCs w:val="24"/>
          <w:lang w:eastAsia="it-IT"/>
          <w14:ligatures w14:val="none"/>
        </w:rPr>
        <w:t>decidere</w:t>
      </w:r>
      <w:r w:rsidRPr="00E271E0">
        <w:rPr>
          <w:rFonts w:ascii="Times New Roman" w:eastAsia="Times New Roman" w:hAnsi="Times New Roman" w:cs="Times New Roman"/>
          <w:kern w:val="0"/>
          <w:sz w:val="24"/>
          <w:szCs w:val="24"/>
          <w:lang w:eastAsia="it-IT"/>
          <w14:ligatures w14:val="none"/>
        </w:rPr>
        <w:t xml:space="preserve"> se approfondire.</w:t>
      </w:r>
    </w:p>
    <w:p w14:paraId="1C20EB7B" w14:textId="77777777" w:rsidR="00E271E0" w:rsidRPr="00E271E0" w:rsidRDefault="00E271E0" w:rsidP="00E271E0">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271E0">
        <w:rPr>
          <w:rFonts w:ascii="Times New Roman" w:eastAsia="Times New Roman" w:hAnsi="Times New Roman" w:cs="Times New Roman"/>
          <w:kern w:val="0"/>
          <w:sz w:val="24"/>
          <w:szCs w:val="24"/>
          <w:lang w:eastAsia="it-IT"/>
          <w14:ligatures w14:val="none"/>
        </w:rPr>
        <w:t xml:space="preserve">La scala colori ha un </w:t>
      </w:r>
      <w:r w:rsidRPr="00E271E0">
        <w:rPr>
          <w:rFonts w:ascii="Times New Roman" w:eastAsia="Times New Roman" w:hAnsi="Times New Roman" w:cs="Times New Roman"/>
          <w:b/>
          <w:bCs/>
          <w:kern w:val="0"/>
          <w:sz w:val="24"/>
          <w:szCs w:val="24"/>
          <w:lang w:eastAsia="it-IT"/>
          <w14:ligatures w14:val="none"/>
        </w:rPr>
        <w:t>ordinamento totale</w:t>
      </w:r>
      <w:r w:rsidRPr="00E271E0">
        <w:rPr>
          <w:rFonts w:ascii="Times New Roman" w:eastAsia="Times New Roman" w:hAnsi="Times New Roman" w:cs="Times New Roman"/>
          <w:kern w:val="0"/>
          <w:sz w:val="24"/>
          <w:szCs w:val="24"/>
          <w:lang w:eastAsia="it-IT"/>
          <w14:ligatures w14:val="none"/>
        </w:rPr>
        <w:t xml:space="preserve"> (verde &lt; giallo &lt; rosso) per aggregazioni coerenti.</w:t>
      </w:r>
    </w:p>
    <w:p w14:paraId="35F69EE8" w14:textId="77777777" w:rsidR="00E271E0" w:rsidRPr="00E271E0" w:rsidRDefault="00000000" w:rsidP="00E271E0">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22A7C5BD">
          <v:rect id="_x0000_i1032" style="width:0;height:1.5pt" o:hralign="center" o:hrstd="t" o:hr="t" fillcolor="#a0a0a0" stroked="f"/>
        </w:pict>
      </w:r>
    </w:p>
    <w:p w14:paraId="6890B4A7" w14:textId="47A02E0F" w:rsid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271E0">
        <w:rPr>
          <w:rFonts w:ascii="Times New Roman" w:eastAsia="Times New Roman" w:hAnsi="Times New Roman" w:cs="Times New Roman"/>
          <w:b/>
          <w:bCs/>
          <w:kern w:val="0"/>
          <w:sz w:val="36"/>
          <w:szCs w:val="36"/>
          <w:lang w:eastAsia="it-IT"/>
          <w14:ligatures w14:val="none"/>
        </w:rPr>
        <w:t xml:space="preserve">8) </w:t>
      </w:r>
      <w:r w:rsidRPr="00457502">
        <w:rPr>
          <w:rFonts w:ascii="Times New Roman" w:eastAsia="Times New Roman" w:hAnsi="Times New Roman" w:cs="Times New Roman"/>
          <w:b/>
          <w:bCs/>
          <w:kern w:val="0"/>
          <w:sz w:val="36"/>
          <w:szCs w:val="36"/>
          <w:lang w:eastAsia="it-IT"/>
          <w14:ligatures w14:val="none"/>
        </w:rPr>
        <w:t>Matrice decisionale per la valutazione finale</w:t>
      </w:r>
    </w:p>
    <w:p w14:paraId="7B69398E" w14:textId="77777777" w:rsid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p>
    <w:p w14:paraId="7959BECB" w14:textId="77777777" w:rsidR="00457502" w:rsidRPr="00457502" w:rsidRDefault="00457502" w:rsidP="0045750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Stabilire l’</w:t>
      </w:r>
      <w:r w:rsidRPr="00457502">
        <w:rPr>
          <w:rFonts w:ascii="Times New Roman" w:eastAsia="Times New Roman" w:hAnsi="Times New Roman" w:cs="Times New Roman"/>
          <w:b/>
          <w:bCs/>
          <w:kern w:val="0"/>
          <w:sz w:val="24"/>
          <w:szCs w:val="24"/>
          <w:lang w:eastAsia="it-IT"/>
          <w14:ligatures w14:val="none"/>
        </w:rPr>
        <w:t>esito complessivo</w:t>
      </w:r>
      <w:r w:rsidRPr="00457502">
        <w:rPr>
          <w:rFonts w:ascii="Times New Roman" w:eastAsia="Times New Roman" w:hAnsi="Times New Roman" w:cs="Times New Roman"/>
          <w:kern w:val="0"/>
          <w:sz w:val="24"/>
          <w:szCs w:val="24"/>
          <w:lang w:eastAsia="it-IT"/>
          <w14:ligatures w14:val="none"/>
        </w:rPr>
        <w:t xml:space="preserve"> del controllo rapido della postazione di lavoro combinando i quattro </w:t>
      </w:r>
      <w:r w:rsidRPr="00457502">
        <w:rPr>
          <w:rFonts w:ascii="Times New Roman" w:eastAsia="Times New Roman" w:hAnsi="Times New Roman" w:cs="Times New Roman"/>
          <w:b/>
          <w:bCs/>
          <w:kern w:val="0"/>
          <w:sz w:val="24"/>
          <w:szCs w:val="24"/>
          <w:lang w:eastAsia="it-IT"/>
          <w14:ligatures w14:val="none"/>
        </w:rPr>
        <w:t>macro-fattori</w:t>
      </w:r>
      <w:r w:rsidRPr="00457502">
        <w:rPr>
          <w:rFonts w:ascii="Times New Roman" w:eastAsia="Times New Roman" w:hAnsi="Times New Roman" w:cs="Times New Roman"/>
          <w:kern w:val="0"/>
          <w:sz w:val="24"/>
          <w:szCs w:val="24"/>
          <w:lang w:eastAsia="it-IT"/>
          <w14:ligatures w14:val="none"/>
        </w:rPr>
        <w:t>:</w:t>
      </w:r>
    </w:p>
    <w:p w14:paraId="02F961D8" w14:textId="77777777" w:rsidR="00457502" w:rsidRPr="00457502" w:rsidRDefault="00457502" w:rsidP="0045750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Posture forzate</w:t>
      </w:r>
    </w:p>
    <w:p w14:paraId="342B44C1" w14:textId="77777777" w:rsidR="00457502" w:rsidRPr="00457502" w:rsidRDefault="00457502" w:rsidP="0045750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Attività ripetitive</w:t>
      </w:r>
    </w:p>
    <w:p w14:paraId="7AF97D2C" w14:textId="77777777" w:rsidR="00457502" w:rsidRPr="00457502" w:rsidRDefault="00457502" w:rsidP="0045750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Sforzo fisico</w:t>
      </w:r>
    </w:p>
    <w:p w14:paraId="504408C1" w14:textId="77777777" w:rsidR="00457502" w:rsidRPr="00457502" w:rsidRDefault="00457502" w:rsidP="0045750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Fattori ambientali / altri disturbi</w:t>
      </w:r>
    </w:p>
    <w:p w14:paraId="5D10B30C" w14:textId="77777777" w:rsidR="00457502" w:rsidRPr="00457502" w:rsidRDefault="00457502" w:rsidP="0045750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L’uscita è un semaforo testuale “colorato”: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verde</w:t>
      </w:r>
      <w:r w:rsidRPr="00457502">
        <w:rPr>
          <w:rFonts w:ascii="Times New Roman" w:eastAsia="Times New Roman" w:hAnsi="Times New Roman" w:cs="Times New Roman"/>
          <w:kern w:val="0"/>
          <w:sz w:val="24"/>
          <w:szCs w:val="24"/>
          <w:lang w:eastAsia="it-IT"/>
          <w14:ligatures w14:val="none"/>
        </w:rPr>
        <w:t xml:space="preserve">,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giallo</w:t>
      </w:r>
      <w:r w:rsidRPr="00457502">
        <w:rPr>
          <w:rFonts w:ascii="Times New Roman" w:eastAsia="Times New Roman" w:hAnsi="Times New Roman" w:cs="Times New Roman"/>
          <w:kern w:val="0"/>
          <w:sz w:val="24"/>
          <w:szCs w:val="24"/>
          <w:lang w:eastAsia="it-IT"/>
          <w14:ligatures w14:val="none"/>
        </w:rPr>
        <w:t xml:space="preserve">,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rosso</w:t>
      </w:r>
      <w:r w:rsidRPr="00457502">
        <w:rPr>
          <w:rFonts w:ascii="Times New Roman" w:eastAsia="Times New Roman" w:hAnsi="Times New Roman" w:cs="Times New Roman"/>
          <w:kern w:val="0"/>
          <w:sz w:val="24"/>
          <w:szCs w:val="24"/>
          <w:lang w:eastAsia="it-IT"/>
          <w14:ligatures w14:val="none"/>
        </w:rPr>
        <w:t>.</w:t>
      </w:r>
    </w:p>
    <w:p w14:paraId="64B1B284" w14:textId="77777777" w:rsidR="00457502" w:rsidRPr="00457502" w:rsidRDefault="00000000" w:rsidP="0045750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7A7358D">
          <v:rect id="_x0000_i1033" style="width:0;height:1.5pt" o:hralign="center" o:hrstd="t" o:hr="t" fillcolor="#a0a0a0" stroked="f"/>
        </w:pict>
      </w:r>
    </w:p>
    <w:p w14:paraId="101A6605" w14:textId="77777777" w:rsidR="00457502" w:rsidRP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457502">
        <w:rPr>
          <w:rFonts w:ascii="Times New Roman" w:eastAsia="Times New Roman" w:hAnsi="Times New Roman" w:cs="Times New Roman"/>
          <w:b/>
          <w:bCs/>
          <w:kern w:val="0"/>
          <w:sz w:val="36"/>
          <w:szCs w:val="36"/>
          <w:lang w:eastAsia="it-IT"/>
          <w14:ligatures w14:val="none"/>
        </w:rPr>
        <w:t>Matrice di input (riassunto)</w:t>
      </w:r>
    </w:p>
    <w:p w14:paraId="5FC88F27" w14:textId="77777777" w:rsidR="00457502" w:rsidRPr="00457502" w:rsidRDefault="00457502" w:rsidP="0045750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Per ogni sotto-fattore il colore deriva dalla </w:t>
      </w:r>
      <w:r w:rsidRPr="00457502">
        <w:rPr>
          <w:rFonts w:ascii="Times New Roman" w:eastAsia="Times New Roman" w:hAnsi="Times New Roman" w:cs="Times New Roman"/>
          <w:b/>
          <w:bCs/>
          <w:kern w:val="0"/>
          <w:sz w:val="24"/>
          <w:szCs w:val="24"/>
          <w:lang w:eastAsia="it-IT"/>
          <w14:ligatures w14:val="none"/>
        </w:rPr>
        <w:t>matrice intensità × durata</w:t>
      </w:r>
      <w:r w:rsidRPr="00457502">
        <w:rPr>
          <w:rFonts w:ascii="Times New Roman" w:eastAsia="Times New Roman" w:hAnsi="Times New Roman" w:cs="Times New Roman"/>
          <w:kern w:val="0"/>
          <w:sz w:val="24"/>
          <w:szCs w:val="24"/>
          <w:lang w:eastAsia="it-IT"/>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2"/>
        <w:gridCol w:w="997"/>
        <w:gridCol w:w="997"/>
        <w:gridCol w:w="1012"/>
      </w:tblGrid>
      <w:tr w:rsidR="00457502" w:rsidRPr="00457502" w14:paraId="06CF1522" w14:textId="77777777">
        <w:trPr>
          <w:tblHeader/>
          <w:tblCellSpacing w:w="15" w:type="dxa"/>
        </w:trPr>
        <w:tc>
          <w:tcPr>
            <w:tcW w:w="0" w:type="auto"/>
            <w:vAlign w:val="center"/>
            <w:hideMark/>
          </w:tcPr>
          <w:p w14:paraId="2C28B3FF" w14:textId="77777777" w:rsidR="00457502" w:rsidRPr="00457502" w:rsidRDefault="00457502" w:rsidP="00457502">
            <w:pPr>
              <w:spacing w:after="0" w:line="240" w:lineRule="auto"/>
              <w:jc w:val="center"/>
              <w:rPr>
                <w:rFonts w:ascii="Times New Roman" w:eastAsia="Times New Roman" w:hAnsi="Times New Roman" w:cs="Times New Roman"/>
                <w:b/>
                <w:bCs/>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Intensità ↓ / Durata →</w:t>
            </w:r>
          </w:p>
        </w:tc>
        <w:tc>
          <w:tcPr>
            <w:tcW w:w="0" w:type="auto"/>
            <w:vAlign w:val="center"/>
            <w:hideMark/>
          </w:tcPr>
          <w:p w14:paraId="308DF589" w14:textId="77777777" w:rsidR="00457502" w:rsidRPr="00457502" w:rsidRDefault="00457502" w:rsidP="00457502">
            <w:pPr>
              <w:spacing w:after="0" w:line="240" w:lineRule="auto"/>
              <w:jc w:val="center"/>
              <w:rPr>
                <w:rFonts w:ascii="Times New Roman" w:eastAsia="Times New Roman" w:hAnsi="Times New Roman" w:cs="Times New Roman"/>
                <w:b/>
                <w:bCs/>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&lt; 2h</w:t>
            </w:r>
          </w:p>
        </w:tc>
        <w:tc>
          <w:tcPr>
            <w:tcW w:w="0" w:type="auto"/>
            <w:vAlign w:val="center"/>
            <w:hideMark/>
          </w:tcPr>
          <w:p w14:paraId="51114F93" w14:textId="77777777" w:rsidR="00457502" w:rsidRPr="00457502" w:rsidRDefault="00457502" w:rsidP="00457502">
            <w:pPr>
              <w:spacing w:after="0" w:line="240" w:lineRule="auto"/>
              <w:jc w:val="center"/>
              <w:rPr>
                <w:rFonts w:ascii="Times New Roman" w:eastAsia="Times New Roman" w:hAnsi="Times New Roman" w:cs="Times New Roman"/>
                <w:b/>
                <w:bCs/>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2–4h</w:t>
            </w:r>
          </w:p>
        </w:tc>
        <w:tc>
          <w:tcPr>
            <w:tcW w:w="0" w:type="auto"/>
            <w:vAlign w:val="center"/>
            <w:hideMark/>
          </w:tcPr>
          <w:p w14:paraId="2026AD32" w14:textId="77777777" w:rsidR="00457502" w:rsidRPr="00457502" w:rsidRDefault="00457502" w:rsidP="00457502">
            <w:pPr>
              <w:spacing w:after="0" w:line="240" w:lineRule="auto"/>
              <w:jc w:val="center"/>
              <w:rPr>
                <w:rFonts w:ascii="Times New Roman" w:eastAsia="Times New Roman" w:hAnsi="Times New Roman" w:cs="Times New Roman"/>
                <w:b/>
                <w:bCs/>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&gt; 4h</w:t>
            </w:r>
          </w:p>
        </w:tc>
      </w:tr>
      <w:tr w:rsidR="00457502" w:rsidRPr="00457502" w14:paraId="2E3DD5D0" w14:textId="77777777">
        <w:trPr>
          <w:tblCellSpacing w:w="15" w:type="dxa"/>
        </w:trPr>
        <w:tc>
          <w:tcPr>
            <w:tcW w:w="0" w:type="auto"/>
            <w:vAlign w:val="center"/>
            <w:hideMark/>
          </w:tcPr>
          <w:p w14:paraId="516A7525"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1</w:t>
            </w:r>
          </w:p>
        </w:tc>
        <w:tc>
          <w:tcPr>
            <w:tcW w:w="0" w:type="auto"/>
            <w:vAlign w:val="center"/>
            <w:hideMark/>
          </w:tcPr>
          <w:p w14:paraId="7C1CE454"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verde</w:t>
            </w:r>
          </w:p>
        </w:tc>
        <w:tc>
          <w:tcPr>
            <w:tcW w:w="0" w:type="auto"/>
            <w:vAlign w:val="center"/>
            <w:hideMark/>
          </w:tcPr>
          <w:p w14:paraId="7B706D30"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verde</w:t>
            </w:r>
          </w:p>
        </w:tc>
        <w:tc>
          <w:tcPr>
            <w:tcW w:w="0" w:type="auto"/>
            <w:vAlign w:val="center"/>
            <w:hideMark/>
          </w:tcPr>
          <w:p w14:paraId="2319C240"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giallo</w:t>
            </w:r>
          </w:p>
        </w:tc>
      </w:tr>
      <w:tr w:rsidR="00457502" w:rsidRPr="00457502" w14:paraId="748343DE" w14:textId="77777777">
        <w:trPr>
          <w:tblCellSpacing w:w="15" w:type="dxa"/>
        </w:trPr>
        <w:tc>
          <w:tcPr>
            <w:tcW w:w="0" w:type="auto"/>
            <w:vAlign w:val="center"/>
            <w:hideMark/>
          </w:tcPr>
          <w:p w14:paraId="154047C2"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2</w:t>
            </w:r>
          </w:p>
        </w:tc>
        <w:tc>
          <w:tcPr>
            <w:tcW w:w="0" w:type="auto"/>
            <w:vAlign w:val="center"/>
            <w:hideMark/>
          </w:tcPr>
          <w:p w14:paraId="5E0DA3FC"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giallo</w:t>
            </w:r>
          </w:p>
        </w:tc>
        <w:tc>
          <w:tcPr>
            <w:tcW w:w="0" w:type="auto"/>
            <w:vAlign w:val="center"/>
            <w:hideMark/>
          </w:tcPr>
          <w:p w14:paraId="4C58D177"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giallo</w:t>
            </w:r>
          </w:p>
        </w:tc>
        <w:tc>
          <w:tcPr>
            <w:tcW w:w="0" w:type="auto"/>
            <w:vAlign w:val="center"/>
            <w:hideMark/>
          </w:tcPr>
          <w:p w14:paraId="066890AF"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rosso</w:t>
            </w:r>
          </w:p>
        </w:tc>
      </w:tr>
      <w:tr w:rsidR="00457502" w:rsidRPr="00457502" w14:paraId="1573889F" w14:textId="77777777">
        <w:trPr>
          <w:tblCellSpacing w:w="15" w:type="dxa"/>
        </w:trPr>
        <w:tc>
          <w:tcPr>
            <w:tcW w:w="0" w:type="auto"/>
            <w:vAlign w:val="center"/>
            <w:hideMark/>
          </w:tcPr>
          <w:p w14:paraId="6ACF81A0"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3</w:t>
            </w:r>
          </w:p>
        </w:tc>
        <w:tc>
          <w:tcPr>
            <w:tcW w:w="0" w:type="auto"/>
            <w:vAlign w:val="center"/>
            <w:hideMark/>
          </w:tcPr>
          <w:p w14:paraId="35ACB935"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giallo</w:t>
            </w:r>
          </w:p>
        </w:tc>
        <w:tc>
          <w:tcPr>
            <w:tcW w:w="0" w:type="auto"/>
            <w:vAlign w:val="center"/>
            <w:hideMark/>
          </w:tcPr>
          <w:p w14:paraId="3E49F740"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rosso</w:t>
            </w:r>
          </w:p>
        </w:tc>
        <w:tc>
          <w:tcPr>
            <w:tcW w:w="0" w:type="auto"/>
            <w:vAlign w:val="center"/>
            <w:hideMark/>
          </w:tcPr>
          <w:p w14:paraId="369F39A7"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rosso</w:t>
            </w:r>
          </w:p>
        </w:tc>
      </w:tr>
    </w:tbl>
    <w:p w14:paraId="0C4D0425" w14:textId="77777777" w:rsidR="00457502" w:rsidRPr="00457502" w:rsidRDefault="00457502" w:rsidP="0045750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lastRenderedPageBreak/>
        <w:t xml:space="preserve">Per </w:t>
      </w:r>
      <w:r w:rsidRPr="00457502">
        <w:rPr>
          <w:rFonts w:ascii="Times New Roman" w:eastAsia="Times New Roman" w:hAnsi="Times New Roman" w:cs="Times New Roman"/>
          <w:b/>
          <w:bCs/>
          <w:kern w:val="0"/>
          <w:sz w:val="24"/>
          <w:szCs w:val="24"/>
          <w:lang w:eastAsia="it-IT"/>
          <w14:ligatures w14:val="none"/>
        </w:rPr>
        <w:t>sguardo</w:t>
      </w:r>
      <w:r w:rsidRPr="00457502">
        <w:rPr>
          <w:rFonts w:ascii="Times New Roman" w:eastAsia="Times New Roman" w:hAnsi="Times New Roman" w:cs="Times New Roman"/>
          <w:kern w:val="0"/>
          <w:sz w:val="24"/>
          <w:szCs w:val="24"/>
          <w:lang w:eastAsia="it-IT"/>
          <w14:ligatures w14:val="none"/>
        </w:rPr>
        <w:t xml:space="preserve"> e </w:t>
      </w:r>
      <w:r w:rsidRPr="00457502">
        <w:rPr>
          <w:rFonts w:ascii="Times New Roman" w:eastAsia="Times New Roman" w:hAnsi="Times New Roman" w:cs="Times New Roman"/>
          <w:b/>
          <w:bCs/>
          <w:kern w:val="0"/>
          <w:sz w:val="24"/>
          <w:szCs w:val="24"/>
          <w:lang w:eastAsia="it-IT"/>
          <w14:ligatures w14:val="none"/>
        </w:rPr>
        <w:t>luogo dell’attività</w:t>
      </w:r>
      <w:r w:rsidRPr="00457502">
        <w:rPr>
          <w:rFonts w:ascii="Times New Roman" w:eastAsia="Times New Roman" w:hAnsi="Times New Roman" w:cs="Times New Roman"/>
          <w:kern w:val="0"/>
          <w:sz w:val="24"/>
          <w:szCs w:val="24"/>
          <w:lang w:eastAsia="it-IT"/>
          <w14:ligatures w14:val="none"/>
        </w:rPr>
        <w:t xml:space="preserve"> si usa </w:t>
      </w:r>
      <w:proofErr w:type="gramStart"/>
      <w:r w:rsidRPr="00457502">
        <w:rPr>
          <w:rFonts w:ascii="Times New Roman" w:eastAsia="Times New Roman" w:hAnsi="Times New Roman" w:cs="Times New Roman"/>
          <w:b/>
          <w:bCs/>
          <w:kern w:val="0"/>
          <w:sz w:val="24"/>
          <w:szCs w:val="24"/>
          <w:lang w:eastAsia="it-IT"/>
          <w14:ligatures w14:val="none"/>
        </w:rPr>
        <w:t>max(</w:t>
      </w:r>
      <w:proofErr w:type="spellStart"/>
      <w:proofErr w:type="gramEnd"/>
      <w:r w:rsidRPr="00457502">
        <w:rPr>
          <w:rFonts w:ascii="Times New Roman" w:eastAsia="Times New Roman" w:hAnsi="Times New Roman" w:cs="Times New Roman"/>
          <w:b/>
          <w:bCs/>
          <w:kern w:val="0"/>
          <w:sz w:val="24"/>
          <w:szCs w:val="24"/>
          <w:lang w:eastAsia="it-IT"/>
          <w14:ligatures w14:val="none"/>
        </w:rPr>
        <w:t>vert</w:t>
      </w:r>
      <w:proofErr w:type="spellEnd"/>
      <w:r w:rsidRPr="00457502">
        <w:rPr>
          <w:rFonts w:ascii="Times New Roman" w:eastAsia="Times New Roman" w:hAnsi="Times New Roman" w:cs="Times New Roman"/>
          <w:b/>
          <w:bCs/>
          <w:kern w:val="0"/>
          <w:sz w:val="24"/>
          <w:szCs w:val="24"/>
          <w:lang w:eastAsia="it-IT"/>
          <w14:ligatures w14:val="none"/>
        </w:rPr>
        <w:t xml:space="preserve">, </w:t>
      </w:r>
      <w:proofErr w:type="spellStart"/>
      <w:r w:rsidRPr="00457502">
        <w:rPr>
          <w:rFonts w:ascii="Times New Roman" w:eastAsia="Times New Roman" w:hAnsi="Times New Roman" w:cs="Times New Roman"/>
          <w:b/>
          <w:bCs/>
          <w:kern w:val="0"/>
          <w:sz w:val="24"/>
          <w:szCs w:val="24"/>
          <w:lang w:eastAsia="it-IT"/>
          <w14:ligatures w14:val="none"/>
        </w:rPr>
        <w:t>orizz</w:t>
      </w:r>
      <w:proofErr w:type="spellEnd"/>
      <w:r w:rsidRPr="00457502">
        <w:rPr>
          <w:rFonts w:ascii="Times New Roman" w:eastAsia="Times New Roman" w:hAnsi="Times New Roman" w:cs="Times New Roman"/>
          <w:b/>
          <w:bCs/>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come intensità d’ingresso.</w:t>
      </w:r>
    </w:p>
    <w:p w14:paraId="01A4C4C1" w14:textId="77777777" w:rsidR="00457502" w:rsidRPr="00457502" w:rsidRDefault="00000000" w:rsidP="0045750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74BE2C06">
          <v:rect id="_x0000_i1034" style="width:0;height:1.5pt" o:hralign="center" o:hrstd="t" o:hr="t" fillcolor="#a0a0a0" stroked="f"/>
        </w:pict>
      </w:r>
    </w:p>
    <w:p w14:paraId="291CD444" w14:textId="77777777" w:rsidR="00457502" w:rsidRP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457502">
        <w:rPr>
          <w:rFonts w:ascii="Times New Roman" w:eastAsia="Times New Roman" w:hAnsi="Times New Roman" w:cs="Times New Roman"/>
          <w:b/>
          <w:bCs/>
          <w:kern w:val="0"/>
          <w:sz w:val="36"/>
          <w:szCs w:val="36"/>
          <w:lang w:eastAsia="it-IT"/>
          <w14:ligatures w14:val="none"/>
        </w:rPr>
        <w:t>Aggregazione ai macro-fattori</w:t>
      </w:r>
    </w:p>
    <w:p w14:paraId="5207F85D" w14:textId="77777777" w:rsidR="00457502" w:rsidRPr="00457502" w:rsidRDefault="00457502" w:rsidP="0045750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Ogni macro-fattore assume il </w:t>
      </w:r>
      <w:r w:rsidRPr="00457502">
        <w:rPr>
          <w:rFonts w:ascii="Times New Roman" w:eastAsia="Times New Roman" w:hAnsi="Times New Roman" w:cs="Times New Roman"/>
          <w:b/>
          <w:bCs/>
          <w:kern w:val="0"/>
          <w:sz w:val="24"/>
          <w:szCs w:val="24"/>
          <w:lang w:eastAsia="it-IT"/>
          <w14:ligatures w14:val="none"/>
        </w:rPr>
        <w:t>peggiore colore</w:t>
      </w:r>
      <w:r w:rsidRPr="00457502">
        <w:rPr>
          <w:rFonts w:ascii="Times New Roman" w:eastAsia="Times New Roman" w:hAnsi="Times New Roman" w:cs="Times New Roman"/>
          <w:kern w:val="0"/>
          <w:sz w:val="24"/>
          <w:szCs w:val="24"/>
          <w:lang w:eastAsia="it-IT"/>
          <w14:ligatures w14:val="none"/>
        </w:rPr>
        <w:t xml:space="preserve"> tra i propri sotto-fattori:</w:t>
      </w:r>
    </w:p>
    <w:p w14:paraId="16CFEDF4" w14:textId="77777777" w:rsidR="00457502" w:rsidRPr="00457502" w:rsidRDefault="00457502" w:rsidP="0045750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Esempio: Posture = </w:t>
      </w:r>
      <w:proofErr w:type="gramStart"/>
      <w:r w:rsidRPr="00457502">
        <w:rPr>
          <w:rFonts w:ascii="Times New Roman" w:eastAsia="Times New Roman" w:hAnsi="Times New Roman" w:cs="Times New Roman"/>
          <w:kern w:val="0"/>
          <w:sz w:val="24"/>
          <w:szCs w:val="24"/>
          <w:lang w:eastAsia="it-IT"/>
          <w14:ligatures w14:val="none"/>
        </w:rPr>
        <w:t>max(</w:t>
      </w:r>
      <w:proofErr w:type="gramEnd"/>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w:t>
      </w:r>
    </w:p>
    <w:p w14:paraId="41E8637C" w14:textId="77777777" w:rsidR="00457502" w:rsidRPr="00457502" w:rsidRDefault="00000000" w:rsidP="0045750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3EABDF29">
          <v:rect id="_x0000_i1035" style="width:0;height:1.5pt" o:hralign="center" o:hrstd="t" o:hr="t" fillcolor="#a0a0a0" stroked="f"/>
        </w:pict>
      </w:r>
    </w:p>
    <w:p w14:paraId="0B3D6E95" w14:textId="77777777" w:rsidR="00457502" w:rsidRP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457502">
        <w:rPr>
          <w:rFonts w:ascii="Times New Roman" w:eastAsia="Times New Roman" w:hAnsi="Times New Roman" w:cs="Times New Roman"/>
          <w:b/>
          <w:bCs/>
          <w:kern w:val="0"/>
          <w:sz w:val="36"/>
          <w:szCs w:val="36"/>
          <w:lang w:eastAsia="it-IT"/>
          <w14:ligatures w14:val="none"/>
        </w:rPr>
        <w:t>Matrice esito complessivo</w:t>
      </w:r>
    </w:p>
    <w:p w14:paraId="4EC7F822" w14:textId="77777777" w:rsidR="00457502" w:rsidRPr="00457502" w:rsidRDefault="00457502" w:rsidP="0045750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Si conteggiano i semafori dei </w:t>
      </w:r>
      <w:proofErr w:type="gramStart"/>
      <w:r w:rsidRPr="00457502">
        <w:rPr>
          <w:rFonts w:ascii="Times New Roman" w:eastAsia="Times New Roman" w:hAnsi="Times New Roman" w:cs="Times New Roman"/>
          <w:kern w:val="0"/>
          <w:sz w:val="24"/>
          <w:szCs w:val="24"/>
          <w:lang w:eastAsia="it-IT"/>
          <w14:ligatures w14:val="none"/>
        </w:rPr>
        <w:t>4</w:t>
      </w:r>
      <w:proofErr w:type="gramEnd"/>
      <w:r w:rsidRPr="00457502">
        <w:rPr>
          <w:rFonts w:ascii="Times New Roman" w:eastAsia="Times New Roman" w:hAnsi="Times New Roman" w:cs="Times New Roman"/>
          <w:kern w:val="0"/>
          <w:sz w:val="24"/>
          <w:szCs w:val="24"/>
          <w:lang w:eastAsia="it-IT"/>
          <w14:ligatures w14:val="none"/>
        </w:rPr>
        <w:t xml:space="preserve"> macro-fattori:</w:t>
      </w:r>
      <w:r w:rsidRPr="00457502">
        <w:rPr>
          <w:rFonts w:ascii="Times New Roman" w:eastAsia="Times New Roman" w:hAnsi="Times New Roman" w:cs="Times New Roman"/>
          <w:kern w:val="0"/>
          <w:sz w:val="24"/>
          <w:szCs w:val="24"/>
          <w:lang w:eastAsia="it-IT"/>
          <w14:ligatures w14:val="none"/>
        </w:rPr>
        <w:br/>
      </w:r>
      <w:r w:rsidRPr="00457502">
        <w:rPr>
          <w:rFonts w:ascii="Times New Roman" w:eastAsia="Times New Roman" w:hAnsi="Times New Roman" w:cs="Times New Roman"/>
          <w:b/>
          <w:bCs/>
          <w:kern w:val="0"/>
          <w:sz w:val="24"/>
          <w:szCs w:val="24"/>
          <w:lang w:eastAsia="it-IT"/>
          <w14:ligatures w14:val="none"/>
        </w:rPr>
        <w:t>V</w:t>
      </w:r>
      <w:r w:rsidRPr="00457502">
        <w:rPr>
          <w:rFonts w:ascii="Times New Roman" w:eastAsia="Times New Roman" w:hAnsi="Times New Roman" w:cs="Times New Roman"/>
          <w:kern w:val="0"/>
          <w:sz w:val="24"/>
          <w:szCs w:val="24"/>
          <w:lang w:eastAsia="it-IT"/>
          <w14:ligatures w14:val="none"/>
        </w:rPr>
        <w:t xml:space="preserve"> = numero verde, </w:t>
      </w:r>
      <w:r w:rsidRPr="00457502">
        <w:rPr>
          <w:rFonts w:ascii="Times New Roman" w:eastAsia="Times New Roman" w:hAnsi="Times New Roman" w:cs="Times New Roman"/>
          <w:b/>
          <w:bCs/>
          <w:kern w:val="0"/>
          <w:sz w:val="24"/>
          <w:szCs w:val="24"/>
          <w:lang w:eastAsia="it-IT"/>
          <w14:ligatures w14:val="none"/>
        </w:rPr>
        <w:t>G</w:t>
      </w:r>
      <w:r w:rsidRPr="00457502">
        <w:rPr>
          <w:rFonts w:ascii="Times New Roman" w:eastAsia="Times New Roman" w:hAnsi="Times New Roman" w:cs="Times New Roman"/>
          <w:kern w:val="0"/>
          <w:sz w:val="24"/>
          <w:szCs w:val="24"/>
          <w:lang w:eastAsia="it-IT"/>
          <w14:ligatures w14:val="none"/>
        </w:rPr>
        <w:t xml:space="preserve"> = numero giallo, </w:t>
      </w:r>
      <w:r w:rsidRPr="00457502">
        <w:rPr>
          <w:rFonts w:ascii="Times New Roman" w:eastAsia="Times New Roman" w:hAnsi="Times New Roman" w:cs="Times New Roman"/>
          <w:b/>
          <w:bCs/>
          <w:kern w:val="0"/>
          <w:sz w:val="24"/>
          <w:szCs w:val="24"/>
          <w:lang w:eastAsia="it-IT"/>
          <w14:ligatures w14:val="none"/>
        </w:rPr>
        <w:t>R</w:t>
      </w:r>
      <w:r w:rsidRPr="00457502">
        <w:rPr>
          <w:rFonts w:ascii="Times New Roman" w:eastAsia="Times New Roman" w:hAnsi="Times New Roman" w:cs="Times New Roman"/>
          <w:kern w:val="0"/>
          <w:sz w:val="24"/>
          <w:szCs w:val="24"/>
          <w:lang w:eastAsia="it-IT"/>
          <w14:ligatures w14:val="none"/>
        </w:rPr>
        <w:t xml:space="preserve"> = numero rosso.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9"/>
        <w:gridCol w:w="3042"/>
        <w:gridCol w:w="4517"/>
      </w:tblGrid>
      <w:tr w:rsidR="00457502" w:rsidRPr="00457502" w14:paraId="0DA64D4F" w14:textId="77777777">
        <w:trPr>
          <w:tblHeader/>
          <w:tblCellSpacing w:w="15" w:type="dxa"/>
        </w:trPr>
        <w:tc>
          <w:tcPr>
            <w:tcW w:w="0" w:type="auto"/>
            <w:vAlign w:val="center"/>
            <w:hideMark/>
          </w:tcPr>
          <w:p w14:paraId="68871E6B" w14:textId="77777777" w:rsidR="00457502" w:rsidRPr="00457502" w:rsidRDefault="00457502" w:rsidP="00457502">
            <w:pPr>
              <w:spacing w:after="0" w:line="240" w:lineRule="auto"/>
              <w:jc w:val="center"/>
              <w:rPr>
                <w:rFonts w:ascii="Times New Roman" w:eastAsia="Times New Roman" w:hAnsi="Times New Roman" w:cs="Times New Roman"/>
                <w:b/>
                <w:bCs/>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Condizione sui conteggi</w:t>
            </w:r>
          </w:p>
        </w:tc>
        <w:tc>
          <w:tcPr>
            <w:tcW w:w="0" w:type="auto"/>
            <w:vAlign w:val="center"/>
            <w:hideMark/>
          </w:tcPr>
          <w:p w14:paraId="22A6E88F" w14:textId="77777777" w:rsidR="00457502" w:rsidRPr="00457502" w:rsidRDefault="00457502" w:rsidP="00457502">
            <w:pPr>
              <w:spacing w:after="0" w:line="240" w:lineRule="auto"/>
              <w:jc w:val="center"/>
              <w:rPr>
                <w:rFonts w:ascii="Times New Roman" w:eastAsia="Times New Roman" w:hAnsi="Times New Roman" w:cs="Times New Roman"/>
                <w:b/>
                <w:bCs/>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Esito complessivo</w:t>
            </w:r>
          </w:p>
        </w:tc>
        <w:tc>
          <w:tcPr>
            <w:tcW w:w="0" w:type="auto"/>
            <w:vAlign w:val="center"/>
            <w:hideMark/>
          </w:tcPr>
          <w:p w14:paraId="783468D3" w14:textId="77777777" w:rsidR="00457502" w:rsidRPr="00457502" w:rsidRDefault="00457502" w:rsidP="00457502">
            <w:pPr>
              <w:spacing w:after="0" w:line="240" w:lineRule="auto"/>
              <w:jc w:val="center"/>
              <w:rPr>
                <w:rFonts w:ascii="Times New Roman" w:eastAsia="Times New Roman" w:hAnsi="Times New Roman" w:cs="Times New Roman"/>
                <w:b/>
                <w:bCs/>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Azione suggerita</w:t>
            </w:r>
          </w:p>
        </w:tc>
      </w:tr>
      <w:tr w:rsidR="00457502" w:rsidRPr="00457502" w14:paraId="3BCA2412" w14:textId="77777777">
        <w:trPr>
          <w:tblCellSpacing w:w="15" w:type="dxa"/>
        </w:trPr>
        <w:tc>
          <w:tcPr>
            <w:tcW w:w="0" w:type="auto"/>
            <w:vAlign w:val="center"/>
            <w:hideMark/>
          </w:tcPr>
          <w:p w14:paraId="3FF07D7B"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R ≥ 1</w:t>
            </w:r>
            <w:r w:rsidRPr="00457502">
              <w:rPr>
                <w:rFonts w:ascii="Times New Roman" w:eastAsia="Times New Roman" w:hAnsi="Times New Roman" w:cs="Times New Roman"/>
                <w:kern w:val="0"/>
                <w:sz w:val="24"/>
                <w:szCs w:val="24"/>
                <w:lang w:eastAsia="it-IT"/>
                <w14:ligatures w14:val="none"/>
              </w:rPr>
              <w:t xml:space="preserve"> </w:t>
            </w:r>
            <w:r w:rsidRPr="00457502">
              <w:rPr>
                <w:rFonts w:ascii="Times New Roman" w:eastAsia="Times New Roman" w:hAnsi="Times New Roman" w:cs="Times New Roman"/>
                <w:b/>
                <w:bCs/>
                <w:kern w:val="0"/>
                <w:sz w:val="24"/>
                <w:szCs w:val="24"/>
                <w:lang w:eastAsia="it-IT"/>
                <w14:ligatures w14:val="none"/>
              </w:rPr>
              <w:t>oppure</w:t>
            </w:r>
            <w:r w:rsidRPr="00457502">
              <w:rPr>
                <w:rFonts w:ascii="Times New Roman" w:eastAsia="Times New Roman" w:hAnsi="Times New Roman" w:cs="Times New Roman"/>
                <w:kern w:val="0"/>
                <w:sz w:val="24"/>
                <w:szCs w:val="24"/>
                <w:lang w:eastAsia="it-IT"/>
                <w14:ligatures w14:val="none"/>
              </w:rPr>
              <w:t xml:space="preserve"> </w:t>
            </w:r>
            <w:r w:rsidRPr="00457502">
              <w:rPr>
                <w:rFonts w:ascii="Times New Roman" w:eastAsia="Times New Roman" w:hAnsi="Times New Roman" w:cs="Times New Roman"/>
                <w:b/>
                <w:bCs/>
                <w:kern w:val="0"/>
                <w:sz w:val="24"/>
                <w:szCs w:val="24"/>
                <w:lang w:eastAsia="it-IT"/>
                <w14:ligatures w14:val="none"/>
              </w:rPr>
              <w:t>G ≥ 3</w:t>
            </w:r>
          </w:p>
        </w:tc>
        <w:tc>
          <w:tcPr>
            <w:tcW w:w="0" w:type="auto"/>
            <w:vAlign w:val="center"/>
            <w:hideMark/>
          </w:tcPr>
          <w:p w14:paraId="080AB0DA"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Analisi approfondita consigliata</w:t>
            </w:r>
          </w:p>
        </w:tc>
        <w:tc>
          <w:tcPr>
            <w:tcW w:w="0" w:type="auto"/>
            <w:vAlign w:val="center"/>
            <w:hideMark/>
          </w:tcPr>
          <w:p w14:paraId="1D2F5485"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Procedere con metodi di dettaglio (RULA, QEC, EN 1005-4/5, HAL, ecc.).</w:t>
            </w:r>
          </w:p>
        </w:tc>
      </w:tr>
      <w:tr w:rsidR="00457502" w:rsidRPr="00457502" w14:paraId="53FE7CF1" w14:textId="77777777">
        <w:trPr>
          <w:tblCellSpacing w:w="15" w:type="dxa"/>
        </w:trPr>
        <w:tc>
          <w:tcPr>
            <w:tcW w:w="0" w:type="auto"/>
            <w:vAlign w:val="center"/>
            <w:hideMark/>
          </w:tcPr>
          <w:p w14:paraId="54D69164"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R = 0</w:t>
            </w:r>
            <w:r w:rsidRPr="00457502">
              <w:rPr>
                <w:rFonts w:ascii="Times New Roman" w:eastAsia="Times New Roman" w:hAnsi="Times New Roman" w:cs="Times New Roman"/>
                <w:kern w:val="0"/>
                <w:sz w:val="24"/>
                <w:szCs w:val="24"/>
                <w:lang w:eastAsia="it-IT"/>
                <w14:ligatures w14:val="none"/>
              </w:rPr>
              <w:t xml:space="preserve"> </w:t>
            </w:r>
            <w:r w:rsidRPr="00457502">
              <w:rPr>
                <w:rFonts w:ascii="Times New Roman" w:eastAsia="Times New Roman" w:hAnsi="Times New Roman" w:cs="Times New Roman"/>
                <w:b/>
                <w:bCs/>
                <w:kern w:val="0"/>
                <w:sz w:val="24"/>
                <w:szCs w:val="24"/>
                <w:lang w:eastAsia="it-IT"/>
                <w14:ligatures w14:val="none"/>
              </w:rPr>
              <w:t>e</w:t>
            </w:r>
            <w:r w:rsidRPr="00457502">
              <w:rPr>
                <w:rFonts w:ascii="Times New Roman" w:eastAsia="Times New Roman" w:hAnsi="Times New Roman" w:cs="Times New Roman"/>
                <w:kern w:val="0"/>
                <w:sz w:val="24"/>
                <w:szCs w:val="24"/>
                <w:lang w:eastAsia="it-IT"/>
                <w14:ligatures w14:val="none"/>
              </w:rPr>
              <w:t xml:space="preserve"> </w:t>
            </w:r>
            <w:r w:rsidRPr="00457502">
              <w:rPr>
                <w:rFonts w:ascii="Times New Roman" w:eastAsia="Times New Roman" w:hAnsi="Times New Roman" w:cs="Times New Roman"/>
                <w:b/>
                <w:bCs/>
                <w:kern w:val="0"/>
                <w:sz w:val="24"/>
                <w:szCs w:val="24"/>
                <w:lang w:eastAsia="it-IT"/>
                <w14:ligatures w14:val="none"/>
              </w:rPr>
              <w:t xml:space="preserve">G </w:t>
            </w:r>
            <w:r w:rsidRPr="00457502">
              <w:rPr>
                <w:rFonts w:ascii="Cambria Math" w:eastAsia="Times New Roman" w:hAnsi="Cambria Math" w:cs="Cambria Math"/>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{1,2}</w:t>
            </w:r>
          </w:p>
        </w:tc>
        <w:tc>
          <w:tcPr>
            <w:tcW w:w="0" w:type="auto"/>
            <w:vAlign w:val="center"/>
            <w:hideMark/>
          </w:tcPr>
          <w:p w14:paraId="469494C6"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Attenzione / Miglioramenti ragionevoli</w:t>
            </w:r>
          </w:p>
        </w:tc>
        <w:tc>
          <w:tcPr>
            <w:tcW w:w="0" w:type="auto"/>
            <w:vAlign w:val="center"/>
            <w:hideMark/>
          </w:tcPr>
          <w:p w14:paraId="4D1C5BE7"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Interventi proporzionati e follow-up.</w:t>
            </w:r>
          </w:p>
        </w:tc>
      </w:tr>
      <w:tr w:rsidR="00457502" w:rsidRPr="00457502" w14:paraId="204A2BBF" w14:textId="77777777">
        <w:trPr>
          <w:tblCellSpacing w:w="15" w:type="dxa"/>
        </w:trPr>
        <w:tc>
          <w:tcPr>
            <w:tcW w:w="0" w:type="auto"/>
            <w:vAlign w:val="center"/>
            <w:hideMark/>
          </w:tcPr>
          <w:p w14:paraId="650C0317"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R = 0</w:t>
            </w:r>
            <w:r w:rsidRPr="00457502">
              <w:rPr>
                <w:rFonts w:ascii="Times New Roman" w:eastAsia="Times New Roman" w:hAnsi="Times New Roman" w:cs="Times New Roman"/>
                <w:kern w:val="0"/>
                <w:sz w:val="24"/>
                <w:szCs w:val="24"/>
                <w:lang w:eastAsia="it-IT"/>
                <w14:ligatures w14:val="none"/>
              </w:rPr>
              <w:t xml:space="preserve"> </w:t>
            </w:r>
            <w:r w:rsidRPr="00457502">
              <w:rPr>
                <w:rFonts w:ascii="Times New Roman" w:eastAsia="Times New Roman" w:hAnsi="Times New Roman" w:cs="Times New Roman"/>
                <w:b/>
                <w:bCs/>
                <w:kern w:val="0"/>
                <w:sz w:val="24"/>
                <w:szCs w:val="24"/>
                <w:lang w:eastAsia="it-IT"/>
                <w14:ligatures w14:val="none"/>
              </w:rPr>
              <w:t>e</w:t>
            </w:r>
            <w:r w:rsidRPr="00457502">
              <w:rPr>
                <w:rFonts w:ascii="Times New Roman" w:eastAsia="Times New Roman" w:hAnsi="Times New Roman" w:cs="Times New Roman"/>
                <w:kern w:val="0"/>
                <w:sz w:val="24"/>
                <w:szCs w:val="24"/>
                <w:lang w:eastAsia="it-IT"/>
                <w14:ligatures w14:val="none"/>
              </w:rPr>
              <w:t xml:space="preserve"> </w:t>
            </w:r>
            <w:r w:rsidRPr="00457502">
              <w:rPr>
                <w:rFonts w:ascii="Times New Roman" w:eastAsia="Times New Roman" w:hAnsi="Times New Roman" w:cs="Times New Roman"/>
                <w:b/>
                <w:bCs/>
                <w:kern w:val="0"/>
                <w:sz w:val="24"/>
                <w:szCs w:val="24"/>
                <w:lang w:eastAsia="it-IT"/>
                <w14:ligatures w14:val="none"/>
              </w:rPr>
              <w:t>G = 0</w:t>
            </w:r>
            <w:r w:rsidRPr="00457502">
              <w:rPr>
                <w:rFonts w:ascii="Times New Roman" w:eastAsia="Times New Roman" w:hAnsi="Times New Roman" w:cs="Times New Roman"/>
                <w:kern w:val="0"/>
                <w:sz w:val="24"/>
                <w:szCs w:val="24"/>
                <w:lang w:eastAsia="it-IT"/>
                <w14:ligatures w14:val="none"/>
              </w:rPr>
              <w:t xml:space="preserve"> (quindi V = 4)</w:t>
            </w:r>
          </w:p>
        </w:tc>
        <w:tc>
          <w:tcPr>
            <w:tcW w:w="0" w:type="auto"/>
            <w:vAlign w:val="center"/>
            <w:hideMark/>
          </w:tcPr>
          <w:p w14:paraId="18DF6585"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OK (gestione di routine)</w:t>
            </w:r>
          </w:p>
        </w:tc>
        <w:tc>
          <w:tcPr>
            <w:tcW w:w="0" w:type="auto"/>
            <w:vAlign w:val="center"/>
            <w:hideMark/>
          </w:tcPr>
          <w:p w14:paraId="4D4662D4" w14:textId="77777777" w:rsidR="00457502" w:rsidRPr="00457502" w:rsidRDefault="00457502" w:rsidP="00457502">
            <w:pPr>
              <w:spacing w:after="0"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Mantenimento e monitoraggio periodico.</w:t>
            </w:r>
          </w:p>
        </w:tc>
      </w:tr>
    </w:tbl>
    <w:p w14:paraId="587CF1DC" w14:textId="77777777" w:rsidR="00457502" w:rsidRPr="00457502" w:rsidRDefault="00457502" w:rsidP="0045750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Nota cautelativa: </w:t>
      </w:r>
      <w:r w:rsidRPr="00457502">
        <w:rPr>
          <w:rFonts w:ascii="Times New Roman" w:eastAsia="Times New Roman" w:hAnsi="Times New Roman" w:cs="Times New Roman"/>
          <w:b/>
          <w:bCs/>
          <w:kern w:val="0"/>
          <w:sz w:val="24"/>
          <w:szCs w:val="24"/>
          <w:lang w:eastAsia="it-IT"/>
          <w14:ligatures w14:val="none"/>
        </w:rPr>
        <w:t>Fattori ambientali/Altri</w:t>
      </w:r>
      <w:r w:rsidRPr="00457502">
        <w:rPr>
          <w:rFonts w:ascii="Times New Roman" w:eastAsia="Times New Roman" w:hAnsi="Times New Roman" w:cs="Times New Roman"/>
          <w:kern w:val="0"/>
          <w:sz w:val="24"/>
          <w:szCs w:val="24"/>
          <w:lang w:eastAsia="it-IT"/>
          <w14:ligatures w14:val="none"/>
        </w:rPr>
        <w:t xml:space="preserve"> segnati come evidenti →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diretto sul macro-fattore.</w:t>
      </w:r>
    </w:p>
    <w:p w14:paraId="4C577CF5" w14:textId="77777777" w:rsidR="00457502" w:rsidRPr="00457502" w:rsidRDefault="00000000" w:rsidP="0045750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629D00D5">
          <v:rect id="_x0000_i1036" style="width:0;height:1.5pt" o:hralign="center" o:hrstd="t" o:hr="t" fillcolor="#a0a0a0" stroked="f"/>
        </w:pict>
      </w:r>
    </w:p>
    <w:p w14:paraId="53619C64" w14:textId="77777777" w:rsidR="00457502" w:rsidRP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457502">
        <w:rPr>
          <w:rFonts w:ascii="Times New Roman" w:eastAsia="Times New Roman" w:hAnsi="Times New Roman" w:cs="Times New Roman"/>
          <w:b/>
          <w:bCs/>
          <w:kern w:val="0"/>
          <w:sz w:val="36"/>
          <w:szCs w:val="36"/>
          <w:lang w:eastAsia="it-IT"/>
          <w14:ligatures w14:val="none"/>
        </w:rPr>
        <w:t>Esempi pratici</w:t>
      </w:r>
    </w:p>
    <w:p w14:paraId="62B99CEA" w14:textId="77777777" w:rsidR="00457502" w:rsidRPr="00457502" w:rsidRDefault="00457502" w:rsidP="0045750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457502">
        <w:rPr>
          <w:rFonts w:ascii="Times New Roman" w:eastAsia="Times New Roman" w:hAnsi="Times New Roman" w:cs="Times New Roman"/>
          <w:b/>
          <w:bCs/>
          <w:kern w:val="0"/>
          <w:sz w:val="27"/>
          <w:szCs w:val="27"/>
          <w:lang w:eastAsia="it-IT"/>
          <w14:ligatures w14:val="none"/>
        </w:rPr>
        <w:t>Esempio 1 — tutto quasi ok</w:t>
      </w:r>
    </w:p>
    <w:p w14:paraId="05C5AF21" w14:textId="77777777" w:rsidR="00457502" w:rsidRPr="00457502" w:rsidRDefault="00457502" w:rsidP="0045750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Posture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Ripetitività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Sforzo fisico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Ambientali </w:t>
      </w:r>
      <w:r w:rsidRPr="00457502">
        <w:rPr>
          <w:rFonts w:ascii="Segoe UI Emoji" w:eastAsia="Times New Roman" w:hAnsi="Segoe UI Emoji" w:cs="Segoe UI Emoji"/>
          <w:kern w:val="0"/>
          <w:sz w:val="24"/>
          <w:szCs w:val="24"/>
          <w:lang w:eastAsia="it-IT"/>
          <w14:ligatures w14:val="none"/>
        </w:rPr>
        <w:t>🟩</w:t>
      </w:r>
    </w:p>
    <w:p w14:paraId="0BDC2A9B" w14:textId="77777777" w:rsidR="00457502" w:rsidRPr="00457502" w:rsidRDefault="00457502" w:rsidP="0045750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Conteggi: V=3, G=1, R=0 →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Attenzione/Miglioramenti ragionevoli</w:t>
      </w:r>
      <w:r w:rsidRPr="00457502">
        <w:rPr>
          <w:rFonts w:ascii="Times New Roman" w:eastAsia="Times New Roman" w:hAnsi="Times New Roman" w:cs="Times New Roman"/>
          <w:kern w:val="0"/>
          <w:sz w:val="24"/>
          <w:szCs w:val="24"/>
          <w:lang w:eastAsia="it-IT"/>
          <w14:ligatures w14:val="none"/>
        </w:rPr>
        <w:t>.</w:t>
      </w:r>
    </w:p>
    <w:p w14:paraId="185B36D5" w14:textId="77777777" w:rsidR="00457502" w:rsidRPr="00457502" w:rsidRDefault="00457502" w:rsidP="0045750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457502">
        <w:rPr>
          <w:rFonts w:ascii="Times New Roman" w:eastAsia="Times New Roman" w:hAnsi="Times New Roman" w:cs="Times New Roman"/>
          <w:b/>
          <w:bCs/>
          <w:kern w:val="0"/>
          <w:sz w:val="27"/>
          <w:szCs w:val="27"/>
          <w:lang w:eastAsia="it-IT"/>
          <w14:ligatures w14:val="none"/>
        </w:rPr>
        <w:t>Esempio 2 — un rosso solo</w:t>
      </w:r>
    </w:p>
    <w:p w14:paraId="7E533788" w14:textId="77777777" w:rsidR="00457502" w:rsidRPr="00457502" w:rsidRDefault="00457502" w:rsidP="00457502">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Posture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Ripetitività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Sforzo fisico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Ambientali </w:t>
      </w:r>
      <w:r w:rsidRPr="00457502">
        <w:rPr>
          <w:rFonts w:ascii="Segoe UI Emoji" w:eastAsia="Times New Roman" w:hAnsi="Segoe UI Emoji" w:cs="Segoe UI Emoji"/>
          <w:kern w:val="0"/>
          <w:sz w:val="24"/>
          <w:szCs w:val="24"/>
          <w:lang w:eastAsia="it-IT"/>
          <w14:ligatures w14:val="none"/>
        </w:rPr>
        <w:t>🟩</w:t>
      </w:r>
    </w:p>
    <w:p w14:paraId="59865869" w14:textId="77777777" w:rsidR="00457502" w:rsidRPr="00457502" w:rsidRDefault="00457502" w:rsidP="00457502">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Conteggi: V=3, G=0, R=1 →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Analisi approfondita consigliata</w:t>
      </w:r>
      <w:r w:rsidRPr="00457502">
        <w:rPr>
          <w:rFonts w:ascii="Times New Roman" w:eastAsia="Times New Roman" w:hAnsi="Times New Roman" w:cs="Times New Roman"/>
          <w:kern w:val="0"/>
          <w:sz w:val="24"/>
          <w:szCs w:val="24"/>
          <w:lang w:eastAsia="it-IT"/>
          <w14:ligatures w14:val="none"/>
        </w:rPr>
        <w:t>.</w:t>
      </w:r>
    </w:p>
    <w:p w14:paraId="11FAA5AA" w14:textId="77777777" w:rsidR="00457502" w:rsidRPr="00457502" w:rsidRDefault="00457502" w:rsidP="0045750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457502">
        <w:rPr>
          <w:rFonts w:ascii="Times New Roman" w:eastAsia="Times New Roman" w:hAnsi="Times New Roman" w:cs="Times New Roman"/>
          <w:b/>
          <w:bCs/>
          <w:kern w:val="0"/>
          <w:sz w:val="27"/>
          <w:szCs w:val="27"/>
          <w:lang w:eastAsia="it-IT"/>
          <w14:ligatures w14:val="none"/>
        </w:rPr>
        <w:t>Esempio 3 — tanti gialli</w:t>
      </w:r>
    </w:p>
    <w:p w14:paraId="57B2255A" w14:textId="77777777" w:rsidR="00457502" w:rsidRPr="00457502" w:rsidRDefault="00457502" w:rsidP="00457502">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Posture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Ripetitività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Sforzo fisico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Ambientali </w:t>
      </w:r>
      <w:r w:rsidRPr="00457502">
        <w:rPr>
          <w:rFonts w:ascii="Segoe UI Emoji" w:eastAsia="Times New Roman" w:hAnsi="Segoe UI Emoji" w:cs="Segoe UI Emoji"/>
          <w:kern w:val="0"/>
          <w:sz w:val="24"/>
          <w:szCs w:val="24"/>
          <w:lang w:eastAsia="it-IT"/>
          <w14:ligatures w14:val="none"/>
        </w:rPr>
        <w:t>🟩</w:t>
      </w:r>
    </w:p>
    <w:p w14:paraId="684FC92E" w14:textId="77777777" w:rsidR="00457502" w:rsidRPr="00457502" w:rsidRDefault="00457502" w:rsidP="00457502">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Conteggi: V=1, G=3, R=0 →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Analisi approfondita consigliata</w:t>
      </w:r>
      <w:r w:rsidRPr="00457502">
        <w:rPr>
          <w:rFonts w:ascii="Times New Roman" w:eastAsia="Times New Roman" w:hAnsi="Times New Roman" w:cs="Times New Roman"/>
          <w:kern w:val="0"/>
          <w:sz w:val="24"/>
          <w:szCs w:val="24"/>
          <w:lang w:eastAsia="it-IT"/>
          <w14:ligatures w14:val="none"/>
        </w:rPr>
        <w:t xml:space="preserve"> (regola “≥3 gialli”).</w:t>
      </w:r>
    </w:p>
    <w:p w14:paraId="57E5E198" w14:textId="77777777" w:rsidR="00457502" w:rsidRPr="00457502" w:rsidRDefault="00457502" w:rsidP="0045750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457502">
        <w:rPr>
          <w:rFonts w:ascii="Times New Roman" w:eastAsia="Times New Roman" w:hAnsi="Times New Roman" w:cs="Times New Roman"/>
          <w:b/>
          <w:bCs/>
          <w:kern w:val="0"/>
          <w:sz w:val="27"/>
          <w:szCs w:val="27"/>
          <w:lang w:eastAsia="it-IT"/>
          <w14:ligatures w14:val="none"/>
        </w:rPr>
        <w:lastRenderedPageBreak/>
        <w:t>Esempio 4 — tutto verde</w:t>
      </w:r>
    </w:p>
    <w:p w14:paraId="290C7609" w14:textId="77777777" w:rsidR="00457502" w:rsidRPr="00457502" w:rsidRDefault="00457502" w:rsidP="0045750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Posture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Ripetitività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Sforzo fisico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 Ambientali </w:t>
      </w:r>
      <w:r w:rsidRPr="00457502">
        <w:rPr>
          <w:rFonts w:ascii="Segoe UI Emoji" w:eastAsia="Times New Roman" w:hAnsi="Segoe UI Emoji" w:cs="Segoe UI Emoji"/>
          <w:kern w:val="0"/>
          <w:sz w:val="24"/>
          <w:szCs w:val="24"/>
          <w:lang w:eastAsia="it-IT"/>
          <w14:ligatures w14:val="none"/>
        </w:rPr>
        <w:t>🟩</w:t>
      </w:r>
    </w:p>
    <w:p w14:paraId="5E190DBC" w14:textId="77777777" w:rsidR="00457502" w:rsidRPr="00457502" w:rsidRDefault="00457502" w:rsidP="0045750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kern w:val="0"/>
          <w:sz w:val="24"/>
          <w:szCs w:val="24"/>
          <w:lang w:eastAsia="it-IT"/>
          <w14:ligatures w14:val="none"/>
        </w:rPr>
        <w:t xml:space="preserve">Conteggi: V=4, G=0, R=0 →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b/>
          <w:bCs/>
          <w:kern w:val="0"/>
          <w:sz w:val="24"/>
          <w:szCs w:val="24"/>
          <w:lang w:eastAsia="it-IT"/>
          <w14:ligatures w14:val="none"/>
        </w:rPr>
        <w:t xml:space="preserve"> OK (gestione di routine)</w:t>
      </w:r>
      <w:r w:rsidRPr="00457502">
        <w:rPr>
          <w:rFonts w:ascii="Times New Roman" w:eastAsia="Times New Roman" w:hAnsi="Times New Roman" w:cs="Times New Roman"/>
          <w:kern w:val="0"/>
          <w:sz w:val="24"/>
          <w:szCs w:val="24"/>
          <w:lang w:eastAsia="it-IT"/>
          <w14:ligatures w14:val="none"/>
        </w:rPr>
        <w:t>.</w:t>
      </w:r>
    </w:p>
    <w:p w14:paraId="0230D6AB" w14:textId="77777777" w:rsidR="00457502" w:rsidRPr="00457502" w:rsidRDefault="00000000" w:rsidP="0045750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3C35DC85">
          <v:rect id="_x0000_i1037" style="width:0;height:1.5pt" o:hralign="center" o:hrstd="t" o:hr="t" fillcolor="#a0a0a0" stroked="f"/>
        </w:pict>
      </w:r>
    </w:p>
    <w:p w14:paraId="26A80AC8" w14:textId="77777777" w:rsidR="00457502" w:rsidRP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457502">
        <w:rPr>
          <w:rFonts w:ascii="Times New Roman" w:eastAsia="Times New Roman" w:hAnsi="Times New Roman" w:cs="Times New Roman"/>
          <w:b/>
          <w:bCs/>
          <w:kern w:val="0"/>
          <w:sz w:val="36"/>
          <w:szCs w:val="36"/>
          <w:lang w:eastAsia="it-IT"/>
          <w14:ligatures w14:val="none"/>
        </w:rPr>
        <w:t>Linee guida di interpretazione</w:t>
      </w:r>
    </w:p>
    <w:p w14:paraId="17B25807" w14:textId="77777777" w:rsidR="00457502" w:rsidRPr="00457502" w:rsidRDefault="00457502" w:rsidP="00457502">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Coerenza nel tempo</w:t>
      </w:r>
      <w:r w:rsidRPr="00457502">
        <w:rPr>
          <w:rFonts w:ascii="Times New Roman" w:eastAsia="Times New Roman" w:hAnsi="Times New Roman" w:cs="Times New Roman"/>
          <w:kern w:val="0"/>
          <w:sz w:val="24"/>
          <w:szCs w:val="24"/>
          <w:lang w:eastAsia="it-IT"/>
          <w14:ligatures w14:val="none"/>
        </w:rPr>
        <w:t>: ripetere la valutazione dopo modifiche di layout/ritmi di lavoro o in presenza di segnalazioni.</w:t>
      </w:r>
    </w:p>
    <w:p w14:paraId="2FE7C5F5" w14:textId="77777777" w:rsidR="00457502" w:rsidRPr="00457502" w:rsidRDefault="00457502" w:rsidP="00457502">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Priorità di intervento</w:t>
      </w:r>
      <w:r w:rsidRPr="00457502">
        <w:rPr>
          <w:rFonts w:ascii="Times New Roman" w:eastAsia="Times New Roman" w:hAnsi="Times New Roman" w:cs="Times New Roman"/>
          <w:kern w:val="0"/>
          <w:sz w:val="24"/>
          <w:szCs w:val="24"/>
          <w:lang w:eastAsia="it-IT"/>
          <w14:ligatures w14:val="none"/>
        </w:rPr>
        <w:t xml:space="preserve">: un macro-fattore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ha priorità, ma </w:t>
      </w:r>
      <w:r w:rsidRPr="00457502">
        <w:rPr>
          <w:rFonts w:ascii="Times New Roman" w:eastAsia="Times New Roman" w:hAnsi="Times New Roman" w:cs="Times New Roman"/>
          <w:b/>
          <w:bCs/>
          <w:kern w:val="0"/>
          <w:sz w:val="24"/>
          <w:szCs w:val="24"/>
          <w:lang w:eastAsia="it-IT"/>
          <w14:ligatures w14:val="none"/>
        </w:rPr>
        <w:t xml:space="preserve">≥3 </w:t>
      </w:r>
      <w:r w:rsidRPr="00457502">
        <w:rPr>
          <w:rFonts w:ascii="Segoe UI Emoji" w:eastAsia="Times New Roman" w:hAnsi="Segoe UI Emoji" w:cs="Segoe UI Emoji"/>
          <w:b/>
          <w:bCs/>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significa rischio diffuso: valutare azioni su più fronti.</w:t>
      </w:r>
    </w:p>
    <w:p w14:paraId="69A2116E" w14:textId="77777777" w:rsidR="00457502" w:rsidRPr="00457502" w:rsidRDefault="00457502" w:rsidP="00457502">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Trasparenza</w:t>
      </w:r>
      <w:r w:rsidRPr="00457502">
        <w:rPr>
          <w:rFonts w:ascii="Times New Roman" w:eastAsia="Times New Roman" w:hAnsi="Times New Roman" w:cs="Times New Roman"/>
          <w:kern w:val="0"/>
          <w:sz w:val="24"/>
          <w:szCs w:val="24"/>
          <w:lang w:eastAsia="it-IT"/>
          <w14:ligatures w14:val="none"/>
        </w:rPr>
        <w:t xml:space="preserve">: documentare i parametri che hanno determinato i </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w:t>
      </w:r>
      <w:r w:rsidRPr="00457502">
        <w:rPr>
          <w:rFonts w:ascii="Segoe UI Emoji" w:eastAsia="Times New Roman" w:hAnsi="Segoe UI Emoji" w:cs="Segoe UI Emoji"/>
          <w:kern w:val="0"/>
          <w:sz w:val="24"/>
          <w:szCs w:val="24"/>
          <w:lang w:eastAsia="it-IT"/>
          <w14:ligatures w14:val="none"/>
        </w:rPr>
        <w:t>🟥</w:t>
      </w:r>
      <w:r w:rsidRPr="00457502">
        <w:rPr>
          <w:rFonts w:ascii="Times New Roman" w:eastAsia="Times New Roman" w:hAnsi="Times New Roman" w:cs="Times New Roman"/>
          <w:kern w:val="0"/>
          <w:sz w:val="24"/>
          <w:szCs w:val="24"/>
          <w:lang w:eastAsia="it-IT"/>
          <w14:ligatures w14:val="none"/>
        </w:rPr>
        <w:t xml:space="preserve"> (intensità, durata, frequenze, carichi).</w:t>
      </w:r>
    </w:p>
    <w:p w14:paraId="0983A977" w14:textId="77777777" w:rsidR="00457502" w:rsidRPr="00457502" w:rsidRDefault="00457502" w:rsidP="00457502">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457502">
        <w:rPr>
          <w:rFonts w:ascii="Times New Roman" w:eastAsia="Times New Roman" w:hAnsi="Times New Roman" w:cs="Times New Roman"/>
          <w:b/>
          <w:bCs/>
          <w:kern w:val="0"/>
          <w:sz w:val="24"/>
          <w:szCs w:val="24"/>
          <w:lang w:eastAsia="it-IT"/>
          <w14:ligatures w14:val="none"/>
        </w:rPr>
        <w:t>Personalizzazione</w:t>
      </w:r>
      <w:r w:rsidRPr="00457502">
        <w:rPr>
          <w:rFonts w:ascii="Times New Roman" w:eastAsia="Times New Roman" w:hAnsi="Times New Roman" w:cs="Times New Roman"/>
          <w:kern w:val="0"/>
          <w:sz w:val="24"/>
          <w:szCs w:val="24"/>
          <w:lang w:eastAsia="it-IT"/>
          <w14:ligatures w14:val="none"/>
        </w:rPr>
        <w:t xml:space="preserve">: soglie Borg, pesi M/F e </w:t>
      </w:r>
      <w:proofErr w:type="spellStart"/>
      <w:r w:rsidRPr="00457502">
        <w:rPr>
          <w:rFonts w:ascii="Times New Roman" w:eastAsia="Times New Roman" w:hAnsi="Times New Roman" w:cs="Times New Roman"/>
          <w:kern w:val="0"/>
          <w:sz w:val="24"/>
          <w:szCs w:val="24"/>
          <w:lang w:eastAsia="it-IT"/>
          <w14:ligatures w14:val="none"/>
        </w:rPr>
        <w:t>bump</w:t>
      </w:r>
      <w:proofErr w:type="spellEnd"/>
      <w:r w:rsidRPr="00457502">
        <w:rPr>
          <w:rFonts w:ascii="Times New Roman" w:eastAsia="Times New Roman" w:hAnsi="Times New Roman" w:cs="Times New Roman"/>
          <w:kern w:val="0"/>
          <w:sz w:val="24"/>
          <w:szCs w:val="24"/>
          <w:lang w:eastAsia="it-IT"/>
          <w14:ligatures w14:val="none"/>
        </w:rPr>
        <w:t xml:space="preserve"> di frequenza possono essere tarati in base a politiche aziendali.</w:t>
      </w:r>
    </w:p>
    <w:p w14:paraId="28576915" w14:textId="77777777" w:rsidR="00457502"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p>
    <w:p w14:paraId="74467FDF" w14:textId="7190E4F3" w:rsidR="00457502" w:rsidRPr="00E271E0" w:rsidRDefault="00457502" w:rsidP="0045750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Pr>
          <w:noProof/>
        </w:rPr>
        <w:lastRenderedPageBreak/>
        <w:drawing>
          <wp:inline distT="0" distB="0" distL="0" distR="0" wp14:anchorId="5EAC3E07" wp14:editId="6E4BAB81">
            <wp:extent cx="6120130" cy="6120130"/>
            <wp:effectExtent l="0" t="0" r="0" b="0"/>
            <wp:docPr id="1427950680" name="Immagine 1427950680" descr="Generazione immagine comple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zione immagine completat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14:paraId="712EBEA7" w14:textId="77777777" w:rsidR="00796468" w:rsidRPr="00796468" w:rsidRDefault="00796468" w:rsidP="0079646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796468">
        <w:rPr>
          <w:rFonts w:ascii="Times New Roman" w:eastAsia="Times New Roman" w:hAnsi="Times New Roman" w:cs="Times New Roman"/>
          <w:b/>
          <w:bCs/>
          <w:kern w:val="0"/>
          <w:sz w:val="36"/>
          <w:szCs w:val="36"/>
          <w:lang w:eastAsia="it-IT"/>
          <w14:ligatures w14:val="none"/>
        </w:rPr>
        <w:t>Disclaimer – Web App gratuita basata sul metodo SUVA (CH)</w:t>
      </w:r>
    </w:p>
    <w:p w14:paraId="29550C0C" w14:textId="77777777" w:rsidR="00796468" w:rsidRPr="00796468" w:rsidRDefault="00796468" w:rsidP="007964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Questa web app è </w:t>
      </w:r>
      <w:r w:rsidRPr="00796468">
        <w:rPr>
          <w:rFonts w:ascii="Times New Roman" w:eastAsia="Times New Roman" w:hAnsi="Times New Roman" w:cs="Times New Roman"/>
          <w:b/>
          <w:bCs/>
          <w:kern w:val="0"/>
          <w:sz w:val="24"/>
          <w:szCs w:val="24"/>
          <w:lang w:eastAsia="it-IT"/>
          <w14:ligatures w14:val="none"/>
        </w:rPr>
        <w:t>gratuita</w:t>
      </w:r>
      <w:r w:rsidRPr="00796468">
        <w:rPr>
          <w:rFonts w:ascii="Times New Roman" w:eastAsia="Times New Roman" w:hAnsi="Times New Roman" w:cs="Times New Roman"/>
          <w:kern w:val="0"/>
          <w:sz w:val="24"/>
          <w:szCs w:val="24"/>
          <w:lang w:eastAsia="it-IT"/>
          <w14:ligatures w14:val="none"/>
        </w:rPr>
        <w:t xml:space="preserve"> e implementa in forma digitale i principi del </w:t>
      </w:r>
      <w:r w:rsidRPr="00796468">
        <w:rPr>
          <w:rFonts w:ascii="Times New Roman" w:eastAsia="Times New Roman" w:hAnsi="Times New Roman" w:cs="Times New Roman"/>
          <w:b/>
          <w:bCs/>
          <w:kern w:val="0"/>
          <w:sz w:val="24"/>
          <w:szCs w:val="24"/>
          <w:lang w:eastAsia="it-IT"/>
          <w14:ligatures w14:val="none"/>
        </w:rPr>
        <w:t>“Controllo rapido della postazione di lavoro”</w:t>
      </w:r>
      <w:r w:rsidRPr="00796468">
        <w:rPr>
          <w:rFonts w:ascii="Times New Roman" w:eastAsia="Times New Roman" w:hAnsi="Times New Roman" w:cs="Times New Roman"/>
          <w:kern w:val="0"/>
          <w:sz w:val="24"/>
          <w:szCs w:val="24"/>
          <w:lang w:eastAsia="it-IT"/>
          <w14:ligatures w14:val="none"/>
        </w:rPr>
        <w:t xml:space="preserve"> sviluppato da </w:t>
      </w:r>
      <w:r w:rsidRPr="00796468">
        <w:rPr>
          <w:rFonts w:ascii="Times New Roman" w:eastAsia="Times New Roman" w:hAnsi="Times New Roman" w:cs="Times New Roman"/>
          <w:b/>
          <w:bCs/>
          <w:kern w:val="0"/>
          <w:sz w:val="24"/>
          <w:szCs w:val="24"/>
          <w:lang w:eastAsia="it-IT"/>
          <w14:ligatures w14:val="none"/>
        </w:rPr>
        <w:t>SUVA (Svizzera)</w:t>
      </w:r>
      <w:r w:rsidRPr="00796468">
        <w:rPr>
          <w:rFonts w:ascii="Times New Roman" w:eastAsia="Times New Roman" w:hAnsi="Times New Roman" w:cs="Times New Roman"/>
          <w:kern w:val="0"/>
          <w:sz w:val="24"/>
          <w:szCs w:val="24"/>
          <w:lang w:eastAsia="it-IT"/>
          <w14:ligatures w14:val="none"/>
        </w:rPr>
        <w:t>.</w:t>
      </w:r>
      <w:r w:rsidRPr="00796468">
        <w:rPr>
          <w:rFonts w:ascii="Times New Roman" w:eastAsia="Times New Roman" w:hAnsi="Times New Roman" w:cs="Times New Roman"/>
          <w:kern w:val="0"/>
          <w:sz w:val="24"/>
          <w:szCs w:val="24"/>
          <w:lang w:eastAsia="it-IT"/>
          <w14:ligatures w14:val="none"/>
        </w:rPr>
        <w:br/>
      </w:r>
      <w:r w:rsidRPr="00796468">
        <w:rPr>
          <w:rFonts w:ascii="Times New Roman" w:eastAsia="Times New Roman" w:hAnsi="Times New Roman" w:cs="Times New Roman"/>
          <w:b/>
          <w:bCs/>
          <w:kern w:val="0"/>
          <w:sz w:val="24"/>
          <w:szCs w:val="24"/>
          <w:lang w:eastAsia="it-IT"/>
          <w14:ligatures w14:val="none"/>
        </w:rPr>
        <w:t>Non è uno strumento ufficiale SUVA</w:t>
      </w:r>
      <w:r w:rsidRPr="00796468">
        <w:rPr>
          <w:rFonts w:ascii="Times New Roman" w:eastAsia="Times New Roman" w:hAnsi="Times New Roman" w:cs="Times New Roman"/>
          <w:kern w:val="0"/>
          <w:sz w:val="24"/>
          <w:szCs w:val="24"/>
          <w:lang w:eastAsia="it-IT"/>
          <w14:ligatures w14:val="none"/>
        </w:rPr>
        <w:t>, né è affiliata, sponsorizzata o approvata da SUVA. Marchi e denominazioni rimangono dei rispettivi titolari.</w:t>
      </w:r>
    </w:p>
    <w:p w14:paraId="3EBBFA1B"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Scopo e limiti</w:t>
      </w:r>
    </w:p>
    <w:p w14:paraId="4C76BE2A" w14:textId="77777777" w:rsidR="00796468" w:rsidRPr="00796468" w:rsidRDefault="00796468" w:rsidP="00796468">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La web app ha finalità di </w:t>
      </w:r>
      <w:r w:rsidRPr="00796468">
        <w:rPr>
          <w:rFonts w:ascii="Times New Roman" w:eastAsia="Times New Roman" w:hAnsi="Times New Roman" w:cs="Times New Roman"/>
          <w:b/>
          <w:bCs/>
          <w:kern w:val="0"/>
          <w:sz w:val="24"/>
          <w:szCs w:val="24"/>
          <w:lang w:eastAsia="it-IT"/>
          <w14:ligatures w14:val="none"/>
        </w:rPr>
        <w:t>screening preliminare</w:t>
      </w:r>
      <w:r w:rsidRPr="00796468">
        <w:rPr>
          <w:rFonts w:ascii="Times New Roman" w:eastAsia="Times New Roman" w:hAnsi="Times New Roman" w:cs="Times New Roman"/>
          <w:kern w:val="0"/>
          <w:sz w:val="24"/>
          <w:szCs w:val="24"/>
          <w:lang w:eastAsia="it-IT"/>
          <w14:ligatures w14:val="none"/>
        </w:rPr>
        <w:t xml:space="preserve"> (triage) per individuare possibili criticità ergonomiche.</w:t>
      </w:r>
    </w:p>
    <w:p w14:paraId="026A41BB" w14:textId="77777777" w:rsidR="00796468" w:rsidRPr="00796468" w:rsidRDefault="00796468" w:rsidP="00796468">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b/>
          <w:bCs/>
          <w:kern w:val="0"/>
          <w:sz w:val="24"/>
          <w:szCs w:val="24"/>
          <w:lang w:eastAsia="it-IT"/>
          <w14:ligatures w14:val="none"/>
        </w:rPr>
        <w:t>Non sostituisce</w:t>
      </w:r>
      <w:r w:rsidRPr="00796468">
        <w:rPr>
          <w:rFonts w:ascii="Times New Roman" w:eastAsia="Times New Roman" w:hAnsi="Times New Roman" w:cs="Times New Roman"/>
          <w:kern w:val="0"/>
          <w:sz w:val="24"/>
          <w:szCs w:val="24"/>
          <w:lang w:eastAsia="it-IT"/>
          <w14:ligatures w14:val="none"/>
        </w:rPr>
        <w:t xml:space="preserve"> la valutazione di dettaglio prevista dalle </w:t>
      </w:r>
      <w:r w:rsidRPr="00796468">
        <w:rPr>
          <w:rFonts w:ascii="Times New Roman" w:eastAsia="Times New Roman" w:hAnsi="Times New Roman" w:cs="Times New Roman"/>
          <w:b/>
          <w:bCs/>
          <w:kern w:val="0"/>
          <w:sz w:val="24"/>
          <w:szCs w:val="24"/>
          <w:lang w:eastAsia="it-IT"/>
          <w14:ligatures w14:val="none"/>
        </w:rPr>
        <w:t>norme tecniche</w:t>
      </w:r>
      <w:r w:rsidRPr="00796468">
        <w:rPr>
          <w:rFonts w:ascii="Times New Roman" w:eastAsia="Times New Roman" w:hAnsi="Times New Roman" w:cs="Times New Roman"/>
          <w:kern w:val="0"/>
          <w:sz w:val="24"/>
          <w:szCs w:val="24"/>
          <w:lang w:eastAsia="it-IT"/>
          <w14:ligatures w14:val="none"/>
        </w:rPr>
        <w:t xml:space="preserve"> e dalla </w:t>
      </w:r>
      <w:r w:rsidRPr="00796468">
        <w:rPr>
          <w:rFonts w:ascii="Times New Roman" w:eastAsia="Times New Roman" w:hAnsi="Times New Roman" w:cs="Times New Roman"/>
          <w:b/>
          <w:bCs/>
          <w:kern w:val="0"/>
          <w:sz w:val="24"/>
          <w:szCs w:val="24"/>
          <w:lang w:eastAsia="it-IT"/>
          <w14:ligatures w14:val="none"/>
        </w:rPr>
        <w:t>normativa vigente</w:t>
      </w:r>
      <w:r w:rsidRPr="00796468">
        <w:rPr>
          <w:rFonts w:ascii="Times New Roman" w:eastAsia="Times New Roman" w:hAnsi="Times New Roman" w:cs="Times New Roman"/>
          <w:kern w:val="0"/>
          <w:sz w:val="24"/>
          <w:szCs w:val="24"/>
          <w:lang w:eastAsia="it-IT"/>
          <w14:ligatures w14:val="none"/>
        </w:rPr>
        <w:t xml:space="preserve"> (es. ISO 11228-1/-2/-3, UNI ISO 11226, EN 1005, metodi OCRA/HAL) né il </w:t>
      </w:r>
      <w:r w:rsidRPr="00796468">
        <w:rPr>
          <w:rFonts w:ascii="Times New Roman" w:eastAsia="Times New Roman" w:hAnsi="Times New Roman" w:cs="Times New Roman"/>
          <w:b/>
          <w:bCs/>
          <w:kern w:val="0"/>
          <w:sz w:val="24"/>
          <w:szCs w:val="24"/>
          <w:lang w:eastAsia="it-IT"/>
          <w14:ligatures w14:val="none"/>
        </w:rPr>
        <w:t>giudizio professionale</w:t>
      </w:r>
      <w:r w:rsidRPr="00796468">
        <w:rPr>
          <w:rFonts w:ascii="Times New Roman" w:eastAsia="Times New Roman" w:hAnsi="Times New Roman" w:cs="Times New Roman"/>
          <w:kern w:val="0"/>
          <w:sz w:val="24"/>
          <w:szCs w:val="24"/>
          <w:lang w:eastAsia="it-IT"/>
          <w14:ligatures w14:val="none"/>
        </w:rPr>
        <w:t xml:space="preserve"> di tecnici qualificati (RSPP, ergonomi, medici competenti, ecc.).</w:t>
      </w:r>
    </w:p>
    <w:p w14:paraId="416848B3" w14:textId="77777777" w:rsidR="00796468" w:rsidRPr="00796468" w:rsidRDefault="00796468" w:rsidP="00796468">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lastRenderedPageBreak/>
        <w:t xml:space="preserve">I risultati (verde/giallo/rosso) sono </w:t>
      </w:r>
      <w:r w:rsidRPr="00796468">
        <w:rPr>
          <w:rFonts w:ascii="Times New Roman" w:eastAsia="Times New Roman" w:hAnsi="Times New Roman" w:cs="Times New Roman"/>
          <w:b/>
          <w:bCs/>
          <w:kern w:val="0"/>
          <w:sz w:val="24"/>
          <w:szCs w:val="24"/>
          <w:lang w:eastAsia="it-IT"/>
          <w14:ligatures w14:val="none"/>
        </w:rPr>
        <w:t>indicativi</w:t>
      </w:r>
      <w:r w:rsidRPr="00796468">
        <w:rPr>
          <w:rFonts w:ascii="Times New Roman" w:eastAsia="Times New Roman" w:hAnsi="Times New Roman" w:cs="Times New Roman"/>
          <w:kern w:val="0"/>
          <w:sz w:val="24"/>
          <w:szCs w:val="24"/>
          <w:lang w:eastAsia="it-IT"/>
          <w14:ligatures w14:val="none"/>
        </w:rPr>
        <w:t xml:space="preserve"> e dipendono dalla </w:t>
      </w:r>
      <w:r w:rsidRPr="00796468">
        <w:rPr>
          <w:rFonts w:ascii="Times New Roman" w:eastAsia="Times New Roman" w:hAnsi="Times New Roman" w:cs="Times New Roman"/>
          <w:b/>
          <w:bCs/>
          <w:kern w:val="0"/>
          <w:sz w:val="24"/>
          <w:szCs w:val="24"/>
          <w:lang w:eastAsia="it-IT"/>
          <w14:ligatures w14:val="none"/>
        </w:rPr>
        <w:t>correttezza degli input</w:t>
      </w:r>
      <w:r w:rsidRPr="00796468">
        <w:rPr>
          <w:rFonts w:ascii="Times New Roman" w:eastAsia="Times New Roman" w:hAnsi="Times New Roman" w:cs="Times New Roman"/>
          <w:kern w:val="0"/>
          <w:sz w:val="24"/>
          <w:szCs w:val="24"/>
          <w:lang w:eastAsia="it-IT"/>
          <w14:ligatures w14:val="none"/>
        </w:rPr>
        <w:t xml:space="preserve"> inseriti dall’utente e dalle </w:t>
      </w:r>
      <w:r w:rsidRPr="00796468">
        <w:rPr>
          <w:rFonts w:ascii="Times New Roman" w:eastAsia="Times New Roman" w:hAnsi="Times New Roman" w:cs="Times New Roman"/>
          <w:b/>
          <w:bCs/>
          <w:kern w:val="0"/>
          <w:sz w:val="24"/>
          <w:szCs w:val="24"/>
          <w:lang w:eastAsia="it-IT"/>
          <w14:ligatures w14:val="none"/>
        </w:rPr>
        <w:t>soglie</w:t>
      </w:r>
      <w:r w:rsidRPr="00796468">
        <w:rPr>
          <w:rFonts w:ascii="Times New Roman" w:eastAsia="Times New Roman" w:hAnsi="Times New Roman" w:cs="Times New Roman"/>
          <w:kern w:val="0"/>
          <w:sz w:val="24"/>
          <w:szCs w:val="24"/>
          <w:lang w:eastAsia="it-IT"/>
          <w14:ligatures w14:val="none"/>
        </w:rPr>
        <w:t xml:space="preserve"> impostate.</w:t>
      </w:r>
    </w:p>
    <w:p w14:paraId="58B9C37C"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Assenza di garanzie</w:t>
      </w:r>
    </w:p>
    <w:p w14:paraId="698D4F53" w14:textId="77777777" w:rsidR="00796468" w:rsidRPr="00796468" w:rsidRDefault="00796468" w:rsidP="00796468">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L’app è fornita “</w:t>
      </w:r>
      <w:r w:rsidRPr="00796468">
        <w:rPr>
          <w:rFonts w:ascii="Times New Roman" w:eastAsia="Times New Roman" w:hAnsi="Times New Roman" w:cs="Times New Roman"/>
          <w:b/>
          <w:bCs/>
          <w:kern w:val="0"/>
          <w:sz w:val="24"/>
          <w:szCs w:val="24"/>
          <w:lang w:eastAsia="it-IT"/>
          <w14:ligatures w14:val="none"/>
        </w:rPr>
        <w:t>così com’è</w:t>
      </w:r>
      <w:r w:rsidRPr="00796468">
        <w:rPr>
          <w:rFonts w:ascii="Times New Roman" w:eastAsia="Times New Roman" w:hAnsi="Times New Roman" w:cs="Times New Roman"/>
          <w:kern w:val="0"/>
          <w:sz w:val="24"/>
          <w:szCs w:val="24"/>
          <w:lang w:eastAsia="it-IT"/>
          <w14:ligatures w14:val="none"/>
        </w:rPr>
        <w:t>”, senza garanzie di accuratezza, completezza, idoneità a uno scopo particolare o continuità di servizio.</w:t>
      </w:r>
    </w:p>
    <w:p w14:paraId="6D2916D7" w14:textId="77777777" w:rsidR="00796468" w:rsidRPr="00796468" w:rsidRDefault="00796468" w:rsidP="00796468">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Gli autori non garantiscono che l’app sia priva di errori o che i risultati siano esaustivi o validi per ogni contesto operativo.</w:t>
      </w:r>
    </w:p>
    <w:p w14:paraId="5C5E2154"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Responsabilità d’uso</w:t>
      </w:r>
    </w:p>
    <w:p w14:paraId="22316AA9" w14:textId="77777777" w:rsidR="00796468" w:rsidRPr="00796468" w:rsidRDefault="00796468" w:rsidP="00796468">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L’uso è sotto </w:t>
      </w:r>
      <w:r w:rsidRPr="00796468">
        <w:rPr>
          <w:rFonts w:ascii="Times New Roman" w:eastAsia="Times New Roman" w:hAnsi="Times New Roman" w:cs="Times New Roman"/>
          <w:b/>
          <w:bCs/>
          <w:kern w:val="0"/>
          <w:sz w:val="24"/>
          <w:szCs w:val="24"/>
          <w:lang w:eastAsia="it-IT"/>
          <w14:ligatures w14:val="none"/>
        </w:rPr>
        <w:t>esclusiva responsabilità</w:t>
      </w:r>
      <w:r w:rsidRPr="00796468">
        <w:rPr>
          <w:rFonts w:ascii="Times New Roman" w:eastAsia="Times New Roman" w:hAnsi="Times New Roman" w:cs="Times New Roman"/>
          <w:kern w:val="0"/>
          <w:sz w:val="24"/>
          <w:szCs w:val="24"/>
          <w:lang w:eastAsia="it-IT"/>
          <w14:ligatures w14:val="none"/>
        </w:rPr>
        <w:t xml:space="preserve"> dell’utente. Gli autori non rispondono di </w:t>
      </w:r>
      <w:r w:rsidRPr="00796468">
        <w:rPr>
          <w:rFonts w:ascii="Times New Roman" w:eastAsia="Times New Roman" w:hAnsi="Times New Roman" w:cs="Times New Roman"/>
          <w:b/>
          <w:bCs/>
          <w:kern w:val="0"/>
          <w:sz w:val="24"/>
          <w:szCs w:val="24"/>
          <w:lang w:eastAsia="it-IT"/>
          <w14:ligatures w14:val="none"/>
        </w:rPr>
        <w:t>danni diretti o indiretti</w:t>
      </w:r>
      <w:r w:rsidRPr="00796468">
        <w:rPr>
          <w:rFonts w:ascii="Times New Roman" w:eastAsia="Times New Roman" w:hAnsi="Times New Roman" w:cs="Times New Roman"/>
          <w:kern w:val="0"/>
          <w:sz w:val="24"/>
          <w:szCs w:val="24"/>
          <w:lang w:eastAsia="it-IT"/>
          <w14:ligatures w14:val="none"/>
        </w:rPr>
        <w:t>, perdite economiche, infortuni o sanzioni derivanti dall’uso dei risultati o da decisioni prese sulla loro base.</w:t>
      </w:r>
    </w:p>
    <w:p w14:paraId="5CD59262" w14:textId="77777777" w:rsidR="00796468" w:rsidRPr="00796468" w:rsidRDefault="00796468" w:rsidP="00796468">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Qualsiasi </w:t>
      </w:r>
      <w:r w:rsidRPr="00796468">
        <w:rPr>
          <w:rFonts w:ascii="Times New Roman" w:eastAsia="Times New Roman" w:hAnsi="Times New Roman" w:cs="Times New Roman"/>
          <w:b/>
          <w:bCs/>
          <w:kern w:val="0"/>
          <w:sz w:val="24"/>
          <w:szCs w:val="24"/>
          <w:lang w:eastAsia="it-IT"/>
          <w14:ligatures w14:val="none"/>
        </w:rPr>
        <w:t>decisione</w:t>
      </w:r>
      <w:r w:rsidRPr="00796468">
        <w:rPr>
          <w:rFonts w:ascii="Times New Roman" w:eastAsia="Times New Roman" w:hAnsi="Times New Roman" w:cs="Times New Roman"/>
          <w:kern w:val="0"/>
          <w:sz w:val="24"/>
          <w:szCs w:val="24"/>
          <w:lang w:eastAsia="it-IT"/>
          <w14:ligatures w14:val="none"/>
        </w:rPr>
        <w:t xml:space="preserve"> in materia di salute e sicurezza sul lavoro deve essere assunta nel rispetto della </w:t>
      </w:r>
      <w:r w:rsidRPr="00796468">
        <w:rPr>
          <w:rFonts w:ascii="Times New Roman" w:eastAsia="Times New Roman" w:hAnsi="Times New Roman" w:cs="Times New Roman"/>
          <w:b/>
          <w:bCs/>
          <w:kern w:val="0"/>
          <w:sz w:val="24"/>
          <w:szCs w:val="24"/>
          <w:lang w:eastAsia="it-IT"/>
          <w14:ligatures w14:val="none"/>
        </w:rPr>
        <w:t>normativa locale</w:t>
      </w:r>
      <w:r w:rsidRPr="00796468">
        <w:rPr>
          <w:rFonts w:ascii="Times New Roman" w:eastAsia="Times New Roman" w:hAnsi="Times New Roman" w:cs="Times New Roman"/>
          <w:kern w:val="0"/>
          <w:sz w:val="24"/>
          <w:szCs w:val="24"/>
          <w:lang w:eastAsia="it-IT"/>
          <w14:ligatures w14:val="none"/>
        </w:rPr>
        <w:t xml:space="preserve"> applicabile e con il </w:t>
      </w:r>
      <w:r w:rsidRPr="00796468">
        <w:rPr>
          <w:rFonts w:ascii="Times New Roman" w:eastAsia="Times New Roman" w:hAnsi="Times New Roman" w:cs="Times New Roman"/>
          <w:b/>
          <w:bCs/>
          <w:kern w:val="0"/>
          <w:sz w:val="24"/>
          <w:szCs w:val="24"/>
          <w:lang w:eastAsia="it-IT"/>
          <w14:ligatures w14:val="none"/>
        </w:rPr>
        <w:t>coinvolgimento di professionisti competenti</w:t>
      </w:r>
      <w:r w:rsidRPr="00796468">
        <w:rPr>
          <w:rFonts w:ascii="Times New Roman" w:eastAsia="Times New Roman" w:hAnsi="Times New Roman" w:cs="Times New Roman"/>
          <w:kern w:val="0"/>
          <w:sz w:val="24"/>
          <w:szCs w:val="24"/>
          <w:lang w:eastAsia="it-IT"/>
          <w14:ligatures w14:val="none"/>
        </w:rPr>
        <w:t>.</w:t>
      </w:r>
    </w:p>
    <w:p w14:paraId="085DB443"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Conformità normativa (Italia e altri Paesi)</w:t>
      </w:r>
    </w:p>
    <w:p w14:paraId="0DD92F15" w14:textId="77777777" w:rsidR="00796468" w:rsidRPr="00796468" w:rsidRDefault="00796468" w:rsidP="00796468">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In Italia, i risultati di questo screening devono essere </w:t>
      </w:r>
      <w:r w:rsidRPr="00796468">
        <w:rPr>
          <w:rFonts w:ascii="Times New Roman" w:eastAsia="Times New Roman" w:hAnsi="Times New Roman" w:cs="Times New Roman"/>
          <w:b/>
          <w:bCs/>
          <w:kern w:val="0"/>
          <w:sz w:val="24"/>
          <w:szCs w:val="24"/>
          <w:lang w:eastAsia="it-IT"/>
          <w14:ligatures w14:val="none"/>
        </w:rPr>
        <w:t>integrati</w:t>
      </w:r>
      <w:r w:rsidRPr="00796468">
        <w:rPr>
          <w:rFonts w:ascii="Times New Roman" w:eastAsia="Times New Roman" w:hAnsi="Times New Roman" w:cs="Times New Roman"/>
          <w:kern w:val="0"/>
          <w:sz w:val="24"/>
          <w:szCs w:val="24"/>
          <w:lang w:eastAsia="it-IT"/>
          <w14:ligatures w14:val="none"/>
        </w:rPr>
        <w:t xml:space="preserve"> con metodi </w:t>
      </w:r>
      <w:r w:rsidRPr="00796468">
        <w:rPr>
          <w:rFonts w:ascii="Times New Roman" w:eastAsia="Times New Roman" w:hAnsi="Times New Roman" w:cs="Times New Roman"/>
          <w:b/>
          <w:bCs/>
          <w:kern w:val="0"/>
          <w:sz w:val="24"/>
          <w:szCs w:val="24"/>
          <w:lang w:eastAsia="it-IT"/>
          <w14:ligatures w14:val="none"/>
        </w:rPr>
        <w:t>riconosciuti</w:t>
      </w:r>
      <w:r w:rsidRPr="00796468">
        <w:rPr>
          <w:rFonts w:ascii="Times New Roman" w:eastAsia="Times New Roman" w:hAnsi="Times New Roman" w:cs="Times New Roman"/>
          <w:kern w:val="0"/>
          <w:sz w:val="24"/>
          <w:szCs w:val="24"/>
          <w:lang w:eastAsia="it-IT"/>
          <w14:ligatures w14:val="none"/>
        </w:rPr>
        <w:t xml:space="preserve"> dalla normativa (es. </w:t>
      </w:r>
      <w:proofErr w:type="spellStart"/>
      <w:r w:rsidRPr="00796468">
        <w:rPr>
          <w:rFonts w:ascii="Times New Roman" w:eastAsia="Times New Roman" w:hAnsi="Times New Roman" w:cs="Times New Roman"/>
          <w:kern w:val="0"/>
          <w:sz w:val="24"/>
          <w:szCs w:val="24"/>
          <w:lang w:eastAsia="it-IT"/>
          <w14:ligatures w14:val="none"/>
        </w:rPr>
        <w:t>D.Lgs.</w:t>
      </w:r>
      <w:proofErr w:type="spellEnd"/>
      <w:r w:rsidRPr="00796468">
        <w:rPr>
          <w:rFonts w:ascii="Times New Roman" w:eastAsia="Times New Roman" w:hAnsi="Times New Roman" w:cs="Times New Roman"/>
          <w:kern w:val="0"/>
          <w:sz w:val="24"/>
          <w:szCs w:val="24"/>
          <w:lang w:eastAsia="it-IT"/>
          <w14:ligatures w14:val="none"/>
        </w:rPr>
        <w:t xml:space="preserve"> 81/2008 e norme tecniche di riferimento).</w:t>
      </w:r>
    </w:p>
    <w:p w14:paraId="5FEFE9B5" w14:textId="77777777" w:rsidR="00796468" w:rsidRPr="00796468" w:rsidRDefault="00796468" w:rsidP="00796468">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L’utente è responsabile di verificare </w:t>
      </w:r>
      <w:r w:rsidRPr="00796468">
        <w:rPr>
          <w:rFonts w:ascii="Times New Roman" w:eastAsia="Times New Roman" w:hAnsi="Times New Roman" w:cs="Times New Roman"/>
          <w:b/>
          <w:bCs/>
          <w:kern w:val="0"/>
          <w:sz w:val="24"/>
          <w:szCs w:val="24"/>
          <w:lang w:eastAsia="it-IT"/>
          <w14:ligatures w14:val="none"/>
        </w:rPr>
        <w:t>aggiornamenti normativi</w:t>
      </w:r>
      <w:r w:rsidRPr="00796468">
        <w:rPr>
          <w:rFonts w:ascii="Times New Roman" w:eastAsia="Times New Roman" w:hAnsi="Times New Roman" w:cs="Times New Roman"/>
          <w:kern w:val="0"/>
          <w:sz w:val="24"/>
          <w:szCs w:val="24"/>
          <w:lang w:eastAsia="it-IT"/>
          <w14:ligatures w14:val="none"/>
        </w:rPr>
        <w:t xml:space="preserve"> e </w:t>
      </w:r>
      <w:r w:rsidRPr="00796468">
        <w:rPr>
          <w:rFonts w:ascii="Times New Roman" w:eastAsia="Times New Roman" w:hAnsi="Times New Roman" w:cs="Times New Roman"/>
          <w:b/>
          <w:bCs/>
          <w:kern w:val="0"/>
          <w:sz w:val="24"/>
          <w:szCs w:val="24"/>
          <w:lang w:eastAsia="it-IT"/>
          <w14:ligatures w14:val="none"/>
        </w:rPr>
        <w:t>linee guida</w:t>
      </w:r>
      <w:r w:rsidRPr="00796468">
        <w:rPr>
          <w:rFonts w:ascii="Times New Roman" w:eastAsia="Times New Roman" w:hAnsi="Times New Roman" w:cs="Times New Roman"/>
          <w:kern w:val="0"/>
          <w:sz w:val="24"/>
          <w:szCs w:val="24"/>
          <w:lang w:eastAsia="it-IT"/>
          <w14:ligatures w14:val="none"/>
        </w:rPr>
        <w:t xml:space="preserve"> vigenti nel proprio Paese/settore.</w:t>
      </w:r>
    </w:p>
    <w:p w14:paraId="11E59D9F"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Dati e privacy</w:t>
      </w:r>
    </w:p>
    <w:p w14:paraId="30DCA093" w14:textId="77777777" w:rsidR="00796468" w:rsidRPr="00796468" w:rsidRDefault="00796468" w:rsidP="00796468">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Gli eventuali dati inseriti sono trattati </w:t>
      </w:r>
      <w:r w:rsidRPr="00796468">
        <w:rPr>
          <w:rFonts w:ascii="Times New Roman" w:eastAsia="Times New Roman" w:hAnsi="Times New Roman" w:cs="Times New Roman"/>
          <w:b/>
          <w:bCs/>
          <w:kern w:val="0"/>
          <w:sz w:val="24"/>
          <w:szCs w:val="24"/>
          <w:lang w:eastAsia="it-IT"/>
          <w14:ligatures w14:val="none"/>
        </w:rPr>
        <w:t>solo ai fini del calcolo</w:t>
      </w:r>
      <w:r w:rsidRPr="00796468">
        <w:rPr>
          <w:rFonts w:ascii="Times New Roman" w:eastAsia="Times New Roman" w:hAnsi="Times New Roman" w:cs="Times New Roman"/>
          <w:kern w:val="0"/>
          <w:sz w:val="24"/>
          <w:szCs w:val="24"/>
          <w:lang w:eastAsia="it-IT"/>
          <w14:ligatures w14:val="none"/>
        </w:rPr>
        <w:t xml:space="preserve"> e, se salvati in locale, restano sul dispositivo dell’utente (es. </w:t>
      </w:r>
      <w:proofErr w:type="spellStart"/>
      <w:r w:rsidRPr="00796468">
        <w:rPr>
          <w:rFonts w:ascii="Times New Roman" w:eastAsia="Times New Roman" w:hAnsi="Times New Roman" w:cs="Times New Roman"/>
          <w:i/>
          <w:iCs/>
          <w:kern w:val="0"/>
          <w:sz w:val="24"/>
          <w:szCs w:val="24"/>
          <w:lang w:eastAsia="it-IT"/>
          <w14:ligatures w14:val="none"/>
        </w:rPr>
        <w:t>local</w:t>
      </w:r>
      <w:proofErr w:type="spellEnd"/>
      <w:r w:rsidRPr="00796468">
        <w:rPr>
          <w:rFonts w:ascii="Times New Roman" w:eastAsia="Times New Roman" w:hAnsi="Times New Roman" w:cs="Times New Roman"/>
          <w:i/>
          <w:iCs/>
          <w:kern w:val="0"/>
          <w:sz w:val="24"/>
          <w:szCs w:val="24"/>
          <w:lang w:eastAsia="it-IT"/>
          <w14:ligatures w14:val="none"/>
        </w:rPr>
        <w:t xml:space="preserve"> storage</w:t>
      </w:r>
      <w:r w:rsidRPr="00796468">
        <w:rPr>
          <w:rFonts w:ascii="Times New Roman" w:eastAsia="Times New Roman" w:hAnsi="Times New Roman" w:cs="Times New Roman"/>
          <w:kern w:val="0"/>
          <w:sz w:val="24"/>
          <w:szCs w:val="24"/>
          <w:lang w:eastAsia="it-IT"/>
          <w14:ligatures w14:val="none"/>
        </w:rPr>
        <w:t xml:space="preserve"> del browser).</w:t>
      </w:r>
    </w:p>
    <w:p w14:paraId="1B08E9A4" w14:textId="77777777" w:rsidR="00796468" w:rsidRPr="00796468" w:rsidRDefault="00796468" w:rsidP="00796468">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Si consiglia di </w:t>
      </w:r>
      <w:r w:rsidRPr="00796468">
        <w:rPr>
          <w:rFonts w:ascii="Times New Roman" w:eastAsia="Times New Roman" w:hAnsi="Times New Roman" w:cs="Times New Roman"/>
          <w:b/>
          <w:bCs/>
          <w:kern w:val="0"/>
          <w:sz w:val="24"/>
          <w:szCs w:val="24"/>
          <w:lang w:eastAsia="it-IT"/>
          <w14:ligatures w14:val="none"/>
        </w:rPr>
        <w:t>non inserire dati personali sensibili</w:t>
      </w:r>
      <w:r w:rsidRPr="00796468">
        <w:rPr>
          <w:rFonts w:ascii="Times New Roman" w:eastAsia="Times New Roman" w:hAnsi="Times New Roman" w:cs="Times New Roman"/>
          <w:kern w:val="0"/>
          <w:sz w:val="24"/>
          <w:szCs w:val="24"/>
          <w:lang w:eastAsia="it-IT"/>
          <w14:ligatures w14:val="none"/>
        </w:rPr>
        <w:t xml:space="preserve"> o informazioni riservate. L’utente è responsabile della </w:t>
      </w:r>
      <w:r w:rsidRPr="00796468">
        <w:rPr>
          <w:rFonts w:ascii="Times New Roman" w:eastAsia="Times New Roman" w:hAnsi="Times New Roman" w:cs="Times New Roman"/>
          <w:b/>
          <w:bCs/>
          <w:kern w:val="0"/>
          <w:sz w:val="24"/>
          <w:szCs w:val="24"/>
          <w:lang w:eastAsia="it-IT"/>
          <w14:ligatures w14:val="none"/>
        </w:rPr>
        <w:t>conservazione</w:t>
      </w:r>
      <w:r w:rsidRPr="00796468">
        <w:rPr>
          <w:rFonts w:ascii="Times New Roman" w:eastAsia="Times New Roman" w:hAnsi="Times New Roman" w:cs="Times New Roman"/>
          <w:kern w:val="0"/>
          <w:sz w:val="24"/>
          <w:szCs w:val="24"/>
          <w:lang w:eastAsia="it-IT"/>
          <w14:ligatures w14:val="none"/>
        </w:rPr>
        <w:t xml:space="preserve"> e </w:t>
      </w:r>
      <w:r w:rsidRPr="00796468">
        <w:rPr>
          <w:rFonts w:ascii="Times New Roman" w:eastAsia="Times New Roman" w:hAnsi="Times New Roman" w:cs="Times New Roman"/>
          <w:b/>
          <w:bCs/>
          <w:kern w:val="0"/>
          <w:sz w:val="24"/>
          <w:szCs w:val="24"/>
          <w:lang w:eastAsia="it-IT"/>
          <w14:ligatures w14:val="none"/>
        </w:rPr>
        <w:t>protezione</w:t>
      </w:r>
      <w:r w:rsidRPr="00796468">
        <w:rPr>
          <w:rFonts w:ascii="Times New Roman" w:eastAsia="Times New Roman" w:hAnsi="Times New Roman" w:cs="Times New Roman"/>
          <w:kern w:val="0"/>
          <w:sz w:val="24"/>
          <w:szCs w:val="24"/>
          <w:lang w:eastAsia="it-IT"/>
          <w14:ligatures w14:val="none"/>
        </w:rPr>
        <w:t xml:space="preserve"> dei dati esportati.</w:t>
      </w:r>
    </w:p>
    <w:p w14:paraId="3FF801EF"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Proprietà intellettuale</w:t>
      </w:r>
    </w:p>
    <w:p w14:paraId="286F00FF" w14:textId="77777777" w:rsidR="00796468" w:rsidRPr="00796468" w:rsidRDefault="00796468" w:rsidP="00796468">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Il metodo di riferimento è di </w:t>
      </w:r>
      <w:r w:rsidRPr="00796468">
        <w:rPr>
          <w:rFonts w:ascii="Times New Roman" w:eastAsia="Times New Roman" w:hAnsi="Times New Roman" w:cs="Times New Roman"/>
          <w:b/>
          <w:bCs/>
          <w:kern w:val="0"/>
          <w:sz w:val="24"/>
          <w:szCs w:val="24"/>
          <w:lang w:eastAsia="it-IT"/>
          <w14:ligatures w14:val="none"/>
        </w:rPr>
        <w:t>SUVA (CH)</w:t>
      </w:r>
      <w:r w:rsidRPr="00796468">
        <w:rPr>
          <w:rFonts w:ascii="Times New Roman" w:eastAsia="Times New Roman" w:hAnsi="Times New Roman" w:cs="Times New Roman"/>
          <w:kern w:val="0"/>
          <w:sz w:val="24"/>
          <w:szCs w:val="24"/>
          <w:lang w:eastAsia="it-IT"/>
          <w14:ligatures w14:val="none"/>
        </w:rPr>
        <w:t xml:space="preserve">; questa implementazione software è </w:t>
      </w:r>
      <w:r w:rsidRPr="00796468">
        <w:rPr>
          <w:rFonts w:ascii="Times New Roman" w:eastAsia="Times New Roman" w:hAnsi="Times New Roman" w:cs="Times New Roman"/>
          <w:b/>
          <w:bCs/>
          <w:kern w:val="0"/>
          <w:sz w:val="24"/>
          <w:szCs w:val="24"/>
          <w:lang w:eastAsia="it-IT"/>
          <w14:ligatures w14:val="none"/>
        </w:rPr>
        <w:t>indipendente</w:t>
      </w:r>
      <w:r w:rsidRPr="00796468">
        <w:rPr>
          <w:rFonts w:ascii="Times New Roman" w:eastAsia="Times New Roman" w:hAnsi="Times New Roman" w:cs="Times New Roman"/>
          <w:kern w:val="0"/>
          <w:sz w:val="24"/>
          <w:szCs w:val="24"/>
          <w:lang w:eastAsia="it-IT"/>
          <w14:ligatures w14:val="none"/>
        </w:rPr>
        <w:t>.</w:t>
      </w:r>
    </w:p>
    <w:p w14:paraId="458601F1" w14:textId="77777777" w:rsidR="00796468" w:rsidRPr="00796468" w:rsidRDefault="00796468" w:rsidP="00796468">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È vietato utilizzare riferimenti a SUVA in modo tale da far </w:t>
      </w:r>
      <w:r w:rsidRPr="00796468">
        <w:rPr>
          <w:rFonts w:ascii="Times New Roman" w:eastAsia="Times New Roman" w:hAnsi="Times New Roman" w:cs="Times New Roman"/>
          <w:b/>
          <w:bCs/>
          <w:kern w:val="0"/>
          <w:sz w:val="24"/>
          <w:szCs w:val="24"/>
          <w:lang w:eastAsia="it-IT"/>
          <w14:ligatures w14:val="none"/>
        </w:rPr>
        <w:t>presumere un avallo ufficiale</w:t>
      </w:r>
      <w:r w:rsidRPr="00796468">
        <w:rPr>
          <w:rFonts w:ascii="Times New Roman" w:eastAsia="Times New Roman" w:hAnsi="Times New Roman" w:cs="Times New Roman"/>
          <w:kern w:val="0"/>
          <w:sz w:val="24"/>
          <w:szCs w:val="24"/>
          <w:lang w:eastAsia="it-IT"/>
          <w14:ligatures w14:val="none"/>
        </w:rPr>
        <w:t xml:space="preserve"> dell’app.</w:t>
      </w:r>
    </w:p>
    <w:p w14:paraId="41054315"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Aggiornamenti e modifiche</w:t>
      </w:r>
    </w:p>
    <w:p w14:paraId="01EB4FE1" w14:textId="77777777" w:rsidR="00796468" w:rsidRPr="00796468" w:rsidRDefault="00796468" w:rsidP="00796468">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Logiche, soglie e contenuti possono essere </w:t>
      </w:r>
      <w:r w:rsidRPr="00796468">
        <w:rPr>
          <w:rFonts w:ascii="Times New Roman" w:eastAsia="Times New Roman" w:hAnsi="Times New Roman" w:cs="Times New Roman"/>
          <w:b/>
          <w:bCs/>
          <w:kern w:val="0"/>
          <w:sz w:val="24"/>
          <w:szCs w:val="24"/>
          <w:lang w:eastAsia="it-IT"/>
          <w14:ligatures w14:val="none"/>
        </w:rPr>
        <w:t>modificati</w:t>
      </w:r>
      <w:r w:rsidRPr="00796468">
        <w:rPr>
          <w:rFonts w:ascii="Times New Roman" w:eastAsia="Times New Roman" w:hAnsi="Times New Roman" w:cs="Times New Roman"/>
          <w:kern w:val="0"/>
          <w:sz w:val="24"/>
          <w:szCs w:val="24"/>
          <w:lang w:eastAsia="it-IT"/>
          <w14:ligatures w14:val="none"/>
        </w:rPr>
        <w:t xml:space="preserve"> o </w:t>
      </w:r>
      <w:r w:rsidRPr="00796468">
        <w:rPr>
          <w:rFonts w:ascii="Times New Roman" w:eastAsia="Times New Roman" w:hAnsi="Times New Roman" w:cs="Times New Roman"/>
          <w:b/>
          <w:bCs/>
          <w:kern w:val="0"/>
          <w:sz w:val="24"/>
          <w:szCs w:val="24"/>
          <w:lang w:eastAsia="it-IT"/>
          <w14:ligatures w14:val="none"/>
        </w:rPr>
        <w:t>aggiornati</w:t>
      </w:r>
      <w:r w:rsidRPr="00796468">
        <w:rPr>
          <w:rFonts w:ascii="Times New Roman" w:eastAsia="Times New Roman" w:hAnsi="Times New Roman" w:cs="Times New Roman"/>
          <w:kern w:val="0"/>
          <w:sz w:val="24"/>
          <w:szCs w:val="24"/>
          <w:lang w:eastAsia="it-IT"/>
          <w14:ligatures w14:val="none"/>
        </w:rPr>
        <w:t xml:space="preserve"> senza preavviso. È onere dell’utente verificare la </w:t>
      </w:r>
      <w:r w:rsidRPr="00796468">
        <w:rPr>
          <w:rFonts w:ascii="Times New Roman" w:eastAsia="Times New Roman" w:hAnsi="Times New Roman" w:cs="Times New Roman"/>
          <w:b/>
          <w:bCs/>
          <w:kern w:val="0"/>
          <w:sz w:val="24"/>
          <w:szCs w:val="24"/>
          <w:lang w:eastAsia="it-IT"/>
          <w14:ligatures w14:val="none"/>
        </w:rPr>
        <w:t>versione</w:t>
      </w:r>
      <w:r w:rsidRPr="00796468">
        <w:rPr>
          <w:rFonts w:ascii="Times New Roman" w:eastAsia="Times New Roman" w:hAnsi="Times New Roman" w:cs="Times New Roman"/>
          <w:kern w:val="0"/>
          <w:sz w:val="24"/>
          <w:szCs w:val="24"/>
          <w:lang w:eastAsia="it-IT"/>
          <w14:ligatures w14:val="none"/>
        </w:rPr>
        <w:t xml:space="preserve"> in uso e l’adeguatezza al proprio contesto.</w:t>
      </w:r>
    </w:p>
    <w:p w14:paraId="3B6416A6" w14:textId="77777777" w:rsidR="00796468" w:rsidRPr="00796468" w:rsidRDefault="00796468" w:rsidP="00796468">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796468">
        <w:rPr>
          <w:rFonts w:ascii="Times New Roman" w:eastAsia="Times New Roman" w:hAnsi="Times New Roman" w:cs="Times New Roman"/>
          <w:b/>
          <w:bCs/>
          <w:kern w:val="0"/>
          <w:sz w:val="27"/>
          <w:szCs w:val="27"/>
          <w:lang w:eastAsia="it-IT"/>
          <w14:ligatures w14:val="none"/>
        </w:rPr>
        <w:t>Emergenze e salute</w:t>
      </w:r>
    </w:p>
    <w:p w14:paraId="09C5A2B8" w14:textId="77777777" w:rsidR="00796468" w:rsidRPr="00796468" w:rsidRDefault="00796468" w:rsidP="00796468">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t xml:space="preserve">Questa app </w:t>
      </w:r>
      <w:r w:rsidRPr="00796468">
        <w:rPr>
          <w:rFonts w:ascii="Times New Roman" w:eastAsia="Times New Roman" w:hAnsi="Times New Roman" w:cs="Times New Roman"/>
          <w:b/>
          <w:bCs/>
          <w:kern w:val="0"/>
          <w:sz w:val="24"/>
          <w:szCs w:val="24"/>
          <w:lang w:eastAsia="it-IT"/>
          <w14:ligatures w14:val="none"/>
        </w:rPr>
        <w:t>non fornisce consulenza medica</w:t>
      </w:r>
      <w:r w:rsidRPr="00796468">
        <w:rPr>
          <w:rFonts w:ascii="Times New Roman" w:eastAsia="Times New Roman" w:hAnsi="Times New Roman" w:cs="Times New Roman"/>
          <w:kern w:val="0"/>
          <w:sz w:val="24"/>
          <w:szCs w:val="24"/>
          <w:lang w:eastAsia="it-IT"/>
          <w14:ligatures w14:val="none"/>
        </w:rPr>
        <w:t xml:space="preserve">. Per sintomi, disturbi o infortuni, rivolgersi ai </w:t>
      </w:r>
      <w:r w:rsidRPr="00796468">
        <w:rPr>
          <w:rFonts w:ascii="Times New Roman" w:eastAsia="Times New Roman" w:hAnsi="Times New Roman" w:cs="Times New Roman"/>
          <w:b/>
          <w:bCs/>
          <w:kern w:val="0"/>
          <w:sz w:val="24"/>
          <w:szCs w:val="24"/>
          <w:lang w:eastAsia="it-IT"/>
          <w14:ligatures w14:val="none"/>
        </w:rPr>
        <w:t>servizi sanitari</w:t>
      </w:r>
      <w:r w:rsidRPr="00796468">
        <w:rPr>
          <w:rFonts w:ascii="Times New Roman" w:eastAsia="Times New Roman" w:hAnsi="Times New Roman" w:cs="Times New Roman"/>
          <w:kern w:val="0"/>
          <w:sz w:val="24"/>
          <w:szCs w:val="24"/>
          <w:lang w:eastAsia="it-IT"/>
          <w14:ligatures w14:val="none"/>
        </w:rPr>
        <w:t xml:space="preserve"> e al </w:t>
      </w:r>
      <w:r w:rsidRPr="00796468">
        <w:rPr>
          <w:rFonts w:ascii="Times New Roman" w:eastAsia="Times New Roman" w:hAnsi="Times New Roman" w:cs="Times New Roman"/>
          <w:b/>
          <w:bCs/>
          <w:kern w:val="0"/>
          <w:sz w:val="24"/>
          <w:szCs w:val="24"/>
          <w:lang w:eastAsia="it-IT"/>
          <w14:ligatures w14:val="none"/>
        </w:rPr>
        <w:t>Medico Competente</w:t>
      </w:r>
      <w:r w:rsidRPr="00796468">
        <w:rPr>
          <w:rFonts w:ascii="Times New Roman" w:eastAsia="Times New Roman" w:hAnsi="Times New Roman" w:cs="Times New Roman"/>
          <w:kern w:val="0"/>
          <w:sz w:val="24"/>
          <w:szCs w:val="24"/>
          <w:lang w:eastAsia="it-IT"/>
          <w14:ligatures w14:val="none"/>
        </w:rPr>
        <w:t>.</w:t>
      </w:r>
    </w:p>
    <w:p w14:paraId="7E00311A" w14:textId="77777777" w:rsidR="00796468" w:rsidRPr="00796468" w:rsidRDefault="00796468" w:rsidP="007964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96468">
        <w:rPr>
          <w:rFonts w:ascii="Times New Roman" w:eastAsia="Times New Roman" w:hAnsi="Times New Roman" w:cs="Times New Roman"/>
          <w:kern w:val="0"/>
          <w:sz w:val="24"/>
          <w:szCs w:val="24"/>
          <w:lang w:eastAsia="it-IT"/>
          <w14:ligatures w14:val="none"/>
        </w:rPr>
        <w:lastRenderedPageBreak/>
        <w:t xml:space="preserve">Utilizzando questa web app, l’utente </w:t>
      </w:r>
      <w:r w:rsidRPr="00796468">
        <w:rPr>
          <w:rFonts w:ascii="Times New Roman" w:eastAsia="Times New Roman" w:hAnsi="Times New Roman" w:cs="Times New Roman"/>
          <w:b/>
          <w:bCs/>
          <w:kern w:val="0"/>
          <w:sz w:val="24"/>
          <w:szCs w:val="24"/>
          <w:lang w:eastAsia="it-IT"/>
          <w14:ligatures w14:val="none"/>
        </w:rPr>
        <w:t>accetta integralmente</w:t>
      </w:r>
      <w:r w:rsidRPr="00796468">
        <w:rPr>
          <w:rFonts w:ascii="Times New Roman" w:eastAsia="Times New Roman" w:hAnsi="Times New Roman" w:cs="Times New Roman"/>
          <w:kern w:val="0"/>
          <w:sz w:val="24"/>
          <w:szCs w:val="24"/>
          <w:lang w:eastAsia="it-IT"/>
          <w14:ligatures w14:val="none"/>
        </w:rPr>
        <w:t xml:space="preserve"> il presente disclaimer e le condizioni sopra riportate.</w:t>
      </w:r>
    </w:p>
    <w:p w14:paraId="4FB5B5CD" w14:textId="77777777" w:rsidR="00336AF8" w:rsidRDefault="00336AF8"/>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4C7"/>
    <w:multiLevelType w:val="hybridMultilevel"/>
    <w:tmpl w:val="F57E9E4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216FE2"/>
    <w:multiLevelType w:val="multilevel"/>
    <w:tmpl w:val="FCD62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059CA"/>
    <w:multiLevelType w:val="multilevel"/>
    <w:tmpl w:val="CC267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C7211"/>
    <w:multiLevelType w:val="multilevel"/>
    <w:tmpl w:val="A53A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5020D"/>
    <w:multiLevelType w:val="multilevel"/>
    <w:tmpl w:val="A078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D1DBE"/>
    <w:multiLevelType w:val="multilevel"/>
    <w:tmpl w:val="55FC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63583"/>
    <w:multiLevelType w:val="multilevel"/>
    <w:tmpl w:val="3D14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A41EF7"/>
    <w:multiLevelType w:val="multilevel"/>
    <w:tmpl w:val="FB50F1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424310"/>
    <w:multiLevelType w:val="multilevel"/>
    <w:tmpl w:val="237E1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67249"/>
    <w:multiLevelType w:val="multilevel"/>
    <w:tmpl w:val="4242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5453FA"/>
    <w:multiLevelType w:val="multilevel"/>
    <w:tmpl w:val="C892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61B72"/>
    <w:multiLevelType w:val="multilevel"/>
    <w:tmpl w:val="3C8C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700A0"/>
    <w:multiLevelType w:val="multilevel"/>
    <w:tmpl w:val="2FA0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B2671"/>
    <w:multiLevelType w:val="multilevel"/>
    <w:tmpl w:val="E7D6B0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187BCE"/>
    <w:multiLevelType w:val="multilevel"/>
    <w:tmpl w:val="DEA0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A97F8E"/>
    <w:multiLevelType w:val="multilevel"/>
    <w:tmpl w:val="A454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D1974"/>
    <w:multiLevelType w:val="multilevel"/>
    <w:tmpl w:val="5378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462671"/>
    <w:multiLevelType w:val="multilevel"/>
    <w:tmpl w:val="0726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F90B39"/>
    <w:multiLevelType w:val="multilevel"/>
    <w:tmpl w:val="50F0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782478"/>
    <w:multiLevelType w:val="multilevel"/>
    <w:tmpl w:val="9728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D530D4"/>
    <w:multiLevelType w:val="multilevel"/>
    <w:tmpl w:val="E9D8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141590"/>
    <w:multiLevelType w:val="multilevel"/>
    <w:tmpl w:val="C79E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1826E9"/>
    <w:multiLevelType w:val="multilevel"/>
    <w:tmpl w:val="02EA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DC67BB"/>
    <w:multiLevelType w:val="multilevel"/>
    <w:tmpl w:val="875A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CB1D6B"/>
    <w:multiLevelType w:val="multilevel"/>
    <w:tmpl w:val="8C0C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34582C"/>
    <w:multiLevelType w:val="multilevel"/>
    <w:tmpl w:val="8B6E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9E3AE6"/>
    <w:multiLevelType w:val="multilevel"/>
    <w:tmpl w:val="8CEE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C34D25"/>
    <w:multiLevelType w:val="multilevel"/>
    <w:tmpl w:val="9058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0B55B3"/>
    <w:multiLevelType w:val="multilevel"/>
    <w:tmpl w:val="FD52E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973DBB"/>
    <w:multiLevelType w:val="multilevel"/>
    <w:tmpl w:val="F588E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C21EF5"/>
    <w:multiLevelType w:val="multilevel"/>
    <w:tmpl w:val="82AE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AF1D77"/>
    <w:multiLevelType w:val="multilevel"/>
    <w:tmpl w:val="2BA8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2B174A"/>
    <w:multiLevelType w:val="multilevel"/>
    <w:tmpl w:val="36302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D5717"/>
    <w:multiLevelType w:val="multilevel"/>
    <w:tmpl w:val="B38A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E87669"/>
    <w:multiLevelType w:val="multilevel"/>
    <w:tmpl w:val="BBBA4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8147569">
    <w:abstractNumId w:val="7"/>
  </w:num>
  <w:num w:numId="2" w16cid:durableId="129128399">
    <w:abstractNumId w:val="27"/>
  </w:num>
  <w:num w:numId="3" w16cid:durableId="1747724019">
    <w:abstractNumId w:val="34"/>
  </w:num>
  <w:num w:numId="4" w16cid:durableId="1907108489">
    <w:abstractNumId w:val="32"/>
  </w:num>
  <w:num w:numId="5" w16cid:durableId="278146885">
    <w:abstractNumId w:val="28"/>
  </w:num>
  <w:num w:numId="6" w16cid:durableId="789670352">
    <w:abstractNumId w:val="3"/>
  </w:num>
  <w:num w:numId="7" w16cid:durableId="1611082724">
    <w:abstractNumId w:val="18"/>
  </w:num>
  <w:num w:numId="8" w16cid:durableId="81270018">
    <w:abstractNumId w:val="31"/>
  </w:num>
  <w:num w:numId="9" w16cid:durableId="1036780108">
    <w:abstractNumId w:val="2"/>
  </w:num>
  <w:num w:numId="10" w16cid:durableId="2101830070">
    <w:abstractNumId w:val="17"/>
  </w:num>
  <w:num w:numId="11" w16cid:durableId="1701517344">
    <w:abstractNumId w:val="1"/>
  </w:num>
  <w:num w:numId="12" w16cid:durableId="195848544">
    <w:abstractNumId w:val="15"/>
  </w:num>
  <w:num w:numId="13" w16cid:durableId="980038168">
    <w:abstractNumId w:val="19"/>
  </w:num>
  <w:num w:numId="14" w16cid:durableId="1146553611">
    <w:abstractNumId w:val="30"/>
  </w:num>
  <w:num w:numId="15" w16cid:durableId="725178258">
    <w:abstractNumId w:val="8"/>
  </w:num>
  <w:num w:numId="16" w16cid:durableId="638805326">
    <w:abstractNumId w:val="9"/>
  </w:num>
  <w:num w:numId="17" w16cid:durableId="1543249681">
    <w:abstractNumId w:val="13"/>
  </w:num>
  <w:num w:numId="18" w16cid:durableId="1835609430">
    <w:abstractNumId w:val="0"/>
  </w:num>
  <w:num w:numId="19" w16cid:durableId="197664429">
    <w:abstractNumId w:val="22"/>
  </w:num>
  <w:num w:numId="20" w16cid:durableId="1681203368">
    <w:abstractNumId w:val="11"/>
  </w:num>
  <w:num w:numId="21" w16cid:durableId="283001677">
    <w:abstractNumId w:val="5"/>
  </w:num>
  <w:num w:numId="22" w16cid:durableId="1430735261">
    <w:abstractNumId w:val="29"/>
  </w:num>
  <w:num w:numId="23" w16cid:durableId="1204292934">
    <w:abstractNumId w:val="20"/>
  </w:num>
  <w:num w:numId="24" w16cid:durableId="1462570650">
    <w:abstractNumId w:val="26"/>
  </w:num>
  <w:num w:numId="25" w16cid:durableId="1998067674">
    <w:abstractNumId w:val="21"/>
  </w:num>
  <w:num w:numId="26" w16cid:durableId="1803691695">
    <w:abstractNumId w:val="16"/>
  </w:num>
  <w:num w:numId="27" w16cid:durableId="1165707477">
    <w:abstractNumId w:val="12"/>
  </w:num>
  <w:num w:numId="28" w16cid:durableId="1282104592">
    <w:abstractNumId w:val="25"/>
  </w:num>
  <w:num w:numId="29" w16cid:durableId="1403874173">
    <w:abstractNumId w:val="33"/>
  </w:num>
  <w:num w:numId="30" w16cid:durableId="118381984">
    <w:abstractNumId w:val="23"/>
  </w:num>
  <w:num w:numId="31" w16cid:durableId="946427594">
    <w:abstractNumId w:val="6"/>
  </w:num>
  <w:num w:numId="32" w16cid:durableId="1367681891">
    <w:abstractNumId w:val="14"/>
  </w:num>
  <w:num w:numId="33" w16cid:durableId="342243862">
    <w:abstractNumId w:val="10"/>
  </w:num>
  <w:num w:numId="34" w16cid:durableId="459348695">
    <w:abstractNumId w:val="4"/>
  </w:num>
  <w:num w:numId="35" w16cid:durableId="15638272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1E0"/>
    <w:rsid w:val="00336AF8"/>
    <w:rsid w:val="00457502"/>
    <w:rsid w:val="00796468"/>
    <w:rsid w:val="008A48EA"/>
    <w:rsid w:val="008E1C78"/>
    <w:rsid w:val="00A039BC"/>
    <w:rsid w:val="00C15881"/>
    <w:rsid w:val="00D078F3"/>
    <w:rsid w:val="00E271E0"/>
    <w:rsid w:val="00EF4436"/>
    <w:rsid w:val="00F26AD6"/>
    <w:rsid w:val="00F46C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0D9F"/>
  <w15:chartTrackingRefBased/>
  <w15:docId w15:val="{14DF5284-DE48-4BC6-87D9-D0BB35FE4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7502"/>
  </w:style>
  <w:style w:type="paragraph" w:styleId="Titolo1">
    <w:name w:val="heading 1"/>
    <w:basedOn w:val="Normale"/>
    <w:next w:val="Normale"/>
    <w:link w:val="Titolo1Carattere"/>
    <w:uiPriority w:val="9"/>
    <w:qFormat/>
    <w:rsid w:val="00E27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27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271E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271E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271E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271E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271E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271E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271E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71E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271E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271E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271E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271E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271E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271E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271E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271E0"/>
    <w:rPr>
      <w:rFonts w:eastAsiaTheme="majorEastAsia" w:cstheme="majorBidi"/>
      <w:color w:val="272727" w:themeColor="text1" w:themeTint="D8"/>
    </w:rPr>
  </w:style>
  <w:style w:type="paragraph" w:styleId="Titolo">
    <w:name w:val="Title"/>
    <w:basedOn w:val="Normale"/>
    <w:next w:val="Normale"/>
    <w:link w:val="TitoloCarattere"/>
    <w:uiPriority w:val="10"/>
    <w:qFormat/>
    <w:rsid w:val="00E27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271E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271E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271E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271E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271E0"/>
    <w:rPr>
      <w:i/>
      <w:iCs/>
      <w:color w:val="404040" w:themeColor="text1" w:themeTint="BF"/>
    </w:rPr>
  </w:style>
  <w:style w:type="paragraph" w:styleId="Paragrafoelenco">
    <w:name w:val="List Paragraph"/>
    <w:basedOn w:val="Normale"/>
    <w:uiPriority w:val="34"/>
    <w:qFormat/>
    <w:rsid w:val="00E271E0"/>
    <w:pPr>
      <w:ind w:left="720"/>
      <w:contextualSpacing/>
    </w:pPr>
  </w:style>
  <w:style w:type="character" w:styleId="Enfasiintensa">
    <w:name w:val="Intense Emphasis"/>
    <w:basedOn w:val="Carpredefinitoparagrafo"/>
    <w:uiPriority w:val="21"/>
    <w:qFormat/>
    <w:rsid w:val="00E271E0"/>
    <w:rPr>
      <w:i/>
      <w:iCs/>
      <w:color w:val="0F4761" w:themeColor="accent1" w:themeShade="BF"/>
    </w:rPr>
  </w:style>
  <w:style w:type="paragraph" w:styleId="Citazioneintensa">
    <w:name w:val="Intense Quote"/>
    <w:basedOn w:val="Normale"/>
    <w:next w:val="Normale"/>
    <w:link w:val="CitazioneintensaCarattere"/>
    <w:uiPriority w:val="30"/>
    <w:qFormat/>
    <w:rsid w:val="00E27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271E0"/>
    <w:rPr>
      <w:i/>
      <w:iCs/>
      <w:color w:val="0F4761" w:themeColor="accent1" w:themeShade="BF"/>
    </w:rPr>
  </w:style>
  <w:style w:type="character" w:styleId="Riferimentointenso">
    <w:name w:val="Intense Reference"/>
    <w:basedOn w:val="Carpredefinitoparagrafo"/>
    <w:uiPriority w:val="32"/>
    <w:qFormat/>
    <w:rsid w:val="00E271E0"/>
    <w:rPr>
      <w:b/>
      <w:bCs/>
      <w:smallCaps/>
      <w:color w:val="0F4761" w:themeColor="accent1" w:themeShade="BF"/>
      <w:spacing w:val="5"/>
    </w:rPr>
  </w:style>
  <w:style w:type="table" w:styleId="Grigliatabella">
    <w:name w:val="Table Grid"/>
    <w:basedOn w:val="Tabellanormale"/>
    <w:uiPriority w:val="39"/>
    <w:rsid w:val="00E27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E271E0"/>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8A48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2008</Words>
  <Characters>11449</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5</cp:revision>
  <dcterms:created xsi:type="dcterms:W3CDTF">2025-09-22T15:17:00Z</dcterms:created>
  <dcterms:modified xsi:type="dcterms:W3CDTF">2025-09-23T08:45:00Z</dcterms:modified>
</cp:coreProperties>
</file>