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FFCC" w14:textId="77777777" w:rsidR="00882B2C" w:rsidRDefault="00882B2C" w:rsidP="00882B2C">
      <w:pPr>
        <w:pStyle w:val="Titolo2"/>
      </w:pPr>
      <w:r>
        <w:t>Metodologia di calcolo secondo UNI EN 415-10:2014</w:t>
      </w:r>
    </w:p>
    <w:p w14:paraId="4757050F" w14:textId="77777777" w:rsidR="00882B2C" w:rsidRDefault="00882B2C" w:rsidP="00882B2C">
      <w:pPr>
        <w:pStyle w:val="NormaleWeb"/>
      </w:pPr>
      <w:r>
        <w:t xml:space="preserve">La metodologia di calcolo serve a verificare se un </w:t>
      </w:r>
      <w:r>
        <w:rPr>
          <w:rStyle w:val="Enfasigrassetto"/>
        </w:rPr>
        <w:t>elemento in movimento</w:t>
      </w:r>
      <w:r>
        <w:t xml:space="preserve"> può essere considerato intrinsecamente sicuro perché, in caso di contatto prevedibile con il lavoratore, non genera </w:t>
      </w:r>
      <w:r>
        <w:rPr>
          <w:rStyle w:val="Enfasigrassetto"/>
        </w:rPr>
        <w:t>forze, pressioni o energie</w:t>
      </w:r>
      <w:r>
        <w:t xml:space="preserve"> tali da causare lesioni.</w:t>
      </w:r>
    </w:p>
    <w:p w14:paraId="7069E304" w14:textId="77777777" w:rsidR="00882B2C" w:rsidRDefault="00882B2C" w:rsidP="00882B2C">
      <w:pPr>
        <w:pStyle w:val="NormaleWeb"/>
      </w:pPr>
      <w:r>
        <w:t xml:space="preserve">Il riferimento principale è la </w:t>
      </w:r>
      <w:r>
        <w:rPr>
          <w:rStyle w:val="Enfasigrassetto"/>
        </w:rPr>
        <w:t>UNI EN 415-10:2014</w:t>
      </w:r>
      <w:r>
        <w:t>, che fornisce requisiti generali di sicurezza per le macchine per imballare e, nell’</w:t>
      </w:r>
      <w:r>
        <w:rPr>
          <w:rStyle w:val="Enfasigrassetto"/>
        </w:rPr>
        <w:t>Appendice B informativa</w:t>
      </w:r>
      <w:r>
        <w:t xml:space="preserve">, riporta valori massimi indicativi per la progettazione intrinsecamente sicura. La stessa norma prevede che, se i valori dell’Appendice B non sono applicabili, l’energia non superi </w:t>
      </w:r>
      <w:r>
        <w:rPr>
          <w:rStyle w:val="Enfasigrassetto"/>
        </w:rPr>
        <w:t>4 J in generale</w:t>
      </w:r>
      <w:r>
        <w:t xml:space="preserve"> oppure </w:t>
      </w:r>
      <w:r>
        <w:rPr>
          <w:rStyle w:val="Enfasigrassetto"/>
        </w:rPr>
        <w:t>10 J</w:t>
      </w:r>
      <w:r>
        <w:t xml:space="preserve"> se il movimento viene invertito automaticamente entro </w:t>
      </w:r>
      <w:r>
        <w:rPr>
          <w:rStyle w:val="Enfasigrassetto"/>
        </w:rPr>
        <w:t>1 secondo</w:t>
      </w:r>
      <w:r>
        <w:t xml:space="preserve"> quando viene rilevata una resistenza. </w:t>
      </w:r>
    </w:p>
    <w:p w14:paraId="2937171A" w14:textId="77777777" w:rsidR="00882B2C" w:rsidRDefault="00882B2C" w:rsidP="00882B2C">
      <w:r>
        <w:pict w14:anchorId="65944DC5">
          <v:rect id="_x0000_i1025" style="width:0;height:1.5pt" o:hralign="center" o:hrstd="t" o:hr="t" fillcolor="#a0a0a0" stroked="f"/>
        </w:pict>
      </w:r>
    </w:p>
    <w:p w14:paraId="417E03A8" w14:textId="77777777" w:rsidR="00882B2C" w:rsidRDefault="00882B2C" w:rsidP="00882B2C">
      <w:pPr>
        <w:pStyle w:val="Titolo1"/>
      </w:pPr>
      <w:r>
        <w:t>1. Obiettivo del calcolo</w:t>
      </w:r>
    </w:p>
    <w:p w14:paraId="1A5F1B40" w14:textId="77777777" w:rsidR="00882B2C" w:rsidRDefault="00882B2C" w:rsidP="00882B2C">
      <w:pPr>
        <w:pStyle w:val="NormaleWeb"/>
      </w:pPr>
      <w:r>
        <w:t>Il calcolo deve rispondere a questa domanda:</w:t>
      </w:r>
    </w:p>
    <w:p w14:paraId="4DA52A36" w14:textId="77777777" w:rsidR="00882B2C" w:rsidRDefault="00882B2C" w:rsidP="00882B2C">
      <w:pPr>
        <w:pStyle w:val="NormaleWeb"/>
      </w:pPr>
      <w:r>
        <w:rPr>
          <w:rStyle w:val="Enfasigrassetto"/>
        </w:rPr>
        <w:t>l’elemento mobile, se entra in contatto con una parte del corpo del lavoratore, può provocare una lesione?</w:t>
      </w:r>
    </w:p>
    <w:p w14:paraId="545129CA" w14:textId="77777777" w:rsidR="00882B2C" w:rsidRDefault="00882B2C" w:rsidP="00882B2C">
      <w:pPr>
        <w:pStyle w:val="NormaleWeb"/>
      </w:pPr>
      <w:r>
        <w:t>Per rispondere, si valutano tre grandezze principali:</w:t>
      </w:r>
    </w:p>
    <w:p w14:paraId="48BD11DC" w14:textId="77777777" w:rsidR="00882B2C" w:rsidRDefault="00882B2C" w:rsidP="00882B2C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Enfasigrassetto"/>
        </w:rPr>
        <w:t>forza di schiacciamento</w:t>
      </w:r>
      <w:r>
        <w:t xml:space="preserve">, in N; </w:t>
      </w:r>
    </w:p>
    <w:p w14:paraId="1862F8D8" w14:textId="77777777" w:rsidR="00882B2C" w:rsidRDefault="00882B2C" w:rsidP="00882B2C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Enfasigrassetto"/>
        </w:rPr>
        <w:t>forza di impatto</w:t>
      </w:r>
      <w:r>
        <w:t xml:space="preserve">, in N; </w:t>
      </w:r>
    </w:p>
    <w:p w14:paraId="27F13ABB" w14:textId="77777777" w:rsidR="00882B2C" w:rsidRDefault="00882B2C" w:rsidP="00882B2C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Enfasigrassetto"/>
        </w:rPr>
        <w:t>pressione statica sul corpo</w:t>
      </w:r>
      <w:r>
        <w:t xml:space="preserve">, in N/cm²; </w:t>
      </w:r>
    </w:p>
    <w:p w14:paraId="6C66DD9D" w14:textId="77777777" w:rsidR="00882B2C" w:rsidRDefault="00882B2C" w:rsidP="00882B2C">
      <w:pPr>
        <w:numPr>
          <w:ilvl w:val="0"/>
          <w:numId w:val="1"/>
        </w:numPr>
        <w:spacing w:before="100" w:beforeAutospacing="1" w:after="100" w:afterAutospacing="1"/>
      </w:pPr>
      <w:r>
        <w:t xml:space="preserve">eventualmente anche </w:t>
      </w:r>
      <w:r>
        <w:rPr>
          <w:rStyle w:val="Enfasigrassetto"/>
        </w:rPr>
        <w:t>energia del movimento</w:t>
      </w:r>
      <w:r>
        <w:t xml:space="preserve">, in J. </w:t>
      </w:r>
    </w:p>
    <w:p w14:paraId="4150CD64" w14:textId="77777777" w:rsidR="00882B2C" w:rsidRDefault="00882B2C" w:rsidP="00882B2C">
      <w:pPr>
        <w:pStyle w:val="NormaleWeb"/>
      </w:pPr>
      <w:r>
        <w:t xml:space="preserve">La valutazione non deve essere usata da sola: deve essere inserita nella più ampia analisi dei rischi della macchina, secondo la logica della UNI EN ISO 12100. La UNI EN 415-10 riguarda le macchine per imballare e deve essere usata insieme alla parte specifica della serie EN 415 applicabile alla macchina considerata. </w:t>
      </w:r>
    </w:p>
    <w:p w14:paraId="53E44AD2" w14:textId="77777777" w:rsidR="00882B2C" w:rsidRDefault="00882B2C" w:rsidP="00882B2C">
      <w:r>
        <w:pict w14:anchorId="05787256">
          <v:rect id="_x0000_i1026" style="width:0;height:1.5pt" o:hralign="center" o:hrstd="t" o:hr="t" fillcolor="#a0a0a0" stroked="f"/>
        </w:pict>
      </w:r>
    </w:p>
    <w:p w14:paraId="78173DCA" w14:textId="77777777" w:rsidR="00882B2C" w:rsidRDefault="00882B2C" w:rsidP="00882B2C">
      <w:pPr>
        <w:pStyle w:val="Titolo1"/>
      </w:pPr>
      <w:r>
        <w:t>2. Dati di ingresso necessari</w:t>
      </w:r>
    </w:p>
    <w:p w14:paraId="2EAA76FA" w14:textId="77777777" w:rsidR="00882B2C" w:rsidRDefault="00882B2C" w:rsidP="00882B2C">
      <w:pPr>
        <w:pStyle w:val="NormaleWeb"/>
      </w:pPr>
      <w:r>
        <w:t>Per applicare correttamente la metodologia occorre raccogliere almeno questi dati.</w:t>
      </w:r>
    </w:p>
    <w:p w14:paraId="5CA333C1" w14:textId="77777777" w:rsidR="00882B2C" w:rsidRDefault="00882B2C" w:rsidP="00882B2C">
      <w:pPr>
        <w:pStyle w:val="Titolo2"/>
      </w:pPr>
      <w:r>
        <w:t>Dati sull’elemento mobile</w:t>
      </w:r>
    </w:p>
    <w:p w14:paraId="7C055245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descrizione dell’organo in movimento; </w:t>
      </w:r>
    </w:p>
    <w:p w14:paraId="73321521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tipo di movimento: lineare, rotativo, oscillante, verticale, orizzontale; </w:t>
      </w:r>
    </w:p>
    <w:p w14:paraId="63617AC3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massa dell’elemento mobile, in kg; </w:t>
      </w:r>
    </w:p>
    <w:p w14:paraId="2DAF7AB6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velocità del movimento, in m/s; </w:t>
      </w:r>
    </w:p>
    <w:p w14:paraId="400352DC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corsa utile, in mm o m; </w:t>
      </w:r>
    </w:p>
    <w:p w14:paraId="5A8EAB58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presenza di arresto automatico; </w:t>
      </w:r>
    </w:p>
    <w:p w14:paraId="2E503E9D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presenza di inversione automatica; </w:t>
      </w:r>
    </w:p>
    <w:p w14:paraId="577ED93C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lastRenderedPageBreak/>
        <w:t xml:space="preserve">tempo di arresto; </w:t>
      </w:r>
    </w:p>
    <w:p w14:paraId="3860C896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tempo di inversione; </w:t>
      </w:r>
    </w:p>
    <w:p w14:paraId="73FBEAA5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superficie di contatto; </w:t>
      </w:r>
    </w:p>
    <w:p w14:paraId="2265B913" w14:textId="77777777" w:rsidR="00882B2C" w:rsidRDefault="00882B2C" w:rsidP="00882B2C">
      <w:pPr>
        <w:numPr>
          <w:ilvl w:val="0"/>
          <w:numId w:val="2"/>
        </w:numPr>
        <w:spacing w:before="100" w:beforeAutospacing="1" w:after="100" w:afterAutospacing="1"/>
      </w:pPr>
      <w:r>
        <w:t xml:space="preserve">presenza di spigoli, bordi rigidi, profili taglienti o superfici deformabili. </w:t>
      </w:r>
    </w:p>
    <w:p w14:paraId="3379CE91" w14:textId="77777777" w:rsidR="00882B2C" w:rsidRDefault="00882B2C" w:rsidP="00882B2C">
      <w:pPr>
        <w:pStyle w:val="Titolo2"/>
      </w:pPr>
      <w:r>
        <w:t>Dati sulla situazione di contatto</w:t>
      </w:r>
    </w:p>
    <w:p w14:paraId="62F66126" w14:textId="77777777" w:rsidR="00882B2C" w:rsidRDefault="00882B2C" w:rsidP="00882B2C">
      <w:pPr>
        <w:numPr>
          <w:ilvl w:val="0"/>
          <w:numId w:val="3"/>
        </w:numPr>
        <w:spacing w:before="100" w:beforeAutospacing="1" w:after="100" w:afterAutospacing="1"/>
      </w:pPr>
      <w:r>
        <w:t xml:space="preserve">parte del corpo potenzialmente esposta; </w:t>
      </w:r>
    </w:p>
    <w:p w14:paraId="20F9CBCB" w14:textId="77777777" w:rsidR="00882B2C" w:rsidRDefault="00882B2C" w:rsidP="00882B2C">
      <w:pPr>
        <w:numPr>
          <w:ilvl w:val="0"/>
          <w:numId w:val="3"/>
        </w:numPr>
        <w:spacing w:before="100" w:beforeAutospacing="1" w:after="100" w:afterAutospacing="1"/>
      </w:pPr>
      <w:r>
        <w:t xml:space="preserve">tipo di evento: schiacciamento o impatto; </w:t>
      </w:r>
    </w:p>
    <w:p w14:paraId="2A0BEE2F" w14:textId="77777777" w:rsidR="00882B2C" w:rsidRDefault="00882B2C" w:rsidP="00882B2C">
      <w:pPr>
        <w:numPr>
          <w:ilvl w:val="0"/>
          <w:numId w:val="3"/>
        </w:numPr>
        <w:spacing w:before="100" w:beforeAutospacing="1" w:after="100" w:afterAutospacing="1"/>
      </w:pPr>
      <w:r>
        <w:t xml:space="preserve">possibilità di intrappolamento; </w:t>
      </w:r>
    </w:p>
    <w:p w14:paraId="26BD46D6" w14:textId="77777777" w:rsidR="00882B2C" w:rsidRDefault="00882B2C" w:rsidP="00882B2C">
      <w:pPr>
        <w:numPr>
          <w:ilvl w:val="0"/>
          <w:numId w:val="3"/>
        </w:numPr>
        <w:spacing w:before="100" w:beforeAutospacing="1" w:after="100" w:afterAutospacing="1"/>
      </w:pPr>
      <w:r>
        <w:t xml:space="preserve">possibilità di </w:t>
      </w:r>
      <w:proofErr w:type="spellStart"/>
      <w:r>
        <w:t>cesoiamento</w:t>
      </w:r>
      <w:proofErr w:type="spellEnd"/>
      <w:r>
        <w:t xml:space="preserve">; </w:t>
      </w:r>
    </w:p>
    <w:p w14:paraId="46533757" w14:textId="77777777" w:rsidR="00882B2C" w:rsidRDefault="00882B2C" w:rsidP="00882B2C">
      <w:pPr>
        <w:numPr>
          <w:ilvl w:val="0"/>
          <w:numId w:val="3"/>
        </w:numPr>
        <w:spacing w:before="100" w:beforeAutospacing="1" w:after="100" w:afterAutospacing="1"/>
      </w:pPr>
      <w:r>
        <w:t xml:space="preserve">possibilità di trascinamento; </w:t>
      </w:r>
    </w:p>
    <w:p w14:paraId="017ED5E8" w14:textId="77777777" w:rsidR="00882B2C" w:rsidRDefault="00882B2C" w:rsidP="00882B2C">
      <w:pPr>
        <w:numPr>
          <w:ilvl w:val="0"/>
          <w:numId w:val="3"/>
        </w:numPr>
        <w:spacing w:before="100" w:beforeAutospacing="1" w:after="100" w:afterAutospacing="1"/>
      </w:pPr>
      <w:r>
        <w:t xml:space="preserve">possibilità di </w:t>
      </w:r>
      <w:proofErr w:type="spellStart"/>
      <w:r>
        <w:t>impigliamento</w:t>
      </w:r>
      <w:proofErr w:type="spellEnd"/>
      <w:r>
        <w:t xml:space="preserve">; </w:t>
      </w:r>
    </w:p>
    <w:p w14:paraId="79E0DBD3" w14:textId="77777777" w:rsidR="00882B2C" w:rsidRDefault="00882B2C" w:rsidP="00882B2C">
      <w:pPr>
        <w:numPr>
          <w:ilvl w:val="0"/>
          <w:numId w:val="3"/>
        </w:numPr>
        <w:spacing w:before="100" w:beforeAutospacing="1" w:after="100" w:afterAutospacing="1"/>
      </w:pPr>
      <w:r>
        <w:t xml:space="preserve">fase di lavoro: produzione, regolazione, pulizia, manutenzione, cambio formato, sblocco inceppamento. </w:t>
      </w:r>
    </w:p>
    <w:p w14:paraId="425E36D9" w14:textId="77777777" w:rsidR="00882B2C" w:rsidRDefault="00882B2C" w:rsidP="00882B2C">
      <w:pPr>
        <w:pStyle w:val="Titolo2"/>
      </w:pPr>
      <w:r>
        <w:t>Dati misurati o stimati</w:t>
      </w:r>
    </w:p>
    <w:p w14:paraId="336AF854" w14:textId="77777777" w:rsidR="00882B2C" w:rsidRDefault="00882B2C" w:rsidP="00882B2C">
      <w:pPr>
        <w:numPr>
          <w:ilvl w:val="0"/>
          <w:numId w:val="4"/>
        </w:numPr>
        <w:spacing w:before="100" w:beforeAutospacing="1" w:after="100" w:afterAutospacing="1"/>
      </w:pPr>
      <w:r>
        <w:t xml:space="preserve">forza massima misurata; </w:t>
      </w:r>
    </w:p>
    <w:p w14:paraId="29C56BA9" w14:textId="77777777" w:rsidR="00882B2C" w:rsidRDefault="00882B2C" w:rsidP="00882B2C">
      <w:pPr>
        <w:numPr>
          <w:ilvl w:val="0"/>
          <w:numId w:val="4"/>
        </w:numPr>
        <w:spacing w:before="100" w:beforeAutospacing="1" w:after="100" w:afterAutospacing="1"/>
      </w:pPr>
      <w:r>
        <w:t xml:space="preserve">area di contatto; </w:t>
      </w:r>
    </w:p>
    <w:p w14:paraId="15BFEE44" w14:textId="77777777" w:rsidR="00882B2C" w:rsidRDefault="00882B2C" w:rsidP="00882B2C">
      <w:pPr>
        <w:numPr>
          <w:ilvl w:val="0"/>
          <w:numId w:val="4"/>
        </w:numPr>
        <w:spacing w:before="100" w:beforeAutospacing="1" w:after="100" w:afterAutospacing="1"/>
      </w:pPr>
      <w:r>
        <w:t xml:space="preserve">pressione calcolata; </w:t>
      </w:r>
    </w:p>
    <w:p w14:paraId="7F245F32" w14:textId="77777777" w:rsidR="00882B2C" w:rsidRDefault="00882B2C" w:rsidP="00882B2C">
      <w:pPr>
        <w:numPr>
          <w:ilvl w:val="0"/>
          <w:numId w:val="4"/>
        </w:numPr>
        <w:spacing w:before="100" w:beforeAutospacing="1" w:after="100" w:afterAutospacing="1"/>
      </w:pPr>
      <w:r>
        <w:t xml:space="preserve">energia cinetica; </w:t>
      </w:r>
    </w:p>
    <w:p w14:paraId="3164FFB8" w14:textId="77777777" w:rsidR="00882B2C" w:rsidRDefault="00882B2C" w:rsidP="00882B2C">
      <w:pPr>
        <w:numPr>
          <w:ilvl w:val="0"/>
          <w:numId w:val="4"/>
        </w:numPr>
        <w:spacing w:before="100" w:beforeAutospacing="1" w:after="100" w:afterAutospacing="1"/>
      </w:pPr>
      <w:r>
        <w:t xml:space="preserve">eventuale energia potenziale; </w:t>
      </w:r>
    </w:p>
    <w:p w14:paraId="0AB307BE" w14:textId="77777777" w:rsidR="00882B2C" w:rsidRDefault="00882B2C" w:rsidP="00882B2C">
      <w:pPr>
        <w:numPr>
          <w:ilvl w:val="0"/>
          <w:numId w:val="4"/>
        </w:numPr>
        <w:spacing w:before="100" w:beforeAutospacing="1" w:after="100" w:afterAutospacing="1"/>
      </w:pPr>
      <w:r>
        <w:t xml:space="preserve">tempo di arresto o inversione. </w:t>
      </w:r>
    </w:p>
    <w:p w14:paraId="113CCBF5" w14:textId="77777777" w:rsidR="00882B2C" w:rsidRDefault="00882B2C" w:rsidP="00882B2C">
      <w:r>
        <w:pict w14:anchorId="78C6F2B4">
          <v:rect id="_x0000_i1027" style="width:0;height:1.5pt" o:hralign="center" o:hrstd="t" o:hr="t" fillcolor="#a0a0a0" stroked="f"/>
        </w:pict>
      </w:r>
    </w:p>
    <w:p w14:paraId="646937DD" w14:textId="77777777" w:rsidR="00882B2C" w:rsidRDefault="00882B2C" w:rsidP="00882B2C">
      <w:pPr>
        <w:pStyle w:val="Titolo1"/>
      </w:pPr>
      <w:r>
        <w:t>3. Scelta della parte del corpo da considerare</w:t>
      </w:r>
    </w:p>
    <w:p w14:paraId="33910C87" w14:textId="77777777" w:rsidR="00882B2C" w:rsidRDefault="00882B2C" w:rsidP="00882B2C">
      <w:pPr>
        <w:pStyle w:val="NormaleWeb"/>
      </w:pPr>
      <w:r>
        <w:t xml:space="preserve">Il primo passaggio tecnico è individuare </w:t>
      </w:r>
      <w:r>
        <w:rPr>
          <w:rStyle w:val="Enfasigrassetto"/>
        </w:rPr>
        <w:t>quale parte del corpo può realisticamente raggiungere la zona pericolosa</w:t>
      </w:r>
      <w:r>
        <w:t>.</w:t>
      </w:r>
    </w:p>
    <w:p w14:paraId="5E9A5874" w14:textId="77777777" w:rsidR="00882B2C" w:rsidRDefault="00882B2C" w:rsidP="00882B2C">
      <w:pPr>
        <w:pStyle w:val="NormaleWeb"/>
      </w:pPr>
      <w:r>
        <w:t>Esempi:</w:t>
      </w:r>
    </w:p>
    <w:p w14:paraId="624049EF" w14:textId="77777777" w:rsidR="00882B2C" w:rsidRDefault="00882B2C" w:rsidP="00882B2C">
      <w:pPr>
        <w:numPr>
          <w:ilvl w:val="0"/>
          <w:numId w:val="5"/>
        </w:numPr>
        <w:spacing w:before="100" w:beforeAutospacing="1" w:after="100" w:afterAutospacing="1"/>
      </w:pPr>
      <w:r>
        <w:t xml:space="preserve">se può entrare solo un dito, si usano i limiti riferiti a mano/dita; </w:t>
      </w:r>
    </w:p>
    <w:p w14:paraId="57612FF6" w14:textId="77777777" w:rsidR="00882B2C" w:rsidRDefault="00882B2C" w:rsidP="00882B2C">
      <w:pPr>
        <w:numPr>
          <w:ilvl w:val="0"/>
          <w:numId w:val="5"/>
        </w:numPr>
        <w:spacing w:before="100" w:beforeAutospacing="1" w:after="100" w:afterAutospacing="1"/>
      </w:pPr>
      <w:r>
        <w:t xml:space="preserve">se può entrare la testa, si usano i limiti relativi a cranio, viso o collo; </w:t>
      </w:r>
    </w:p>
    <w:p w14:paraId="4679DDEA" w14:textId="77777777" w:rsidR="00882B2C" w:rsidRDefault="00882B2C" w:rsidP="00882B2C">
      <w:pPr>
        <w:numPr>
          <w:ilvl w:val="0"/>
          <w:numId w:val="5"/>
        </w:numPr>
        <w:spacing w:before="100" w:beforeAutospacing="1" w:after="100" w:afterAutospacing="1"/>
      </w:pPr>
      <w:r>
        <w:t xml:space="preserve">se può entrare tutto il braccio, si considerano braccio, gomito, avambraccio e polso; </w:t>
      </w:r>
    </w:p>
    <w:p w14:paraId="4C4322EA" w14:textId="77777777" w:rsidR="00882B2C" w:rsidRDefault="00882B2C" w:rsidP="00882B2C">
      <w:pPr>
        <w:numPr>
          <w:ilvl w:val="0"/>
          <w:numId w:val="5"/>
        </w:numPr>
        <w:spacing w:before="100" w:beforeAutospacing="1" w:after="100" w:afterAutospacing="1"/>
      </w:pPr>
      <w:r>
        <w:t xml:space="preserve">se la zona è accessibile al tronco, si considerano torace, addome, bacino o schiena. </w:t>
      </w:r>
    </w:p>
    <w:p w14:paraId="469F3ABB" w14:textId="77777777" w:rsidR="00882B2C" w:rsidRDefault="00882B2C" w:rsidP="00882B2C">
      <w:pPr>
        <w:pStyle w:val="NormaleWeb"/>
      </w:pPr>
      <w:r>
        <w:t>La regola prudenziale è:</w:t>
      </w:r>
    </w:p>
    <w:p w14:paraId="659CFBF6" w14:textId="77777777" w:rsidR="00882B2C" w:rsidRDefault="00882B2C" w:rsidP="00882B2C">
      <w:pPr>
        <w:pStyle w:val="NormaleWeb"/>
      </w:pPr>
      <w:r>
        <w:rPr>
          <w:rStyle w:val="Enfasigrassetto"/>
        </w:rPr>
        <w:t>quando più parti del corpo possono essere esposte, si applica il limite più basso tra quelli pertinenti.</w:t>
      </w:r>
    </w:p>
    <w:p w14:paraId="527AF903" w14:textId="77777777" w:rsidR="00882B2C" w:rsidRDefault="00882B2C" w:rsidP="00882B2C">
      <w:pPr>
        <w:pStyle w:val="NormaleWeb"/>
      </w:pPr>
      <w:r>
        <w:t>Questa scelta è fondamentale. Un movimento che può essere accettabile per il contatto con la schiena può non essere accettabile per il contatto con il collo, la laringe, il viso o le dita.</w:t>
      </w:r>
    </w:p>
    <w:p w14:paraId="52AFD077" w14:textId="77777777" w:rsidR="00882B2C" w:rsidRDefault="00882B2C" w:rsidP="00882B2C">
      <w:r>
        <w:pict w14:anchorId="0359DCB4">
          <v:rect id="_x0000_i1028" style="width:0;height:1.5pt" o:hralign="center" o:hrstd="t" o:hr="t" fillcolor="#a0a0a0" stroked="f"/>
        </w:pict>
      </w:r>
    </w:p>
    <w:p w14:paraId="3DDD400B" w14:textId="77777777" w:rsidR="00882B2C" w:rsidRDefault="00882B2C" w:rsidP="00882B2C">
      <w:pPr>
        <w:pStyle w:val="Titolo1"/>
      </w:pPr>
      <w:r>
        <w:t>4. Classificazione del tipo di contatto</w:t>
      </w:r>
    </w:p>
    <w:p w14:paraId="6BEEC587" w14:textId="77777777" w:rsidR="00882B2C" w:rsidRDefault="00882B2C" w:rsidP="00882B2C">
      <w:pPr>
        <w:pStyle w:val="NormaleWeb"/>
      </w:pPr>
      <w:r>
        <w:t>La metodologia distingue almeno due condizioni principali.</w:t>
      </w:r>
    </w:p>
    <w:p w14:paraId="421CBC96" w14:textId="77777777" w:rsidR="00882B2C" w:rsidRDefault="00882B2C" w:rsidP="00882B2C">
      <w:pPr>
        <w:pStyle w:val="Titolo2"/>
      </w:pPr>
      <w:r>
        <w:t>Contatto per schiacciamento</w:t>
      </w:r>
    </w:p>
    <w:p w14:paraId="637B99BC" w14:textId="77777777" w:rsidR="00882B2C" w:rsidRDefault="00882B2C" w:rsidP="00882B2C">
      <w:pPr>
        <w:pStyle w:val="NormaleWeb"/>
      </w:pPr>
      <w:r>
        <w:t>Si ha quando una parte del corpo può restare compressa tra:</w:t>
      </w:r>
    </w:p>
    <w:p w14:paraId="17C5B9EF" w14:textId="77777777" w:rsidR="00882B2C" w:rsidRDefault="00882B2C" w:rsidP="00882B2C">
      <w:pPr>
        <w:numPr>
          <w:ilvl w:val="0"/>
          <w:numId w:val="6"/>
        </w:numPr>
        <w:spacing w:before="100" w:beforeAutospacing="1" w:after="100" w:afterAutospacing="1"/>
      </w:pPr>
      <w:r>
        <w:t xml:space="preserve">una parte mobile e una parte fissa; </w:t>
      </w:r>
    </w:p>
    <w:p w14:paraId="177ACA3D" w14:textId="77777777" w:rsidR="00882B2C" w:rsidRDefault="00882B2C" w:rsidP="00882B2C">
      <w:pPr>
        <w:numPr>
          <w:ilvl w:val="0"/>
          <w:numId w:val="6"/>
        </w:numPr>
        <w:spacing w:before="100" w:beforeAutospacing="1" w:after="100" w:afterAutospacing="1"/>
      </w:pPr>
      <w:r>
        <w:t xml:space="preserve">due parti mobili; </w:t>
      </w:r>
    </w:p>
    <w:p w14:paraId="5CAD336A" w14:textId="77777777" w:rsidR="00882B2C" w:rsidRDefault="00882B2C" w:rsidP="00882B2C">
      <w:pPr>
        <w:numPr>
          <w:ilvl w:val="0"/>
          <w:numId w:val="6"/>
        </w:numPr>
        <w:spacing w:before="100" w:beforeAutospacing="1" w:after="100" w:afterAutospacing="1"/>
      </w:pPr>
      <w:r>
        <w:t xml:space="preserve">un elemento mobile e un prodotto movimentato; </w:t>
      </w:r>
    </w:p>
    <w:p w14:paraId="7B9A5E9E" w14:textId="77777777" w:rsidR="00882B2C" w:rsidRDefault="00882B2C" w:rsidP="00882B2C">
      <w:pPr>
        <w:numPr>
          <w:ilvl w:val="0"/>
          <w:numId w:val="6"/>
        </w:numPr>
        <w:spacing w:before="100" w:beforeAutospacing="1" w:after="100" w:afterAutospacing="1"/>
      </w:pPr>
      <w:r>
        <w:t xml:space="preserve">un elemento mobile e la struttura della macchina. </w:t>
      </w:r>
    </w:p>
    <w:p w14:paraId="6C2CCFED" w14:textId="77777777" w:rsidR="00882B2C" w:rsidRDefault="00882B2C" w:rsidP="00882B2C">
      <w:pPr>
        <w:pStyle w:val="NormaleWeb"/>
      </w:pPr>
      <w:r>
        <w:t xml:space="preserve">In questo caso il parametro principale è la </w:t>
      </w:r>
      <w:r>
        <w:rPr>
          <w:rStyle w:val="Enfasigrassetto"/>
        </w:rPr>
        <w:t>forza massima di schiacciamento</w:t>
      </w:r>
      <w:r>
        <w:t>.</w:t>
      </w:r>
    </w:p>
    <w:p w14:paraId="0E31B31B" w14:textId="77777777" w:rsidR="00882B2C" w:rsidRDefault="00882B2C" w:rsidP="00882B2C">
      <w:pPr>
        <w:pStyle w:val="Titolo2"/>
      </w:pPr>
      <w:r>
        <w:t>Contatto per impatto</w:t>
      </w:r>
    </w:p>
    <w:p w14:paraId="23B0DDF7" w14:textId="77777777" w:rsidR="00882B2C" w:rsidRDefault="00882B2C" w:rsidP="00882B2C">
      <w:pPr>
        <w:pStyle w:val="NormaleWeb"/>
      </w:pPr>
      <w:r>
        <w:t>Si ha quando l’elemento mobile colpisce il corpo senza necessariamente intrappolarlo.</w:t>
      </w:r>
    </w:p>
    <w:p w14:paraId="53400753" w14:textId="77777777" w:rsidR="00882B2C" w:rsidRDefault="00882B2C" w:rsidP="00882B2C">
      <w:pPr>
        <w:pStyle w:val="NormaleWeb"/>
      </w:pPr>
      <w:r>
        <w:t xml:space="preserve">In questo caso si valuta la </w:t>
      </w:r>
      <w:r>
        <w:rPr>
          <w:rStyle w:val="Enfasigrassetto"/>
        </w:rPr>
        <w:t>forza massima di impatto</w:t>
      </w:r>
      <w:r>
        <w:t xml:space="preserve"> e, se necessario, anche l’</w:t>
      </w:r>
      <w:r>
        <w:rPr>
          <w:rStyle w:val="Enfasigrassetto"/>
        </w:rPr>
        <w:t>energia</w:t>
      </w:r>
      <w:r>
        <w:t xml:space="preserve"> associata al movimento.</w:t>
      </w:r>
    </w:p>
    <w:p w14:paraId="5A65D6A3" w14:textId="77777777" w:rsidR="00882B2C" w:rsidRDefault="00882B2C" w:rsidP="00882B2C">
      <w:pPr>
        <w:pStyle w:val="Titolo2"/>
      </w:pPr>
      <w:r>
        <w:t>Rischi non valutabili solo con forza e pressione</w:t>
      </w:r>
    </w:p>
    <w:p w14:paraId="0FE8231A" w14:textId="77777777" w:rsidR="00882B2C" w:rsidRDefault="00882B2C" w:rsidP="00882B2C">
      <w:pPr>
        <w:pStyle w:val="NormaleWeb"/>
      </w:pPr>
      <w:r>
        <w:t>Attenzione: la metodologia forza/pressione/energia non è sufficiente per tutti i rischi meccanici.</w:t>
      </w:r>
    </w:p>
    <w:p w14:paraId="579767E6" w14:textId="77777777" w:rsidR="00882B2C" w:rsidRDefault="00882B2C" w:rsidP="00882B2C">
      <w:pPr>
        <w:pStyle w:val="NormaleWeb"/>
      </w:pPr>
      <w:r>
        <w:t>Non basta per:</w:t>
      </w:r>
    </w:p>
    <w:p w14:paraId="6679B905" w14:textId="77777777" w:rsidR="00882B2C" w:rsidRDefault="00882B2C" w:rsidP="00882B2C">
      <w:pPr>
        <w:numPr>
          <w:ilvl w:val="0"/>
          <w:numId w:val="7"/>
        </w:numPr>
        <w:spacing w:before="100" w:beforeAutospacing="1" w:after="100" w:afterAutospacing="1"/>
      </w:pPr>
      <w:r>
        <w:t xml:space="preserve">taglio; </w:t>
      </w:r>
    </w:p>
    <w:p w14:paraId="66BBE62E" w14:textId="77777777" w:rsidR="00882B2C" w:rsidRDefault="00882B2C" w:rsidP="00882B2C">
      <w:pPr>
        <w:numPr>
          <w:ilvl w:val="0"/>
          <w:numId w:val="7"/>
        </w:numPr>
        <w:spacing w:before="100" w:beforeAutospacing="1" w:after="100" w:afterAutospacing="1"/>
      </w:pPr>
      <w:proofErr w:type="spellStart"/>
      <w:r>
        <w:t>cesoiamento</w:t>
      </w:r>
      <w:proofErr w:type="spellEnd"/>
      <w:r>
        <w:t xml:space="preserve">; </w:t>
      </w:r>
    </w:p>
    <w:p w14:paraId="517A6C18" w14:textId="77777777" w:rsidR="00882B2C" w:rsidRDefault="00882B2C" w:rsidP="00882B2C">
      <w:pPr>
        <w:numPr>
          <w:ilvl w:val="0"/>
          <w:numId w:val="7"/>
        </w:numPr>
        <w:spacing w:before="100" w:beforeAutospacing="1" w:after="100" w:afterAutospacing="1"/>
      </w:pPr>
      <w:r>
        <w:t xml:space="preserve">perforazione; </w:t>
      </w:r>
    </w:p>
    <w:p w14:paraId="6091B872" w14:textId="77777777" w:rsidR="00882B2C" w:rsidRDefault="00882B2C" w:rsidP="00882B2C">
      <w:pPr>
        <w:numPr>
          <w:ilvl w:val="0"/>
          <w:numId w:val="7"/>
        </w:numPr>
        <w:spacing w:before="100" w:beforeAutospacing="1" w:after="100" w:afterAutospacing="1"/>
      </w:pPr>
      <w:r>
        <w:t xml:space="preserve">trascinamento; </w:t>
      </w:r>
    </w:p>
    <w:p w14:paraId="515DE48D" w14:textId="77777777" w:rsidR="00882B2C" w:rsidRDefault="00882B2C" w:rsidP="00882B2C">
      <w:pPr>
        <w:numPr>
          <w:ilvl w:val="0"/>
          <w:numId w:val="7"/>
        </w:numPr>
        <w:spacing w:before="100" w:beforeAutospacing="1" w:after="100" w:afterAutospacing="1"/>
      </w:pPr>
      <w:proofErr w:type="spellStart"/>
      <w:r>
        <w:t>impigliamento</w:t>
      </w:r>
      <w:proofErr w:type="spellEnd"/>
      <w:r>
        <w:t xml:space="preserve">; </w:t>
      </w:r>
    </w:p>
    <w:p w14:paraId="1A15C7B9" w14:textId="77777777" w:rsidR="00882B2C" w:rsidRDefault="00882B2C" w:rsidP="00882B2C">
      <w:pPr>
        <w:numPr>
          <w:ilvl w:val="0"/>
          <w:numId w:val="7"/>
        </w:numPr>
        <w:spacing w:before="100" w:beforeAutospacing="1" w:after="100" w:afterAutospacing="1"/>
      </w:pPr>
      <w:r>
        <w:t xml:space="preserve">intrappolamento su rulli o organi rotanti; </w:t>
      </w:r>
    </w:p>
    <w:p w14:paraId="509BB728" w14:textId="77777777" w:rsidR="00882B2C" w:rsidRDefault="00882B2C" w:rsidP="00882B2C">
      <w:pPr>
        <w:numPr>
          <w:ilvl w:val="0"/>
          <w:numId w:val="7"/>
        </w:numPr>
        <w:spacing w:before="100" w:beforeAutospacing="1" w:after="100" w:afterAutospacing="1"/>
      </w:pPr>
      <w:r>
        <w:t xml:space="preserve">abrasione; </w:t>
      </w:r>
    </w:p>
    <w:p w14:paraId="00CE6728" w14:textId="77777777" w:rsidR="00882B2C" w:rsidRDefault="00882B2C" w:rsidP="00882B2C">
      <w:pPr>
        <w:numPr>
          <w:ilvl w:val="0"/>
          <w:numId w:val="7"/>
        </w:numPr>
        <w:spacing w:before="100" w:beforeAutospacing="1" w:after="100" w:afterAutospacing="1"/>
      </w:pPr>
      <w:r>
        <w:t xml:space="preserve">contatto con superfici calde; </w:t>
      </w:r>
    </w:p>
    <w:p w14:paraId="0958130C" w14:textId="77777777" w:rsidR="00882B2C" w:rsidRDefault="00882B2C" w:rsidP="00882B2C">
      <w:pPr>
        <w:numPr>
          <w:ilvl w:val="0"/>
          <w:numId w:val="7"/>
        </w:numPr>
        <w:spacing w:before="100" w:beforeAutospacing="1" w:after="100" w:afterAutospacing="1"/>
      </w:pPr>
      <w:r>
        <w:t xml:space="preserve">contatto con parti appuntite o taglienti. </w:t>
      </w:r>
    </w:p>
    <w:p w14:paraId="12DF589A" w14:textId="77777777" w:rsidR="00882B2C" w:rsidRDefault="00882B2C" w:rsidP="00882B2C">
      <w:pPr>
        <w:pStyle w:val="NormaleWeb"/>
      </w:pPr>
      <w:r>
        <w:t>Per questi casi servono ripari, distanze di sicurezza, interblocchi, dispositivi sensibili o altre misure tecniche.</w:t>
      </w:r>
    </w:p>
    <w:p w14:paraId="1D56D57D" w14:textId="77777777" w:rsidR="00882B2C" w:rsidRDefault="00882B2C" w:rsidP="00882B2C">
      <w:r>
        <w:pict w14:anchorId="29749BDD">
          <v:rect id="_x0000_i1029" style="width:0;height:1.5pt" o:hralign="center" o:hrstd="t" o:hr="t" fillcolor="#a0a0a0" stroked="f"/>
        </w:pict>
      </w:r>
    </w:p>
    <w:p w14:paraId="2748EDD2" w14:textId="77777777" w:rsidR="00882B2C" w:rsidRDefault="00882B2C" w:rsidP="00882B2C">
      <w:pPr>
        <w:pStyle w:val="Titolo1"/>
      </w:pPr>
      <w:r>
        <w:t>5. Calcolo della pressione statica</w:t>
      </w:r>
    </w:p>
    <w:p w14:paraId="33D86579" w14:textId="77777777" w:rsidR="00882B2C" w:rsidRDefault="00882B2C" w:rsidP="00882B2C">
      <w:pPr>
        <w:pStyle w:val="NormaleWeb"/>
      </w:pPr>
      <w:r>
        <w:t>La pressione statica si calcola dividendo la forza applicata per l’area effettiva di contatto.</w:t>
      </w:r>
    </w:p>
    <w:p w14:paraId="0FB99C6D" w14:textId="77777777" w:rsidR="00882B2C" w:rsidRDefault="00882B2C" w:rsidP="00882B2C">
      <w:pPr>
        <w:pStyle w:val="Titolo2"/>
      </w:pPr>
      <w:r>
        <w:t>Formula</w:t>
      </w:r>
    </w:p>
    <w:p w14:paraId="5EB2CC0A" w14:textId="77777777" w:rsidR="00882B2C" w:rsidRDefault="00882B2C" w:rsidP="00882B2C">
      <m:oMathPara>
        <m:oMath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</m:num>
            <m:den>
              <m:r>
                <w:rPr>
                  <w:rFonts w:ascii="Cambria Math" w:hAnsi="Cambria Math"/>
                </w:rPr>
                <m:t>A</m:t>
              </m:r>
            </m:den>
          </m:f>
          <m:r>
            <w:rPr>
              <w:rFonts w:ascii="Cambria Math" w:hAnsi="Cambria Math"/>
            </w:rPr>
            <w:br/>
          </m:r>
        </m:oMath>
      </m:oMathPara>
    </w:p>
    <w:p w14:paraId="0C4A73F0" w14:textId="77777777" w:rsidR="00882B2C" w:rsidRDefault="00882B2C" w:rsidP="00882B2C">
      <w:pPr>
        <w:pStyle w:val="NormaleWeb"/>
      </w:pPr>
      <w:r>
        <w:t>Dove:</w:t>
      </w:r>
    </w:p>
    <w:p w14:paraId="1F4E8752" w14:textId="77777777" w:rsidR="00882B2C" w:rsidRDefault="00882B2C" w:rsidP="00882B2C">
      <w:pPr>
        <w:numPr>
          <w:ilvl w:val="0"/>
          <w:numId w:val="8"/>
        </w:numPr>
        <w:spacing w:before="100" w:beforeAutospacing="1" w:after="100" w:afterAutospacing="1"/>
      </w:pPr>
      <w:r>
        <w:rPr>
          <w:rStyle w:val="Enfasigrassetto"/>
        </w:rPr>
        <w:t>P</w:t>
      </w:r>
      <w:r>
        <w:t xml:space="preserve"> = pressione statica, in N/cm²; </w:t>
      </w:r>
    </w:p>
    <w:p w14:paraId="22AA130E" w14:textId="77777777" w:rsidR="00882B2C" w:rsidRDefault="00882B2C" w:rsidP="00882B2C">
      <w:pPr>
        <w:numPr>
          <w:ilvl w:val="0"/>
          <w:numId w:val="8"/>
        </w:numPr>
        <w:spacing w:before="100" w:beforeAutospacing="1" w:after="100" w:afterAutospacing="1"/>
      </w:pPr>
      <w:r>
        <w:rPr>
          <w:rStyle w:val="Enfasigrassetto"/>
        </w:rPr>
        <w:t>F</w:t>
      </w:r>
      <w:r>
        <w:t xml:space="preserve"> = forza applicata, in N; </w:t>
      </w:r>
    </w:p>
    <w:p w14:paraId="71A9D7C0" w14:textId="77777777" w:rsidR="00882B2C" w:rsidRDefault="00882B2C" w:rsidP="00882B2C">
      <w:pPr>
        <w:numPr>
          <w:ilvl w:val="0"/>
          <w:numId w:val="8"/>
        </w:numPr>
        <w:spacing w:before="100" w:beforeAutospacing="1" w:after="100" w:afterAutospacing="1"/>
      </w:pPr>
      <w:r>
        <w:rPr>
          <w:rStyle w:val="Enfasigrassetto"/>
        </w:rPr>
        <w:t>A</w:t>
      </w:r>
      <w:r>
        <w:t xml:space="preserve"> = area di contatto, in cm². </w:t>
      </w:r>
    </w:p>
    <w:p w14:paraId="1BC6CE86" w14:textId="77777777" w:rsidR="00882B2C" w:rsidRDefault="00882B2C" w:rsidP="00882B2C">
      <w:pPr>
        <w:pStyle w:val="Titolo2"/>
      </w:pPr>
      <w:r>
        <w:t>Esempio</w:t>
      </w:r>
    </w:p>
    <w:p w14:paraId="34EDA234" w14:textId="77777777" w:rsidR="00882B2C" w:rsidRDefault="00882B2C" w:rsidP="00882B2C">
      <w:pPr>
        <w:pStyle w:val="NormaleWeb"/>
      </w:pPr>
      <w:r>
        <w:t xml:space="preserve">Se un elemento mobile esercita una forza di </w:t>
      </w:r>
      <w:r>
        <w:rPr>
          <w:rStyle w:val="Enfasigrassetto"/>
        </w:rPr>
        <w:t>120 N</w:t>
      </w:r>
      <w:r>
        <w:t xml:space="preserve"> su una superficie di contatto di </w:t>
      </w:r>
      <w:r>
        <w:rPr>
          <w:rStyle w:val="Enfasigrassetto"/>
        </w:rPr>
        <w:t>6 cm²</w:t>
      </w:r>
      <w:r>
        <w:t>:</w:t>
      </w:r>
    </w:p>
    <w:p w14:paraId="1B746F39" w14:textId="77777777" w:rsidR="00882B2C" w:rsidRDefault="00882B2C" w:rsidP="00882B2C">
      <m:oMathPara>
        <m:oMath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120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>=20</m:t>
          </m:r>
          <m:r>
            <m:rPr>
              <m:nor/>
            </m:rPr>
            <m:t> </m:t>
          </m:r>
          <m:r>
            <w:rPr>
              <w:rFonts w:ascii="Cambria Math" w:hAnsi="Cambria Math"/>
            </w:rPr>
            <m:t>N</m:t>
          </m:r>
          <m:r>
            <m:rPr>
              <m:sty m:val="p"/>
            </m:rPr>
            <w:rPr>
              <w:rFonts w:ascii="Cambria Math" w:hAnsi="Cambria Math"/>
            </w:rPr>
            <m:t>/</m:t>
          </m:r>
          <m:r>
            <w:rPr>
              <w:rFonts w:ascii="Cambria Math" w:hAns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w:br/>
          </m:r>
        </m:oMath>
      </m:oMathPara>
    </w:p>
    <w:p w14:paraId="5CDB9860" w14:textId="77777777" w:rsidR="00882B2C" w:rsidRDefault="00882B2C" w:rsidP="00882B2C">
      <w:pPr>
        <w:pStyle w:val="NormaleWeb"/>
      </w:pPr>
      <w:r>
        <w:t xml:space="preserve">La pressione risultante è quindi </w:t>
      </w:r>
      <w:r>
        <w:rPr>
          <w:rStyle w:val="Enfasigrassetto"/>
        </w:rPr>
        <w:t>20 N/cm²</w:t>
      </w:r>
      <w:r>
        <w:t>.</w:t>
      </w:r>
    </w:p>
    <w:p w14:paraId="6F717D54" w14:textId="77777777" w:rsidR="00882B2C" w:rsidRDefault="00882B2C" w:rsidP="00882B2C">
      <w:pPr>
        <w:pStyle w:val="NormaleWeb"/>
      </w:pPr>
      <w:r>
        <w:t>Questa pressione va confrontata con il limite previsto per la parte del corpo interessata.</w:t>
      </w:r>
    </w:p>
    <w:p w14:paraId="6FE1F347" w14:textId="77777777" w:rsidR="00882B2C" w:rsidRDefault="00882B2C" w:rsidP="00882B2C">
      <w:r>
        <w:pict w14:anchorId="798C4925">
          <v:rect id="_x0000_i1030" style="width:0;height:1.5pt" o:hralign="center" o:hrstd="t" o:hr="t" fillcolor="#a0a0a0" stroked="f"/>
        </w:pict>
      </w:r>
    </w:p>
    <w:p w14:paraId="4A3EDD0F" w14:textId="77777777" w:rsidR="00882B2C" w:rsidRDefault="00882B2C" w:rsidP="00882B2C">
      <w:pPr>
        <w:pStyle w:val="Titolo1"/>
      </w:pPr>
      <w:r>
        <w:t>6. Calcolo dell’energia cinetica</w:t>
      </w:r>
    </w:p>
    <w:p w14:paraId="68B36270" w14:textId="77777777" w:rsidR="00882B2C" w:rsidRDefault="00882B2C" w:rsidP="00882B2C">
      <w:pPr>
        <w:pStyle w:val="NormaleWeb"/>
      </w:pPr>
      <w:r>
        <w:t>L’energia cinetica serve a valutare la pericolosità del movimento in funzione della massa e della velocità.</w:t>
      </w:r>
    </w:p>
    <w:p w14:paraId="44D4424C" w14:textId="77777777" w:rsidR="00882B2C" w:rsidRDefault="00882B2C" w:rsidP="00882B2C">
      <w:pPr>
        <w:pStyle w:val="Titolo2"/>
      </w:pPr>
      <w:r>
        <w:t>Formula</w:t>
      </w:r>
    </w:p>
    <w:p w14:paraId="1E002EC2" w14:textId="77777777" w:rsidR="00882B2C" w:rsidRDefault="00882B2C" w:rsidP="00882B2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k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⋅m⋅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w:br/>
          </m:r>
        </m:oMath>
      </m:oMathPara>
    </w:p>
    <w:p w14:paraId="080E9774" w14:textId="77777777" w:rsidR="00882B2C" w:rsidRDefault="00882B2C" w:rsidP="00882B2C">
      <w:pPr>
        <w:pStyle w:val="NormaleWeb"/>
      </w:pPr>
      <w:r>
        <w:t>Dove:</w:t>
      </w:r>
    </w:p>
    <w:p w14:paraId="32D501DA" w14:textId="77777777" w:rsidR="00882B2C" w:rsidRDefault="00882B2C" w:rsidP="00882B2C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Enfasigrassetto"/>
        </w:rPr>
        <w:t>Eₖ</w:t>
      </w:r>
      <w:r>
        <w:t xml:space="preserve"> = energia cinetica, in J; </w:t>
      </w:r>
    </w:p>
    <w:p w14:paraId="30B4D154" w14:textId="77777777" w:rsidR="00882B2C" w:rsidRDefault="00882B2C" w:rsidP="00882B2C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Enfasigrassetto"/>
        </w:rPr>
        <w:t>m</w:t>
      </w:r>
      <w:r>
        <w:t xml:space="preserve"> = massa mobile, in kg; </w:t>
      </w:r>
    </w:p>
    <w:p w14:paraId="23CF41C8" w14:textId="77777777" w:rsidR="00882B2C" w:rsidRDefault="00882B2C" w:rsidP="00882B2C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Enfasigrassetto"/>
        </w:rPr>
        <w:t>v</w:t>
      </w:r>
      <w:r>
        <w:t xml:space="preserve"> = velocità, in m/s. </w:t>
      </w:r>
    </w:p>
    <w:p w14:paraId="611B6D52" w14:textId="77777777" w:rsidR="00882B2C" w:rsidRDefault="00882B2C" w:rsidP="00882B2C">
      <w:pPr>
        <w:pStyle w:val="Titolo2"/>
      </w:pPr>
      <w:r>
        <w:t>Esempio</w:t>
      </w:r>
    </w:p>
    <w:p w14:paraId="743DD08E" w14:textId="77777777" w:rsidR="00882B2C" w:rsidRDefault="00882B2C" w:rsidP="00882B2C">
      <w:pPr>
        <w:pStyle w:val="NormaleWeb"/>
      </w:pPr>
      <w:r>
        <w:t>Elemento mobile con:</w:t>
      </w:r>
    </w:p>
    <w:p w14:paraId="0276DBC3" w14:textId="77777777" w:rsidR="00882B2C" w:rsidRDefault="00882B2C" w:rsidP="00882B2C">
      <w:pPr>
        <w:numPr>
          <w:ilvl w:val="0"/>
          <w:numId w:val="10"/>
        </w:numPr>
        <w:spacing w:before="100" w:beforeAutospacing="1" w:after="100" w:afterAutospacing="1"/>
      </w:pPr>
      <w:r>
        <w:t xml:space="preserve">massa = 12 kg; </w:t>
      </w:r>
    </w:p>
    <w:p w14:paraId="24D98B34" w14:textId="77777777" w:rsidR="00882B2C" w:rsidRDefault="00882B2C" w:rsidP="00882B2C">
      <w:pPr>
        <w:numPr>
          <w:ilvl w:val="0"/>
          <w:numId w:val="10"/>
        </w:numPr>
        <w:spacing w:before="100" w:beforeAutospacing="1" w:after="100" w:afterAutospacing="1"/>
      </w:pPr>
      <w:r>
        <w:t xml:space="preserve">velocità = 0,4 m/s. </w:t>
      </w:r>
    </w:p>
    <w:p w14:paraId="48BE08AF" w14:textId="77777777" w:rsidR="00882B2C" w:rsidRDefault="00882B2C" w:rsidP="00882B2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k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⋅12⋅0,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4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k</m:t>
              </m:r>
            </m:sub>
          </m:sSub>
          <m:r>
            <w:rPr>
              <w:rFonts w:ascii="Cambria Math" w:hAnsi="Cambria Math"/>
            </w:rPr>
            <m:t>=6⋅0,16=0,96</m:t>
          </m:r>
          <m:r>
            <m:rPr>
              <m:nor/>
            </m:rPr>
            <m:t> </m:t>
          </m:r>
          <m:r>
            <w:rPr>
              <w:rFonts w:ascii="Cambria Math" w:hAnsi="Cambria Math"/>
            </w:rPr>
            <m:t>J</m:t>
          </m:r>
          <m:r>
            <w:rPr>
              <w:rFonts w:ascii="Cambria Math" w:hAnsi="Cambria Math"/>
              <w:i/>
            </w:rPr>
            <w:br/>
          </m:r>
        </m:oMath>
      </m:oMathPara>
    </w:p>
    <w:p w14:paraId="3D5FF44C" w14:textId="77777777" w:rsidR="00882B2C" w:rsidRDefault="00882B2C" w:rsidP="00882B2C">
      <w:pPr>
        <w:pStyle w:val="NormaleWeb"/>
      </w:pPr>
      <w:r>
        <w:t xml:space="preserve">L’energia cinetica è </w:t>
      </w:r>
      <w:r>
        <w:rPr>
          <w:rStyle w:val="Enfasigrassetto"/>
        </w:rPr>
        <w:t>0,96 J</w:t>
      </w:r>
      <w:r>
        <w:t>.</w:t>
      </w:r>
    </w:p>
    <w:p w14:paraId="252BCF78" w14:textId="77777777" w:rsidR="00882B2C" w:rsidRDefault="00882B2C" w:rsidP="00882B2C">
      <w:pPr>
        <w:pStyle w:val="NormaleWeb"/>
      </w:pPr>
      <w:r>
        <w:t xml:space="preserve">Se non sono applicabili i valori di forza e pressione dell’Appendice B, il riferimento UNI EN 415-10 indica il criterio generale di </w:t>
      </w:r>
      <w:r>
        <w:rPr>
          <w:rStyle w:val="Enfasigrassetto"/>
        </w:rPr>
        <w:t>4 J</w:t>
      </w:r>
      <w:r>
        <w:t xml:space="preserve">, oppure </w:t>
      </w:r>
      <w:r>
        <w:rPr>
          <w:rStyle w:val="Enfasigrassetto"/>
        </w:rPr>
        <w:t>10 J</w:t>
      </w:r>
      <w:r>
        <w:t xml:space="preserve"> se il movimento si inverte automaticamente entro 1 secondo dal rilevamento della resistenza. </w:t>
      </w:r>
    </w:p>
    <w:p w14:paraId="1CC2E97D" w14:textId="77777777" w:rsidR="00882B2C" w:rsidRDefault="00882B2C" w:rsidP="00882B2C">
      <w:r>
        <w:pict w14:anchorId="15DF04CF">
          <v:rect id="_x0000_i1031" style="width:0;height:1.5pt" o:hralign="center" o:hrstd="t" o:hr="t" fillcolor="#a0a0a0" stroked="f"/>
        </w:pict>
      </w:r>
    </w:p>
    <w:p w14:paraId="7C843167" w14:textId="77777777" w:rsidR="00882B2C" w:rsidRDefault="00882B2C" w:rsidP="00882B2C">
      <w:pPr>
        <w:pStyle w:val="Titolo1"/>
      </w:pPr>
      <w:r>
        <w:t>7. Calcolo dell’energia potenziale</w:t>
      </w:r>
    </w:p>
    <w:p w14:paraId="76684A2E" w14:textId="77777777" w:rsidR="00882B2C" w:rsidRDefault="00882B2C" w:rsidP="00882B2C">
      <w:pPr>
        <w:pStyle w:val="NormaleWeb"/>
      </w:pPr>
      <w:r>
        <w:t>Quando l’elemento mobile può cadere, abbassarsi o muoversi per effetto della gravità, va considerata anche l’energia potenziale.</w:t>
      </w:r>
    </w:p>
    <w:p w14:paraId="19F2BA07" w14:textId="77777777" w:rsidR="00882B2C" w:rsidRDefault="00882B2C" w:rsidP="00882B2C">
      <w:pPr>
        <w:pStyle w:val="Titolo2"/>
      </w:pPr>
      <w:r>
        <w:t>Formula</w:t>
      </w:r>
    </w:p>
    <w:p w14:paraId="0FD76700" w14:textId="77777777" w:rsidR="00882B2C" w:rsidRDefault="00882B2C" w:rsidP="00882B2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=m⋅g⋅h</m:t>
          </m:r>
          <m:r>
            <w:rPr>
              <w:rFonts w:ascii="Cambria Math" w:hAnsi="Cambria Math"/>
              <w:i/>
            </w:rPr>
            <w:br/>
          </m:r>
        </m:oMath>
      </m:oMathPara>
    </w:p>
    <w:p w14:paraId="55973747" w14:textId="77777777" w:rsidR="00882B2C" w:rsidRDefault="00882B2C" w:rsidP="00882B2C">
      <w:pPr>
        <w:pStyle w:val="NormaleWeb"/>
      </w:pPr>
      <w:r>
        <w:t>Dove:</w:t>
      </w:r>
    </w:p>
    <w:p w14:paraId="25307530" w14:textId="77777777" w:rsidR="00882B2C" w:rsidRDefault="00882B2C" w:rsidP="00882B2C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Enfasigrassetto"/>
        </w:rPr>
        <w:t>Eₚ</w:t>
      </w:r>
      <w:r>
        <w:t xml:space="preserve"> = energia potenziale, in J; </w:t>
      </w:r>
    </w:p>
    <w:p w14:paraId="4F0C7679" w14:textId="77777777" w:rsidR="00882B2C" w:rsidRDefault="00882B2C" w:rsidP="00882B2C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Enfasigrassetto"/>
        </w:rPr>
        <w:t>m</w:t>
      </w:r>
      <w:r>
        <w:t xml:space="preserve"> = massa, in kg; </w:t>
      </w:r>
    </w:p>
    <w:p w14:paraId="2C29D71A" w14:textId="77777777" w:rsidR="00882B2C" w:rsidRDefault="00882B2C" w:rsidP="00882B2C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Enfasigrassetto"/>
        </w:rPr>
        <w:t>g</w:t>
      </w:r>
      <w:r>
        <w:t xml:space="preserve"> = accelerazione di gravità, pari a circa 9,81 m/s²; </w:t>
      </w:r>
    </w:p>
    <w:p w14:paraId="5C2DBD70" w14:textId="77777777" w:rsidR="00882B2C" w:rsidRDefault="00882B2C" w:rsidP="00882B2C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Enfasigrassetto"/>
        </w:rPr>
        <w:t>h</w:t>
      </w:r>
      <w:r>
        <w:t xml:space="preserve"> = altezza di caduta o abbassamento, in m. </w:t>
      </w:r>
    </w:p>
    <w:p w14:paraId="61C945FB" w14:textId="77777777" w:rsidR="00882B2C" w:rsidRDefault="00882B2C" w:rsidP="00882B2C">
      <w:pPr>
        <w:pStyle w:val="Titolo2"/>
      </w:pPr>
      <w:r>
        <w:t>Esempio</w:t>
      </w:r>
    </w:p>
    <w:p w14:paraId="018E954A" w14:textId="77777777" w:rsidR="00882B2C" w:rsidRDefault="00882B2C" w:rsidP="00882B2C">
      <w:pPr>
        <w:pStyle w:val="NormaleWeb"/>
      </w:pPr>
      <w:r>
        <w:t>Elemento di 5 kg che può abbassarsi di 0,10 m:</w:t>
      </w:r>
    </w:p>
    <w:p w14:paraId="5601E8F6" w14:textId="77777777" w:rsidR="00882B2C" w:rsidRDefault="00882B2C" w:rsidP="00882B2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=5⋅9,81⋅0,10</m:t>
          </m:r>
          <m:r>
            <w:rPr>
              <w:rFonts w:ascii="Cambria Math" w:hAnsi="Cambria Math"/>
              <w:i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=4,905</m:t>
          </m:r>
          <m:r>
            <m:rPr>
              <m:nor/>
            </m:rPr>
            <m:t> </m:t>
          </m:r>
          <m:r>
            <w:rPr>
              <w:rFonts w:ascii="Cambria Math" w:hAnsi="Cambria Math"/>
            </w:rPr>
            <m:t>J</m:t>
          </m:r>
          <m:r>
            <w:rPr>
              <w:rFonts w:ascii="Cambria Math" w:hAnsi="Cambria Math"/>
              <w:i/>
            </w:rPr>
            <w:br/>
          </m:r>
        </m:oMath>
      </m:oMathPara>
    </w:p>
    <w:p w14:paraId="2252FE3C" w14:textId="77777777" w:rsidR="00882B2C" w:rsidRDefault="00882B2C" w:rsidP="00882B2C">
      <w:pPr>
        <w:pStyle w:val="NormaleWeb"/>
      </w:pPr>
      <w:r>
        <w:t xml:space="preserve">L’energia potenziale è circa </w:t>
      </w:r>
      <w:r>
        <w:rPr>
          <w:rStyle w:val="Enfasigrassetto"/>
        </w:rPr>
        <w:t>4,9 J</w:t>
      </w:r>
      <w:r>
        <w:t>.</w:t>
      </w:r>
    </w:p>
    <w:p w14:paraId="64F01312" w14:textId="77777777" w:rsidR="00882B2C" w:rsidRDefault="00882B2C" w:rsidP="00882B2C">
      <w:pPr>
        <w:pStyle w:val="NormaleWeb"/>
      </w:pPr>
      <w:r>
        <w:t>In questo caso il valore supera il criterio generale di 4 J e richiede una valutazione tecnica più cautelativa, soprattutto se non vi è inversione automatica o arresto sicuro.</w:t>
      </w:r>
    </w:p>
    <w:p w14:paraId="69187A1F" w14:textId="77777777" w:rsidR="00882B2C" w:rsidRDefault="00882B2C" w:rsidP="00882B2C">
      <w:r>
        <w:pict w14:anchorId="27C83020">
          <v:rect id="_x0000_i1032" style="width:0;height:1.5pt" o:hralign="center" o:hrstd="t" o:hr="t" fillcolor="#a0a0a0" stroked="f"/>
        </w:pict>
      </w:r>
    </w:p>
    <w:p w14:paraId="6B11D645" w14:textId="77777777" w:rsidR="00882B2C" w:rsidRDefault="00882B2C" w:rsidP="00882B2C">
      <w:pPr>
        <w:pStyle w:val="Titolo1"/>
      </w:pPr>
      <w:r>
        <w:t>8. Calcolo della forza da energia e distanza di arresto</w:t>
      </w:r>
    </w:p>
    <w:p w14:paraId="2655FB32" w14:textId="77777777" w:rsidR="00882B2C" w:rsidRDefault="00882B2C" w:rsidP="00882B2C">
      <w:pPr>
        <w:pStyle w:val="NormaleWeb"/>
      </w:pPr>
      <w:r>
        <w:t>Quando non si misura direttamente la forza, è possibile stimarla partendo dall’energia e dalla distanza su cui il movimento viene arrestato o assorbito.</w:t>
      </w:r>
    </w:p>
    <w:p w14:paraId="4B9276D1" w14:textId="77777777" w:rsidR="00882B2C" w:rsidRDefault="00882B2C" w:rsidP="00882B2C">
      <w:pPr>
        <w:pStyle w:val="Titolo2"/>
      </w:pPr>
      <w:r>
        <w:t>Formula semplificata</w:t>
      </w:r>
    </w:p>
    <w:p w14:paraId="4CE51EF8" w14:textId="77777777" w:rsidR="00882B2C" w:rsidRDefault="00882B2C" w:rsidP="00882B2C">
      <m:oMathPara>
        <m:oMath>
          <m:r>
            <w:rPr>
              <w:rFonts w:ascii="Cambria Math" w:hAnsi="Cambria Math"/>
            </w:rPr>
            <m:t>F=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E</m:t>
              </m:r>
            </m:num>
            <m:den>
              <m:r>
                <w:rPr>
                  <w:rFonts w:ascii="Cambria Math" w:hAnsi="Cambria Math"/>
                </w:rPr>
                <m:t>s</m:t>
              </m:r>
            </m:den>
          </m:f>
          <m:r>
            <w:rPr>
              <w:rFonts w:ascii="Cambria Math" w:hAnsi="Cambria Math"/>
            </w:rPr>
            <w:br/>
          </m:r>
        </m:oMath>
      </m:oMathPara>
    </w:p>
    <w:p w14:paraId="0CE1F147" w14:textId="77777777" w:rsidR="00882B2C" w:rsidRDefault="00882B2C" w:rsidP="00882B2C">
      <w:pPr>
        <w:pStyle w:val="NormaleWeb"/>
      </w:pPr>
      <w:r>
        <w:t>Dove:</w:t>
      </w:r>
    </w:p>
    <w:p w14:paraId="52F1FAD2" w14:textId="77777777" w:rsidR="00882B2C" w:rsidRDefault="00882B2C" w:rsidP="00882B2C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Enfasigrassetto"/>
        </w:rPr>
        <w:t>F</w:t>
      </w:r>
      <w:r>
        <w:t xml:space="preserve"> = forza media stimata, in N; </w:t>
      </w:r>
    </w:p>
    <w:p w14:paraId="283035D0" w14:textId="77777777" w:rsidR="00882B2C" w:rsidRDefault="00882B2C" w:rsidP="00882B2C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Enfasigrassetto"/>
        </w:rPr>
        <w:t>E</w:t>
      </w:r>
      <w:r>
        <w:t xml:space="preserve"> = energia, in J; </w:t>
      </w:r>
    </w:p>
    <w:p w14:paraId="5C8D3923" w14:textId="77777777" w:rsidR="00882B2C" w:rsidRDefault="00882B2C" w:rsidP="00882B2C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Enfasigrassetto"/>
        </w:rPr>
        <w:t>s</w:t>
      </w:r>
      <w:r>
        <w:t xml:space="preserve"> = distanza di arresto o deformazione, in m. </w:t>
      </w:r>
    </w:p>
    <w:p w14:paraId="30D5E5FB" w14:textId="77777777" w:rsidR="00882B2C" w:rsidRDefault="00882B2C" w:rsidP="00882B2C">
      <w:pPr>
        <w:pStyle w:val="NormaleWeb"/>
      </w:pPr>
      <w:r>
        <w:t>Questa è una semplificazione. Nella realtà la forza può non essere costante durante l’arresto; quindi, per una valutazione rigorosa, è preferibile usare strumenti di misura idonei.</w:t>
      </w:r>
    </w:p>
    <w:p w14:paraId="18E4A81A" w14:textId="77777777" w:rsidR="00882B2C" w:rsidRDefault="00882B2C" w:rsidP="00882B2C">
      <w:pPr>
        <w:pStyle w:val="Titolo2"/>
      </w:pPr>
      <w:r>
        <w:t>Esempio</w:t>
      </w:r>
    </w:p>
    <w:p w14:paraId="17119FBA" w14:textId="77777777" w:rsidR="00882B2C" w:rsidRDefault="00882B2C" w:rsidP="00882B2C">
      <w:pPr>
        <w:pStyle w:val="NormaleWeb"/>
      </w:pPr>
      <w:r>
        <w:t>Energia del movimento:</w:t>
      </w:r>
    </w:p>
    <w:p w14:paraId="1A29517A" w14:textId="77777777" w:rsidR="00882B2C" w:rsidRDefault="00882B2C" w:rsidP="00882B2C">
      <w:pPr>
        <w:numPr>
          <w:ilvl w:val="0"/>
          <w:numId w:val="13"/>
        </w:numPr>
        <w:spacing w:before="100" w:beforeAutospacing="1" w:after="100" w:afterAutospacing="1"/>
      </w:pPr>
      <w:r>
        <w:t xml:space="preserve">E = 4 J; </w:t>
      </w:r>
    </w:p>
    <w:p w14:paraId="3E2783EC" w14:textId="77777777" w:rsidR="00882B2C" w:rsidRDefault="00882B2C" w:rsidP="00882B2C">
      <w:pPr>
        <w:numPr>
          <w:ilvl w:val="0"/>
          <w:numId w:val="13"/>
        </w:numPr>
        <w:spacing w:before="100" w:beforeAutospacing="1" w:after="100" w:afterAutospacing="1"/>
      </w:pPr>
      <w:r>
        <w:t xml:space="preserve">distanza di arresto/deformazione = 0,04 m. </w:t>
      </w:r>
    </w:p>
    <w:p w14:paraId="0CFCBCF8" w14:textId="77777777" w:rsidR="00882B2C" w:rsidRDefault="00882B2C" w:rsidP="00882B2C">
      <m:oMathPara>
        <m:oMath>
          <m:r>
            <w:rPr>
              <w:rFonts w:ascii="Cambria Math" w:hAnsi="Cambria Math"/>
            </w:rPr>
            <m:t>F=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0,04</m:t>
              </m:r>
            </m:den>
          </m:f>
          <m:r>
            <w:rPr>
              <w:rFonts w:ascii="Cambria Math" w:hAnsi="Cambria Math"/>
            </w:rPr>
            <m:t>=100</m:t>
          </m:r>
          <m:r>
            <m:rPr>
              <m:nor/>
            </m:rPr>
            <m:t> </m:t>
          </m:r>
          <m:r>
            <w:rPr>
              <w:rFonts w:ascii="Cambria Math" w:hAnsi="Cambria Math"/>
            </w:rPr>
            <m:t>N</m:t>
          </m:r>
          <m:r>
            <w:rPr>
              <w:rFonts w:ascii="Cambria Math" w:hAnsi="Cambria Math"/>
              <w:i/>
            </w:rPr>
            <w:br/>
          </m:r>
        </m:oMath>
      </m:oMathPara>
    </w:p>
    <w:p w14:paraId="56EA2D77" w14:textId="77777777" w:rsidR="00882B2C" w:rsidRDefault="00882B2C" w:rsidP="00882B2C">
      <w:pPr>
        <w:pStyle w:val="NormaleWeb"/>
      </w:pPr>
      <w:r>
        <w:t xml:space="preserve">La forza media stimata è </w:t>
      </w:r>
      <w:proofErr w:type="gramStart"/>
      <w:r>
        <w:rPr>
          <w:rStyle w:val="Enfasigrassetto"/>
        </w:rPr>
        <w:t>100</w:t>
      </w:r>
      <w:proofErr w:type="gramEnd"/>
      <w:r>
        <w:rPr>
          <w:rStyle w:val="Enfasigrassetto"/>
        </w:rPr>
        <w:t xml:space="preserve"> N</w:t>
      </w:r>
      <w:r>
        <w:t>.</w:t>
      </w:r>
    </w:p>
    <w:p w14:paraId="70DF10FC" w14:textId="77777777" w:rsidR="00882B2C" w:rsidRDefault="00882B2C" w:rsidP="00882B2C">
      <w:pPr>
        <w:pStyle w:val="NormaleWeb"/>
      </w:pPr>
      <w:r>
        <w:t>Se la distanza di arresto fosse solo 0,01 m:</w:t>
      </w:r>
    </w:p>
    <w:p w14:paraId="389B7CD2" w14:textId="77777777" w:rsidR="00882B2C" w:rsidRDefault="00882B2C" w:rsidP="00882B2C">
      <m:oMathPara>
        <m:oMath>
          <m:r>
            <w:rPr>
              <w:rFonts w:ascii="Cambria Math" w:hAnsi="Cambria Math"/>
            </w:rPr>
            <m:t>F=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0,01</m:t>
              </m:r>
            </m:den>
          </m:f>
          <m:r>
            <w:rPr>
              <w:rFonts w:ascii="Cambria Math" w:hAnsi="Cambria Math"/>
            </w:rPr>
            <m:t>=400</m:t>
          </m:r>
          <m:r>
            <m:rPr>
              <m:nor/>
            </m:rPr>
            <m:t> </m:t>
          </m:r>
          <m:r>
            <w:rPr>
              <w:rFonts w:ascii="Cambria Math" w:hAnsi="Cambria Math"/>
            </w:rPr>
            <m:t>N</m:t>
          </m:r>
          <m:r>
            <w:rPr>
              <w:rFonts w:ascii="Cambria Math" w:hAnsi="Cambria Math"/>
              <w:i/>
            </w:rPr>
            <w:br/>
          </m:r>
        </m:oMath>
      </m:oMathPara>
    </w:p>
    <w:p w14:paraId="40106612" w14:textId="77777777" w:rsidR="00882B2C" w:rsidRDefault="00882B2C" w:rsidP="00882B2C">
      <w:pPr>
        <w:pStyle w:val="NormaleWeb"/>
      </w:pPr>
      <w:r>
        <w:t>La forza diventerebbe molto più elevata. Questo dimostra perché materiali deformabili, bordi sensibili e arresti progressivi riducono il rischio.</w:t>
      </w:r>
    </w:p>
    <w:p w14:paraId="50289BF3" w14:textId="77777777" w:rsidR="00882B2C" w:rsidRDefault="00882B2C" w:rsidP="00882B2C">
      <w:r>
        <w:pict w14:anchorId="45EAF492">
          <v:rect id="_x0000_i1033" style="width:0;height:1.5pt" o:hralign="center" o:hrstd="t" o:hr="t" fillcolor="#a0a0a0" stroked="f"/>
        </w:pict>
      </w:r>
    </w:p>
    <w:p w14:paraId="40F3AA32" w14:textId="77777777" w:rsidR="00882B2C" w:rsidRDefault="00882B2C" w:rsidP="00882B2C">
      <w:pPr>
        <w:pStyle w:val="Titolo1"/>
      </w:pPr>
      <w:r>
        <w:t>9. Confronto con i valori limite</w:t>
      </w:r>
    </w:p>
    <w:p w14:paraId="5ED50FBD" w14:textId="77777777" w:rsidR="00882B2C" w:rsidRDefault="00882B2C" w:rsidP="00882B2C">
      <w:pPr>
        <w:pStyle w:val="NormaleWeb"/>
      </w:pPr>
      <w:r>
        <w:t>Dopo aver calcolato o misurato i valori, si confrontano con la tabella dell’Appendice B della UNI EN 415-10.</w:t>
      </w:r>
    </w:p>
    <w:p w14:paraId="2EC99BC1" w14:textId="77777777" w:rsidR="00882B2C" w:rsidRDefault="00882B2C" w:rsidP="00882B2C">
      <w:pPr>
        <w:pStyle w:val="NormaleWeb"/>
      </w:pPr>
      <w:r>
        <w:t>La verifica deve essere fatta su tre livelli:</w:t>
      </w:r>
    </w:p>
    <w:p w14:paraId="076909A4" w14:textId="77777777" w:rsidR="00882B2C" w:rsidRDefault="00882B2C" w:rsidP="00882B2C">
      <w:pPr>
        <w:pStyle w:val="Titolo2"/>
      </w:pPr>
      <w:r>
        <w:t>1. Verifica della forza</w:t>
      </w:r>
    </w:p>
    <w:p w14:paraId="63A399D7" w14:textId="77777777" w:rsidR="00882B2C" w:rsidRDefault="00882B2C" w:rsidP="00882B2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misurata</m:t>
              </m:r>
            </m:sub>
          </m:sSub>
          <m:r>
            <w:rPr>
              <w:rFonts w:ascii="Cambria Math" w:hAnsi="Cambria Math"/>
            </w:rPr>
            <m:t>≤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limite</m:t>
              </m:r>
            </m:sub>
          </m:sSub>
          <m:r>
            <w:rPr>
              <w:rFonts w:ascii="Cambria Math" w:hAnsi="Cambria Math"/>
            </w:rPr>
            <w:br/>
          </m:r>
        </m:oMath>
      </m:oMathPara>
    </w:p>
    <w:p w14:paraId="1651AEF7" w14:textId="77777777" w:rsidR="00882B2C" w:rsidRDefault="00882B2C" w:rsidP="00882B2C">
      <w:pPr>
        <w:pStyle w:val="NormaleWeb"/>
      </w:pPr>
      <w:r>
        <w:t>Se la forza misurata o calcolata è superiore al limite per la parte del corpo considerata, il movimento non può essere considerato intrinsecamente sicuro.</w:t>
      </w:r>
    </w:p>
    <w:p w14:paraId="56B1F5BF" w14:textId="77777777" w:rsidR="00882B2C" w:rsidRDefault="00882B2C" w:rsidP="00882B2C">
      <w:pPr>
        <w:pStyle w:val="Titolo2"/>
      </w:pPr>
      <w:r>
        <w:t>2. Verifica della pressione</w:t>
      </w:r>
    </w:p>
    <w:p w14:paraId="042D8D30" w14:textId="77777777" w:rsidR="00882B2C" w:rsidRDefault="00882B2C" w:rsidP="00882B2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calcolata</m:t>
              </m:r>
            </m:sub>
          </m:sSub>
          <m:r>
            <w:rPr>
              <w:rFonts w:ascii="Cambria Math" w:hAnsi="Cambria Math"/>
            </w:rPr>
            <m:t>≤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limite</m:t>
              </m:r>
            </m:sub>
          </m:sSub>
          <m:r>
            <w:rPr>
              <w:rFonts w:ascii="Cambria Math" w:hAnsi="Cambria Math"/>
            </w:rPr>
            <w:br/>
          </m:r>
        </m:oMath>
      </m:oMathPara>
    </w:p>
    <w:p w14:paraId="628E1405" w14:textId="77777777" w:rsidR="00882B2C" w:rsidRDefault="00882B2C" w:rsidP="00882B2C">
      <w:pPr>
        <w:pStyle w:val="NormaleWeb"/>
      </w:pPr>
      <w:r>
        <w:t>Anche se la forza è accettabile, la pressione può essere eccessiva se l’area di contatto è piccola.</w:t>
      </w:r>
    </w:p>
    <w:p w14:paraId="7FA2FCBF" w14:textId="77777777" w:rsidR="00882B2C" w:rsidRDefault="00882B2C" w:rsidP="00882B2C">
      <w:pPr>
        <w:pStyle w:val="Titolo2"/>
      </w:pPr>
      <w:r>
        <w:t>3. Verifica dell’energia</w:t>
      </w:r>
    </w:p>
    <w:p w14:paraId="2AC73209" w14:textId="77777777" w:rsidR="00882B2C" w:rsidRDefault="00882B2C" w:rsidP="00882B2C">
      <m:oMathPara>
        <m:oMath>
          <m:r>
            <w:rPr>
              <w:rFonts w:ascii="Cambria Math" w:hAnsi="Cambria Math"/>
            </w:rPr>
            <m:t>E≤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limite</m:t>
              </m:r>
            </m:sub>
          </m:sSub>
          <m:r>
            <w:rPr>
              <w:rFonts w:ascii="Cambria Math" w:hAnsi="Cambria Math"/>
            </w:rPr>
            <w:br/>
          </m:r>
        </m:oMath>
      </m:oMathPara>
    </w:p>
    <w:p w14:paraId="36D7467B" w14:textId="77777777" w:rsidR="00882B2C" w:rsidRDefault="00882B2C" w:rsidP="00882B2C">
      <w:pPr>
        <w:pStyle w:val="NormaleWeb"/>
      </w:pPr>
      <w:r>
        <w:t>Se i valori specifici dell’Appendice B non sono applicabili, si usa il criterio energetico:</w:t>
      </w:r>
    </w:p>
    <w:p w14:paraId="7BB7B3E6" w14:textId="77777777" w:rsidR="00882B2C" w:rsidRDefault="00882B2C" w:rsidP="00882B2C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Enfasigrassetto"/>
        </w:rPr>
        <w:t>E ≤ 4 J</w:t>
      </w:r>
      <w:r>
        <w:t xml:space="preserve"> in generale; </w:t>
      </w:r>
    </w:p>
    <w:p w14:paraId="517D68E1" w14:textId="77777777" w:rsidR="00882B2C" w:rsidRDefault="00882B2C" w:rsidP="00882B2C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Enfasigrassetto"/>
        </w:rPr>
        <w:t>E ≤ 10 J</w:t>
      </w:r>
      <w:r>
        <w:t xml:space="preserve"> solo se il movimento viene invertito automaticamente entro 1 secondo dal rilevamento della resistenza. </w:t>
      </w:r>
    </w:p>
    <w:p w14:paraId="532D4FFC" w14:textId="77777777" w:rsidR="00882B2C" w:rsidRDefault="00882B2C" w:rsidP="00882B2C">
      <w:r>
        <w:pict w14:anchorId="61B560AD">
          <v:rect id="_x0000_i1034" style="width:0;height:1.5pt" o:hralign="center" o:hrstd="t" o:hr="t" fillcolor="#a0a0a0" stroked="f"/>
        </w:pict>
      </w:r>
    </w:p>
    <w:p w14:paraId="0C6264FF" w14:textId="77777777" w:rsidR="00882B2C" w:rsidRDefault="00882B2C" w:rsidP="00882B2C">
      <w:pPr>
        <w:pStyle w:val="Titolo1"/>
      </w:pPr>
      <w:r>
        <w:t>10. Esempio completo di calcolo</w:t>
      </w:r>
    </w:p>
    <w:p w14:paraId="35C93413" w14:textId="77777777" w:rsidR="00882B2C" w:rsidRDefault="00882B2C" w:rsidP="00882B2C">
      <w:pPr>
        <w:pStyle w:val="Titolo2"/>
      </w:pPr>
      <w:r>
        <w:t>Caso</w:t>
      </w:r>
    </w:p>
    <w:p w14:paraId="02DF818A" w14:textId="77777777" w:rsidR="00882B2C" w:rsidRDefault="00882B2C" w:rsidP="00882B2C">
      <w:pPr>
        <w:pStyle w:val="NormaleWeb"/>
      </w:pPr>
      <w:r>
        <w:t>Uno spintore automatico su macchina di confezionamento può entrare in contatto con la mano dell’operatore durante un intervento prevedibile.</w:t>
      </w:r>
    </w:p>
    <w:p w14:paraId="53794D4B" w14:textId="77777777" w:rsidR="00882B2C" w:rsidRDefault="00882B2C" w:rsidP="00882B2C">
      <w:pPr>
        <w:pStyle w:val="NormaleWeb"/>
      </w:pPr>
      <w:r>
        <w:t>Dati:</w:t>
      </w:r>
    </w:p>
    <w:p w14:paraId="6F971EFF" w14:textId="77777777" w:rsidR="00882B2C" w:rsidRDefault="00882B2C" w:rsidP="00882B2C">
      <w:pPr>
        <w:numPr>
          <w:ilvl w:val="0"/>
          <w:numId w:val="15"/>
        </w:numPr>
        <w:spacing w:before="100" w:beforeAutospacing="1" w:after="100" w:afterAutospacing="1"/>
      </w:pPr>
      <w:r>
        <w:t xml:space="preserve">parte del corpo esposta: mano/dita; </w:t>
      </w:r>
    </w:p>
    <w:p w14:paraId="138D0AEF" w14:textId="77777777" w:rsidR="00882B2C" w:rsidRDefault="00882B2C" w:rsidP="00882B2C">
      <w:pPr>
        <w:numPr>
          <w:ilvl w:val="0"/>
          <w:numId w:val="15"/>
        </w:numPr>
        <w:spacing w:before="100" w:beforeAutospacing="1" w:after="100" w:afterAutospacing="1"/>
      </w:pPr>
      <w:r>
        <w:t xml:space="preserve">tipo di contatto: impatto; </w:t>
      </w:r>
    </w:p>
    <w:p w14:paraId="24E934B0" w14:textId="77777777" w:rsidR="00882B2C" w:rsidRDefault="00882B2C" w:rsidP="00882B2C">
      <w:pPr>
        <w:numPr>
          <w:ilvl w:val="0"/>
          <w:numId w:val="15"/>
        </w:numPr>
        <w:spacing w:before="100" w:beforeAutospacing="1" w:after="100" w:afterAutospacing="1"/>
      </w:pPr>
      <w:r>
        <w:t xml:space="preserve">forza misurata: 120 N; </w:t>
      </w:r>
    </w:p>
    <w:p w14:paraId="219710D1" w14:textId="77777777" w:rsidR="00882B2C" w:rsidRDefault="00882B2C" w:rsidP="00882B2C">
      <w:pPr>
        <w:numPr>
          <w:ilvl w:val="0"/>
          <w:numId w:val="15"/>
        </w:numPr>
        <w:spacing w:before="100" w:beforeAutospacing="1" w:after="100" w:afterAutospacing="1"/>
      </w:pPr>
      <w:r>
        <w:t xml:space="preserve">superficie di contatto: 3 cm²; </w:t>
      </w:r>
    </w:p>
    <w:p w14:paraId="3B6CE357" w14:textId="77777777" w:rsidR="00882B2C" w:rsidRDefault="00882B2C" w:rsidP="00882B2C">
      <w:pPr>
        <w:numPr>
          <w:ilvl w:val="0"/>
          <w:numId w:val="15"/>
        </w:numPr>
        <w:spacing w:before="100" w:beforeAutospacing="1" w:after="100" w:afterAutospacing="1"/>
      </w:pPr>
      <w:r>
        <w:t xml:space="preserve">massa mobile: 8 kg; </w:t>
      </w:r>
    </w:p>
    <w:p w14:paraId="5B5A4A09" w14:textId="77777777" w:rsidR="00882B2C" w:rsidRDefault="00882B2C" w:rsidP="00882B2C">
      <w:pPr>
        <w:numPr>
          <w:ilvl w:val="0"/>
          <w:numId w:val="15"/>
        </w:numPr>
        <w:spacing w:before="100" w:beforeAutospacing="1" w:after="100" w:afterAutospacing="1"/>
      </w:pPr>
      <w:r>
        <w:t xml:space="preserve">velocità: 0,35 m/s; </w:t>
      </w:r>
    </w:p>
    <w:p w14:paraId="31D71569" w14:textId="77777777" w:rsidR="00882B2C" w:rsidRDefault="00882B2C" w:rsidP="00882B2C">
      <w:pPr>
        <w:numPr>
          <w:ilvl w:val="0"/>
          <w:numId w:val="15"/>
        </w:numPr>
        <w:spacing w:before="100" w:beforeAutospacing="1" w:after="100" w:afterAutospacing="1"/>
      </w:pPr>
      <w:r>
        <w:t xml:space="preserve">inversione automatica: sì; </w:t>
      </w:r>
    </w:p>
    <w:p w14:paraId="235D2454" w14:textId="77777777" w:rsidR="00882B2C" w:rsidRDefault="00882B2C" w:rsidP="00882B2C">
      <w:pPr>
        <w:numPr>
          <w:ilvl w:val="0"/>
          <w:numId w:val="15"/>
        </w:numPr>
        <w:spacing w:before="100" w:beforeAutospacing="1" w:after="100" w:afterAutospacing="1"/>
      </w:pPr>
      <w:r>
        <w:t xml:space="preserve">tempo di inversione: 0,8 s. </w:t>
      </w:r>
    </w:p>
    <w:p w14:paraId="4747736C" w14:textId="77777777" w:rsidR="00882B2C" w:rsidRDefault="00882B2C" w:rsidP="00882B2C">
      <w:pPr>
        <w:pStyle w:val="Titolo2"/>
      </w:pPr>
      <w:r>
        <w:t>Calcolo pressione</w:t>
      </w:r>
    </w:p>
    <w:p w14:paraId="1B23C5F6" w14:textId="77777777" w:rsidR="00882B2C" w:rsidRDefault="00882B2C" w:rsidP="00882B2C">
      <m:oMathPara>
        <m:oMath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</m:num>
            <m:den>
              <m:r>
                <w:rPr>
                  <w:rFonts w:ascii="Cambria Math" w:hAnsi="Cambria Math"/>
                </w:rPr>
                <m:t>A</m:t>
              </m:r>
            </m:den>
          </m:f>
          <m: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120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=40</m:t>
          </m:r>
          <m:r>
            <m:rPr>
              <m:nor/>
            </m:rPr>
            <m:t> </m:t>
          </m:r>
          <m:r>
            <w:rPr>
              <w:rFonts w:ascii="Cambria Math" w:hAnsi="Cambria Math"/>
            </w:rPr>
            <m:t>N</m:t>
          </m:r>
          <m:r>
            <m:rPr>
              <m:sty m:val="p"/>
            </m:rPr>
            <w:rPr>
              <w:rFonts w:ascii="Cambria Math" w:hAnsi="Cambria Math"/>
            </w:rPr>
            <m:t>/</m:t>
          </m:r>
          <m:r>
            <w:rPr>
              <w:rFonts w:ascii="Cambria Math" w:hAns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w:br/>
          </m:r>
        </m:oMath>
      </m:oMathPara>
    </w:p>
    <w:p w14:paraId="466E2C08" w14:textId="77777777" w:rsidR="00882B2C" w:rsidRDefault="00882B2C" w:rsidP="00882B2C">
      <w:pPr>
        <w:pStyle w:val="Titolo2"/>
      </w:pPr>
      <w:r>
        <w:t>Calcolo energia cinetica</w:t>
      </w:r>
    </w:p>
    <w:p w14:paraId="0B9C1B8E" w14:textId="77777777" w:rsidR="00882B2C" w:rsidRDefault="00882B2C" w:rsidP="00882B2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k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⋅8⋅0,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35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k</m:t>
              </m:r>
            </m:sub>
          </m:sSub>
          <m:r>
            <w:rPr>
              <w:rFonts w:ascii="Cambria Math" w:hAnsi="Cambria Math"/>
            </w:rPr>
            <m:t>=4⋅0,1225=0,49</m:t>
          </m:r>
          <m:r>
            <m:rPr>
              <m:nor/>
            </m:rPr>
            <m:t> </m:t>
          </m:r>
          <m:r>
            <w:rPr>
              <w:rFonts w:ascii="Cambria Math" w:hAnsi="Cambria Math"/>
            </w:rPr>
            <m:t>J</m:t>
          </m:r>
          <m:r>
            <w:rPr>
              <w:rFonts w:ascii="Cambria Math" w:hAnsi="Cambria Math"/>
              <w:i/>
            </w:rPr>
            <w:br/>
          </m:r>
        </m:oMath>
      </m:oMathPara>
    </w:p>
    <w:p w14:paraId="7ED9D898" w14:textId="77777777" w:rsidR="00882B2C" w:rsidRDefault="00882B2C" w:rsidP="00882B2C">
      <w:pPr>
        <w:pStyle w:val="Titolo2"/>
      </w:pPr>
      <w:r>
        <w:t>Confronto indicativo</w:t>
      </w:r>
    </w:p>
    <w:p w14:paraId="06574066" w14:textId="77777777" w:rsidR="00882B2C" w:rsidRDefault="00882B2C" w:rsidP="00882B2C">
      <w:pPr>
        <w:pStyle w:val="NormaleWeb"/>
      </w:pPr>
      <w:r>
        <w:t>Per mano/dita, nella tabella informativa della EN 415-10 sono indicati valori dell’ordine di:</w:t>
      </w:r>
    </w:p>
    <w:p w14:paraId="5C4E4239" w14:textId="77777777" w:rsidR="00882B2C" w:rsidRDefault="00882B2C" w:rsidP="00882B2C">
      <w:pPr>
        <w:numPr>
          <w:ilvl w:val="0"/>
          <w:numId w:val="16"/>
        </w:numPr>
        <w:spacing w:before="100" w:beforeAutospacing="1" w:after="100" w:afterAutospacing="1"/>
      </w:pPr>
      <w:r>
        <w:t xml:space="preserve">forza massima di schiacciamento: 135 N; </w:t>
      </w:r>
    </w:p>
    <w:p w14:paraId="414F7540" w14:textId="77777777" w:rsidR="00882B2C" w:rsidRDefault="00882B2C" w:rsidP="00882B2C">
      <w:pPr>
        <w:numPr>
          <w:ilvl w:val="0"/>
          <w:numId w:val="16"/>
        </w:numPr>
        <w:spacing w:before="100" w:beforeAutospacing="1" w:after="100" w:afterAutospacing="1"/>
      </w:pPr>
      <w:r>
        <w:t xml:space="preserve">forza massima di impatto: 180 N; </w:t>
      </w:r>
    </w:p>
    <w:p w14:paraId="2051EB59" w14:textId="77777777" w:rsidR="00882B2C" w:rsidRDefault="00882B2C" w:rsidP="00882B2C">
      <w:pPr>
        <w:numPr>
          <w:ilvl w:val="0"/>
          <w:numId w:val="16"/>
        </w:numPr>
        <w:spacing w:before="100" w:beforeAutospacing="1" w:after="100" w:afterAutospacing="1"/>
      </w:pPr>
      <w:r>
        <w:t xml:space="preserve">pressione statica massima: 60 N/cm². </w:t>
      </w:r>
    </w:p>
    <w:p w14:paraId="01BE79AC" w14:textId="77777777" w:rsidR="00882B2C" w:rsidRDefault="00882B2C" w:rsidP="00882B2C">
      <w:pPr>
        <w:pStyle w:val="NormaleWeb"/>
      </w:pPr>
      <w:r>
        <w:t>Nel caso esaminato:</w:t>
      </w:r>
    </w:p>
    <w:p w14:paraId="034E61C7" w14:textId="77777777" w:rsidR="00882B2C" w:rsidRDefault="00882B2C" w:rsidP="00882B2C">
      <w:pPr>
        <w:numPr>
          <w:ilvl w:val="0"/>
          <w:numId w:val="17"/>
        </w:numPr>
        <w:spacing w:before="100" w:beforeAutospacing="1" w:after="100" w:afterAutospacing="1"/>
      </w:pPr>
      <w:r>
        <w:t xml:space="preserve">forza impatto = 120 N → inferiore a 180 N; </w:t>
      </w:r>
    </w:p>
    <w:p w14:paraId="7109BBCD" w14:textId="77777777" w:rsidR="00882B2C" w:rsidRDefault="00882B2C" w:rsidP="00882B2C">
      <w:pPr>
        <w:numPr>
          <w:ilvl w:val="0"/>
          <w:numId w:val="17"/>
        </w:numPr>
        <w:spacing w:before="100" w:beforeAutospacing="1" w:after="100" w:afterAutospacing="1"/>
      </w:pPr>
      <w:r>
        <w:t xml:space="preserve">pressione = 40 N/cm² → inferiore a 60 N/cm²; </w:t>
      </w:r>
    </w:p>
    <w:p w14:paraId="1D769444" w14:textId="77777777" w:rsidR="00882B2C" w:rsidRDefault="00882B2C" w:rsidP="00882B2C">
      <w:pPr>
        <w:numPr>
          <w:ilvl w:val="0"/>
          <w:numId w:val="17"/>
        </w:numPr>
        <w:spacing w:before="100" w:beforeAutospacing="1" w:after="100" w:afterAutospacing="1"/>
      </w:pPr>
      <w:r>
        <w:t xml:space="preserve">energia = 0,49 J → inferiore a 4 J; </w:t>
      </w:r>
    </w:p>
    <w:p w14:paraId="6922BD28" w14:textId="77777777" w:rsidR="00882B2C" w:rsidRDefault="00882B2C" w:rsidP="00882B2C">
      <w:pPr>
        <w:numPr>
          <w:ilvl w:val="0"/>
          <w:numId w:val="17"/>
        </w:numPr>
        <w:spacing w:before="100" w:beforeAutospacing="1" w:after="100" w:afterAutospacing="1"/>
      </w:pPr>
      <w:r>
        <w:t xml:space="preserve">inversione automatica = presente entro 1 s. </w:t>
      </w:r>
    </w:p>
    <w:p w14:paraId="74BF9A2B" w14:textId="77777777" w:rsidR="00882B2C" w:rsidRDefault="00882B2C" w:rsidP="00882B2C">
      <w:pPr>
        <w:pStyle w:val="Titolo2"/>
      </w:pPr>
      <w:r>
        <w:t>Esito</w:t>
      </w:r>
    </w:p>
    <w:p w14:paraId="758A6060" w14:textId="77777777" w:rsidR="00882B2C" w:rsidRDefault="00882B2C" w:rsidP="00882B2C">
      <w:pPr>
        <w:pStyle w:val="NormaleWeb"/>
      </w:pPr>
      <w:r>
        <w:rPr>
          <w:rStyle w:val="Enfasigrassetto"/>
        </w:rPr>
        <w:t>Esito tecnico: accettabile rispetto ai parametri forza/pressione/energia</w:t>
      </w:r>
      <w:r>
        <w:t>, a condizione che:</w:t>
      </w:r>
    </w:p>
    <w:p w14:paraId="58A02D59" w14:textId="77777777" w:rsidR="00882B2C" w:rsidRDefault="00882B2C" w:rsidP="00882B2C">
      <w:pPr>
        <w:numPr>
          <w:ilvl w:val="0"/>
          <w:numId w:val="18"/>
        </w:numPr>
        <w:spacing w:before="100" w:beforeAutospacing="1" w:after="100" w:afterAutospacing="1"/>
      </w:pPr>
      <w:r>
        <w:t xml:space="preserve">non vi siano bordi taglienti; </w:t>
      </w:r>
    </w:p>
    <w:p w14:paraId="13F88D85" w14:textId="77777777" w:rsidR="00882B2C" w:rsidRDefault="00882B2C" w:rsidP="00882B2C">
      <w:pPr>
        <w:numPr>
          <w:ilvl w:val="0"/>
          <w:numId w:val="18"/>
        </w:numPr>
        <w:spacing w:before="100" w:beforeAutospacing="1" w:after="100" w:afterAutospacing="1"/>
      </w:pPr>
      <w:r>
        <w:t xml:space="preserve">non vi sia rischio di </w:t>
      </w:r>
      <w:proofErr w:type="spellStart"/>
      <w:r>
        <w:t>cesoiamento</w:t>
      </w:r>
      <w:proofErr w:type="spellEnd"/>
      <w:r>
        <w:t xml:space="preserve">; </w:t>
      </w:r>
    </w:p>
    <w:p w14:paraId="4159E728" w14:textId="77777777" w:rsidR="00882B2C" w:rsidRDefault="00882B2C" w:rsidP="00882B2C">
      <w:pPr>
        <w:numPr>
          <w:ilvl w:val="0"/>
          <w:numId w:val="18"/>
        </w:numPr>
        <w:spacing w:before="100" w:beforeAutospacing="1" w:after="100" w:afterAutospacing="1"/>
      </w:pPr>
      <w:r>
        <w:t xml:space="preserve">non vi sia rischio di trascinamento; </w:t>
      </w:r>
    </w:p>
    <w:p w14:paraId="3105BA15" w14:textId="77777777" w:rsidR="00882B2C" w:rsidRDefault="00882B2C" w:rsidP="00882B2C">
      <w:pPr>
        <w:numPr>
          <w:ilvl w:val="0"/>
          <w:numId w:val="18"/>
        </w:numPr>
        <w:spacing w:before="100" w:beforeAutospacing="1" w:after="100" w:afterAutospacing="1"/>
      </w:pPr>
      <w:r>
        <w:t xml:space="preserve">l’inversione automatica sia affidabile; </w:t>
      </w:r>
    </w:p>
    <w:p w14:paraId="43C07538" w14:textId="77777777" w:rsidR="00882B2C" w:rsidRDefault="00882B2C" w:rsidP="00882B2C">
      <w:pPr>
        <w:numPr>
          <w:ilvl w:val="0"/>
          <w:numId w:val="18"/>
        </w:numPr>
        <w:spacing w:before="100" w:beforeAutospacing="1" w:after="100" w:afterAutospacing="1"/>
      </w:pPr>
      <w:r>
        <w:t xml:space="preserve">il dispositivo sia mantenuto efficiente; </w:t>
      </w:r>
    </w:p>
    <w:p w14:paraId="495DCB05" w14:textId="77777777" w:rsidR="00882B2C" w:rsidRDefault="00882B2C" w:rsidP="00882B2C">
      <w:pPr>
        <w:numPr>
          <w:ilvl w:val="0"/>
          <w:numId w:val="18"/>
        </w:numPr>
        <w:spacing w:before="100" w:beforeAutospacing="1" w:after="100" w:afterAutospacing="1"/>
      </w:pPr>
      <w:r>
        <w:t xml:space="preserve">il rischio residuo sia documentato nel fascicolo tecnico e nelle istruzioni. </w:t>
      </w:r>
    </w:p>
    <w:p w14:paraId="2E426B50" w14:textId="77777777" w:rsidR="00882B2C" w:rsidRDefault="00882B2C" w:rsidP="00882B2C">
      <w:r>
        <w:pict w14:anchorId="064AAC4F">
          <v:rect id="_x0000_i1035" style="width:0;height:1.5pt" o:hralign="center" o:hrstd="t" o:hr="t" fillcolor="#a0a0a0" stroked="f"/>
        </w:pict>
      </w:r>
    </w:p>
    <w:p w14:paraId="451BB680" w14:textId="77777777" w:rsidR="00882B2C" w:rsidRDefault="00882B2C" w:rsidP="00882B2C">
      <w:pPr>
        <w:pStyle w:val="Titolo1"/>
      </w:pPr>
      <w:r>
        <w:t>11. Struttura consigliata della scheda di calcolo</w:t>
      </w:r>
    </w:p>
    <w:p w14:paraId="53352F8E" w14:textId="77777777" w:rsidR="00882B2C" w:rsidRDefault="00882B2C" w:rsidP="00882B2C">
      <w:pPr>
        <w:pStyle w:val="NormaleWeb"/>
      </w:pPr>
      <w:r>
        <w:t>Una scheda tecnica conforme dovrebbe contenere almeno:</w:t>
      </w:r>
    </w:p>
    <w:p w14:paraId="3A6E395F" w14:textId="77777777" w:rsidR="00882B2C" w:rsidRDefault="00882B2C" w:rsidP="00882B2C">
      <w:pPr>
        <w:pStyle w:val="Titolo2"/>
      </w:pPr>
      <w:r>
        <w:t>A. Identificazione macchina</w:t>
      </w:r>
    </w:p>
    <w:p w14:paraId="319BC2BC" w14:textId="77777777" w:rsidR="00882B2C" w:rsidRDefault="00882B2C" w:rsidP="00882B2C">
      <w:pPr>
        <w:numPr>
          <w:ilvl w:val="0"/>
          <w:numId w:val="19"/>
        </w:numPr>
        <w:spacing w:before="100" w:beforeAutospacing="1" w:after="100" w:afterAutospacing="1"/>
      </w:pPr>
      <w:r>
        <w:t xml:space="preserve">macchina; </w:t>
      </w:r>
    </w:p>
    <w:p w14:paraId="3F8A7C3D" w14:textId="77777777" w:rsidR="00882B2C" w:rsidRDefault="00882B2C" w:rsidP="00882B2C">
      <w:pPr>
        <w:numPr>
          <w:ilvl w:val="0"/>
          <w:numId w:val="19"/>
        </w:numPr>
        <w:spacing w:before="100" w:beforeAutospacing="1" w:after="100" w:afterAutospacing="1"/>
      </w:pPr>
      <w:r>
        <w:t xml:space="preserve">reparto; </w:t>
      </w:r>
    </w:p>
    <w:p w14:paraId="3ECD171D" w14:textId="77777777" w:rsidR="00882B2C" w:rsidRDefault="00882B2C" w:rsidP="00882B2C">
      <w:pPr>
        <w:numPr>
          <w:ilvl w:val="0"/>
          <w:numId w:val="19"/>
        </w:numPr>
        <w:spacing w:before="100" w:beforeAutospacing="1" w:after="100" w:afterAutospacing="1"/>
      </w:pPr>
      <w:r>
        <w:t xml:space="preserve">matricola; </w:t>
      </w:r>
    </w:p>
    <w:p w14:paraId="5CFC7D0A" w14:textId="77777777" w:rsidR="00882B2C" w:rsidRDefault="00882B2C" w:rsidP="00882B2C">
      <w:pPr>
        <w:numPr>
          <w:ilvl w:val="0"/>
          <w:numId w:val="19"/>
        </w:numPr>
        <w:spacing w:before="100" w:beforeAutospacing="1" w:after="100" w:afterAutospacing="1"/>
      </w:pPr>
      <w:r>
        <w:t xml:space="preserve">fabbricante; </w:t>
      </w:r>
    </w:p>
    <w:p w14:paraId="5D55C9BD" w14:textId="77777777" w:rsidR="00882B2C" w:rsidRDefault="00882B2C" w:rsidP="00882B2C">
      <w:pPr>
        <w:numPr>
          <w:ilvl w:val="0"/>
          <w:numId w:val="19"/>
        </w:numPr>
        <w:spacing w:before="100" w:beforeAutospacing="1" w:after="100" w:afterAutospacing="1"/>
      </w:pPr>
      <w:r>
        <w:t xml:space="preserve">anno; </w:t>
      </w:r>
    </w:p>
    <w:p w14:paraId="3F294116" w14:textId="77777777" w:rsidR="00882B2C" w:rsidRDefault="00882B2C" w:rsidP="00882B2C">
      <w:pPr>
        <w:numPr>
          <w:ilvl w:val="0"/>
          <w:numId w:val="19"/>
        </w:numPr>
        <w:spacing w:before="100" w:beforeAutospacing="1" w:after="100" w:afterAutospacing="1"/>
      </w:pPr>
      <w:r>
        <w:t xml:space="preserve">funzione dell’elemento mobile; </w:t>
      </w:r>
    </w:p>
    <w:p w14:paraId="2CB2B246" w14:textId="77777777" w:rsidR="00882B2C" w:rsidRDefault="00882B2C" w:rsidP="00882B2C">
      <w:pPr>
        <w:numPr>
          <w:ilvl w:val="0"/>
          <w:numId w:val="19"/>
        </w:numPr>
        <w:spacing w:before="100" w:beforeAutospacing="1" w:after="100" w:afterAutospacing="1"/>
      </w:pPr>
      <w:r>
        <w:t xml:space="preserve">fase di lavoro esaminata. </w:t>
      </w:r>
    </w:p>
    <w:p w14:paraId="5E6DF3A1" w14:textId="77777777" w:rsidR="00882B2C" w:rsidRDefault="00882B2C" w:rsidP="00882B2C">
      <w:pPr>
        <w:pStyle w:val="Titolo2"/>
      </w:pPr>
      <w:r>
        <w:t>B. Identificazione del pericolo</w:t>
      </w:r>
    </w:p>
    <w:p w14:paraId="3B285D47" w14:textId="77777777" w:rsidR="00882B2C" w:rsidRDefault="00882B2C" w:rsidP="00882B2C">
      <w:pPr>
        <w:numPr>
          <w:ilvl w:val="0"/>
          <w:numId w:val="20"/>
        </w:numPr>
        <w:spacing w:before="100" w:beforeAutospacing="1" w:after="100" w:afterAutospacing="1"/>
      </w:pPr>
      <w:r>
        <w:t xml:space="preserve">schiacciamento; </w:t>
      </w:r>
    </w:p>
    <w:p w14:paraId="168F34F4" w14:textId="77777777" w:rsidR="00882B2C" w:rsidRDefault="00882B2C" w:rsidP="00882B2C">
      <w:pPr>
        <w:numPr>
          <w:ilvl w:val="0"/>
          <w:numId w:val="20"/>
        </w:numPr>
        <w:spacing w:before="100" w:beforeAutospacing="1" w:after="100" w:afterAutospacing="1"/>
      </w:pPr>
      <w:r>
        <w:t xml:space="preserve">impatto; </w:t>
      </w:r>
    </w:p>
    <w:p w14:paraId="0EEF250C" w14:textId="77777777" w:rsidR="00882B2C" w:rsidRDefault="00882B2C" w:rsidP="00882B2C">
      <w:pPr>
        <w:numPr>
          <w:ilvl w:val="0"/>
          <w:numId w:val="20"/>
        </w:numPr>
        <w:spacing w:before="100" w:beforeAutospacing="1" w:after="100" w:afterAutospacing="1"/>
      </w:pPr>
      <w:proofErr w:type="spellStart"/>
      <w:r>
        <w:t>cesoiamento</w:t>
      </w:r>
      <w:proofErr w:type="spellEnd"/>
      <w:r>
        <w:t xml:space="preserve">; </w:t>
      </w:r>
    </w:p>
    <w:p w14:paraId="076CFDE0" w14:textId="77777777" w:rsidR="00882B2C" w:rsidRDefault="00882B2C" w:rsidP="00882B2C">
      <w:pPr>
        <w:numPr>
          <w:ilvl w:val="0"/>
          <w:numId w:val="20"/>
        </w:numPr>
        <w:spacing w:before="100" w:beforeAutospacing="1" w:after="100" w:afterAutospacing="1"/>
      </w:pPr>
      <w:r>
        <w:t xml:space="preserve">trascinamento; </w:t>
      </w:r>
    </w:p>
    <w:p w14:paraId="7B543CE8" w14:textId="77777777" w:rsidR="00882B2C" w:rsidRDefault="00882B2C" w:rsidP="00882B2C">
      <w:pPr>
        <w:numPr>
          <w:ilvl w:val="0"/>
          <w:numId w:val="20"/>
        </w:numPr>
        <w:spacing w:before="100" w:beforeAutospacing="1" w:after="100" w:afterAutospacing="1"/>
      </w:pPr>
      <w:proofErr w:type="spellStart"/>
      <w:r>
        <w:t>impigliamento</w:t>
      </w:r>
      <w:proofErr w:type="spellEnd"/>
      <w:r>
        <w:t xml:space="preserve">; </w:t>
      </w:r>
    </w:p>
    <w:p w14:paraId="69B19BDF" w14:textId="77777777" w:rsidR="00882B2C" w:rsidRDefault="00882B2C" w:rsidP="00882B2C">
      <w:pPr>
        <w:numPr>
          <w:ilvl w:val="0"/>
          <w:numId w:val="20"/>
        </w:numPr>
        <w:spacing w:before="100" w:beforeAutospacing="1" w:after="100" w:afterAutospacing="1"/>
      </w:pPr>
      <w:r>
        <w:t xml:space="preserve">urto; </w:t>
      </w:r>
    </w:p>
    <w:p w14:paraId="5DB5A322" w14:textId="77777777" w:rsidR="00882B2C" w:rsidRDefault="00882B2C" w:rsidP="00882B2C">
      <w:pPr>
        <w:numPr>
          <w:ilvl w:val="0"/>
          <w:numId w:val="20"/>
        </w:numPr>
        <w:spacing w:before="100" w:beforeAutospacing="1" w:after="100" w:afterAutospacing="1"/>
      </w:pPr>
      <w:r>
        <w:t xml:space="preserve">intrappolamento. </w:t>
      </w:r>
    </w:p>
    <w:p w14:paraId="1C40497D" w14:textId="77777777" w:rsidR="00882B2C" w:rsidRDefault="00882B2C" w:rsidP="00882B2C">
      <w:pPr>
        <w:pStyle w:val="Titolo2"/>
      </w:pPr>
      <w:r>
        <w:t>C. Parte del corpo esposta</w:t>
      </w:r>
    </w:p>
    <w:p w14:paraId="694FF6BB" w14:textId="77777777" w:rsidR="00882B2C" w:rsidRDefault="00882B2C" w:rsidP="00882B2C">
      <w:pPr>
        <w:numPr>
          <w:ilvl w:val="0"/>
          <w:numId w:val="21"/>
        </w:numPr>
        <w:spacing w:before="100" w:beforeAutospacing="1" w:after="100" w:afterAutospacing="1"/>
      </w:pPr>
      <w:r>
        <w:t xml:space="preserve">cranio; </w:t>
      </w:r>
    </w:p>
    <w:p w14:paraId="3BB95839" w14:textId="77777777" w:rsidR="00882B2C" w:rsidRDefault="00882B2C" w:rsidP="00882B2C">
      <w:pPr>
        <w:numPr>
          <w:ilvl w:val="0"/>
          <w:numId w:val="21"/>
        </w:numPr>
        <w:spacing w:before="100" w:beforeAutospacing="1" w:after="100" w:afterAutospacing="1"/>
      </w:pPr>
      <w:r>
        <w:t xml:space="preserve">viso; </w:t>
      </w:r>
    </w:p>
    <w:p w14:paraId="507A58F3" w14:textId="77777777" w:rsidR="00882B2C" w:rsidRDefault="00882B2C" w:rsidP="00882B2C">
      <w:pPr>
        <w:numPr>
          <w:ilvl w:val="0"/>
          <w:numId w:val="21"/>
        </w:numPr>
        <w:spacing w:before="100" w:beforeAutospacing="1" w:after="100" w:afterAutospacing="1"/>
      </w:pPr>
      <w:r>
        <w:t xml:space="preserve">collo; </w:t>
      </w:r>
    </w:p>
    <w:p w14:paraId="00B33EBE" w14:textId="77777777" w:rsidR="00882B2C" w:rsidRDefault="00882B2C" w:rsidP="00882B2C">
      <w:pPr>
        <w:numPr>
          <w:ilvl w:val="0"/>
          <w:numId w:val="21"/>
        </w:numPr>
        <w:spacing w:before="100" w:beforeAutospacing="1" w:after="100" w:afterAutospacing="1"/>
      </w:pPr>
      <w:r>
        <w:t xml:space="preserve">torace; </w:t>
      </w:r>
    </w:p>
    <w:p w14:paraId="777AB80A" w14:textId="77777777" w:rsidR="00882B2C" w:rsidRDefault="00882B2C" w:rsidP="00882B2C">
      <w:pPr>
        <w:numPr>
          <w:ilvl w:val="0"/>
          <w:numId w:val="21"/>
        </w:numPr>
        <w:spacing w:before="100" w:beforeAutospacing="1" w:after="100" w:afterAutospacing="1"/>
      </w:pPr>
      <w:r>
        <w:t xml:space="preserve">addome; </w:t>
      </w:r>
    </w:p>
    <w:p w14:paraId="39F3609B" w14:textId="77777777" w:rsidR="00882B2C" w:rsidRDefault="00882B2C" w:rsidP="00882B2C">
      <w:pPr>
        <w:numPr>
          <w:ilvl w:val="0"/>
          <w:numId w:val="21"/>
        </w:numPr>
        <w:spacing w:before="100" w:beforeAutospacing="1" w:after="100" w:afterAutospacing="1"/>
      </w:pPr>
      <w:r>
        <w:t xml:space="preserve">mano/dita; </w:t>
      </w:r>
    </w:p>
    <w:p w14:paraId="48CDDAD2" w14:textId="77777777" w:rsidR="00882B2C" w:rsidRDefault="00882B2C" w:rsidP="00882B2C">
      <w:pPr>
        <w:numPr>
          <w:ilvl w:val="0"/>
          <w:numId w:val="21"/>
        </w:numPr>
        <w:spacing w:before="100" w:beforeAutospacing="1" w:after="100" w:afterAutospacing="1"/>
      </w:pPr>
      <w:r>
        <w:t xml:space="preserve">braccio; </w:t>
      </w:r>
    </w:p>
    <w:p w14:paraId="1C509331" w14:textId="77777777" w:rsidR="00882B2C" w:rsidRDefault="00882B2C" w:rsidP="00882B2C">
      <w:pPr>
        <w:numPr>
          <w:ilvl w:val="0"/>
          <w:numId w:val="21"/>
        </w:numPr>
        <w:spacing w:before="100" w:beforeAutospacing="1" w:after="100" w:afterAutospacing="1"/>
      </w:pPr>
      <w:r>
        <w:t xml:space="preserve">gamba; </w:t>
      </w:r>
    </w:p>
    <w:p w14:paraId="5A2B7DAA" w14:textId="77777777" w:rsidR="00882B2C" w:rsidRDefault="00882B2C" w:rsidP="00882B2C">
      <w:pPr>
        <w:numPr>
          <w:ilvl w:val="0"/>
          <w:numId w:val="21"/>
        </w:numPr>
        <w:spacing w:before="100" w:beforeAutospacing="1" w:after="100" w:afterAutospacing="1"/>
      </w:pPr>
      <w:r>
        <w:t xml:space="preserve">piede. </w:t>
      </w:r>
    </w:p>
    <w:p w14:paraId="5180CBCE" w14:textId="77777777" w:rsidR="00882B2C" w:rsidRDefault="00882B2C" w:rsidP="00882B2C">
      <w:pPr>
        <w:pStyle w:val="Titolo2"/>
      </w:pPr>
      <w:r>
        <w:t>D. Dati tecnici</w:t>
      </w:r>
    </w:p>
    <w:p w14:paraId="55179100" w14:textId="77777777" w:rsidR="00882B2C" w:rsidRDefault="00882B2C" w:rsidP="00882B2C">
      <w:pPr>
        <w:numPr>
          <w:ilvl w:val="0"/>
          <w:numId w:val="22"/>
        </w:numPr>
        <w:spacing w:before="100" w:beforeAutospacing="1" w:after="100" w:afterAutospacing="1"/>
      </w:pPr>
      <w:r>
        <w:t xml:space="preserve">forza misurata; </w:t>
      </w:r>
    </w:p>
    <w:p w14:paraId="04228DD0" w14:textId="77777777" w:rsidR="00882B2C" w:rsidRDefault="00882B2C" w:rsidP="00882B2C">
      <w:pPr>
        <w:numPr>
          <w:ilvl w:val="0"/>
          <w:numId w:val="22"/>
        </w:numPr>
        <w:spacing w:before="100" w:beforeAutospacing="1" w:after="100" w:afterAutospacing="1"/>
      </w:pPr>
      <w:r>
        <w:t xml:space="preserve">area di contatto; </w:t>
      </w:r>
    </w:p>
    <w:p w14:paraId="3CA70BC0" w14:textId="77777777" w:rsidR="00882B2C" w:rsidRDefault="00882B2C" w:rsidP="00882B2C">
      <w:pPr>
        <w:numPr>
          <w:ilvl w:val="0"/>
          <w:numId w:val="22"/>
        </w:numPr>
        <w:spacing w:before="100" w:beforeAutospacing="1" w:after="100" w:afterAutospacing="1"/>
      </w:pPr>
      <w:r>
        <w:t xml:space="preserve">pressione calcolata; </w:t>
      </w:r>
    </w:p>
    <w:p w14:paraId="6F7A9E83" w14:textId="77777777" w:rsidR="00882B2C" w:rsidRDefault="00882B2C" w:rsidP="00882B2C">
      <w:pPr>
        <w:numPr>
          <w:ilvl w:val="0"/>
          <w:numId w:val="22"/>
        </w:numPr>
        <w:spacing w:before="100" w:beforeAutospacing="1" w:after="100" w:afterAutospacing="1"/>
      </w:pPr>
      <w:r>
        <w:t xml:space="preserve">massa mobile; </w:t>
      </w:r>
    </w:p>
    <w:p w14:paraId="4E1FF8A8" w14:textId="77777777" w:rsidR="00882B2C" w:rsidRDefault="00882B2C" w:rsidP="00882B2C">
      <w:pPr>
        <w:numPr>
          <w:ilvl w:val="0"/>
          <w:numId w:val="22"/>
        </w:numPr>
        <w:spacing w:before="100" w:beforeAutospacing="1" w:after="100" w:afterAutospacing="1"/>
      </w:pPr>
      <w:r>
        <w:t xml:space="preserve">velocità; </w:t>
      </w:r>
    </w:p>
    <w:p w14:paraId="3B93229E" w14:textId="77777777" w:rsidR="00882B2C" w:rsidRDefault="00882B2C" w:rsidP="00882B2C">
      <w:pPr>
        <w:numPr>
          <w:ilvl w:val="0"/>
          <w:numId w:val="22"/>
        </w:numPr>
        <w:spacing w:before="100" w:beforeAutospacing="1" w:after="100" w:afterAutospacing="1"/>
      </w:pPr>
      <w:r>
        <w:t xml:space="preserve">energia cinetica; </w:t>
      </w:r>
    </w:p>
    <w:p w14:paraId="16A3DC38" w14:textId="77777777" w:rsidR="00882B2C" w:rsidRDefault="00882B2C" w:rsidP="00882B2C">
      <w:pPr>
        <w:numPr>
          <w:ilvl w:val="0"/>
          <w:numId w:val="22"/>
        </w:numPr>
        <w:spacing w:before="100" w:beforeAutospacing="1" w:after="100" w:afterAutospacing="1"/>
      </w:pPr>
      <w:r>
        <w:t xml:space="preserve">energia potenziale; </w:t>
      </w:r>
    </w:p>
    <w:p w14:paraId="27441B80" w14:textId="77777777" w:rsidR="00882B2C" w:rsidRDefault="00882B2C" w:rsidP="00882B2C">
      <w:pPr>
        <w:numPr>
          <w:ilvl w:val="0"/>
          <w:numId w:val="22"/>
        </w:numPr>
        <w:spacing w:before="100" w:beforeAutospacing="1" w:after="100" w:afterAutospacing="1"/>
      </w:pPr>
      <w:r>
        <w:t xml:space="preserve">tempo di arresto; </w:t>
      </w:r>
    </w:p>
    <w:p w14:paraId="7ADFB817" w14:textId="77777777" w:rsidR="00882B2C" w:rsidRDefault="00882B2C" w:rsidP="00882B2C">
      <w:pPr>
        <w:numPr>
          <w:ilvl w:val="0"/>
          <w:numId w:val="22"/>
        </w:numPr>
        <w:spacing w:before="100" w:beforeAutospacing="1" w:after="100" w:afterAutospacing="1"/>
      </w:pPr>
      <w:r>
        <w:t xml:space="preserve">tempo di inversione. </w:t>
      </w:r>
    </w:p>
    <w:p w14:paraId="73A64C34" w14:textId="77777777" w:rsidR="00882B2C" w:rsidRDefault="00882B2C" w:rsidP="00882B2C">
      <w:pPr>
        <w:pStyle w:val="Titolo2"/>
      </w:pPr>
      <w:r>
        <w:t>E. Confronto con limiti</w:t>
      </w:r>
    </w:p>
    <w:p w14:paraId="4DC65EDA" w14:textId="77777777" w:rsidR="00882B2C" w:rsidRDefault="00882B2C" w:rsidP="00882B2C">
      <w:pPr>
        <w:numPr>
          <w:ilvl w:val="0"/>
          <w:numId w:val="23"/>
        </w:numPr>
        <w:spacing w:before="100" w:beforeAutospacing="1" w:after="100" w:afterAutospacing="1"/>
      </w:pPr>
      <w:r>
        <w:t xml:space="preserve">limite forza; </w:t>
      </w:r>
    </w:p>
    <w:p w14:paraId="4E31A3B1" w14:textId="77777777" w:rsidR="00882B2C" w:rsidRDefault="00882B2C" w:rsidP="00882B2C">
      <w:pPr>
        <w:numPr>
          <w:ilvl w:val="0"/>
          <w:numId w:val="23"/>
        </w:numPr>
        <w:spacing w:before="100" w:beforeAutospacing="1" w:after="100" w:afterAutospacing="1"/>
      </w:pPr>
      <w:r>
        <w:t xml:space="preserve">limite pressione; </w:t>
      </w:r>
    </w:p>
    <w:p w14:paraId="6161969D" w14:textId="77777777" w:rsidR="00882B2C" w:rsidRDefault="00882B2C" w:rsidP="00882B2C">
      <w:pPr>
        <w:numPr>
          <w:ilvl w:val="0"/>
          <w:numId w:val="23"/>
        </w:numPr>
        <w:spacing w:before="100" w:beforeAutospacing="1" w:after="100" w:afterAutospacing="1"/>
      </w:pPr>
      <w:r>
        <w:t xml:space="preserve">limite energia; </w:t>
      </w:r>
    </w:p>
    <w:p w14:paraId="77DBF2A7" w14:textId="77777777" w:rsidR="00882B2C" w:rsidRDefault="00882B2C" w:rsidP="00882B2C">
      <w:pPr>
        <w:numPr>
          <w:ilvl w:val="0"/>
          <w:numId w:val="23"/>
        </w:numPr>
        <w:spacing w:before="100" w:beforeAutospacing="1" w:after="100" w:afterAutospacing="1"/>
      </w:pPr>
      <w:r>
        <w:t xml:space="preserve">margine di sicurezza; </w:t>
      </w:r>
    </w:p>
    <w:p w14:paraId="4BF8E6E8" w14:textId="77777777" w:rsidR="00882B2C" w:rsidRDefault="00882B2C" w:rsidP="00882B2C">
      <w:pPr>
        <w:numPr>
          <w:ilvl w:val="0"/>
          <w:numId w:val="23"/>
        </w:numPr>
        <w:spacing w:before="100" w:beforeAutospacing="1" w:after="100" w:afterAutospacing="1"/>
      </w:pPr>
      <w:r>
        <w:t xml:space="preserve">esito. </w:t>
      </w:r>
    </w:p>
    <w:p w14:paraId="26BF1E09" w14:textId="77777777" w:rsidR="00882B2C" w:rsidRDefault="00882B2C" w:rsidP="00882B2C">
      <w:pPr>
        <w:pStyle w:val="Titolo2"/>
      </w:pPr>
      <w:r>
        <w:t>F. Misure di prevenzione</w:t>
      </w:r>
    </w:p>
    <w:p w14:paraId="0CF00B40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limitazione forza; </w:t>
      </w:r>
    </w:p>
    <w:p w14:paraId="6FEC50C4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limitazione velocità; </w:t>
      </w:r>
    </w:p>
    <w:p w14:paraId="57E36A16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bordo sensibile; </w:t>
      </w:r>
    </w:p>
    <w:p w14:paraId="4A69A3A3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riparo fisso; </w:t>
      </w:r>
    </w:p>
    <w:p w14:paraId="51B76F4B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riparo interbloccato; </w:t>
      </w:r>
    </w:p>
    <w:p w14:paraId="05356A3D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barriera fotoelettrica; </w:t>
      </w:r>
    </w:p>
    <w:p w14:paraId="6D395F67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comando ad azione mantenuta; </w:t>
      </w:r>
    </w:p>
    <w:p w14:paraId="4D0DE9EE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arresto di emergenza; </w:t>
      </w:r>
    </w:p>
    <w:p w14:paraId="29D41E83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procedura LOTO; </w:t>
      </w:r>
    </w:p>
    <w:p w14:paraId="49A35344" w14:textId="77777777" w:rsidR="00882B2C" w:rsidRDefault="00882B2C" w:rsidP="00882B2C">
      <w:pPr>
        <w:numPr>
          <w:ilvl w:val="0"/>
          <w:numId w:val="24"/>
        </w:numPr>
        <w:spacing w:before="100" w:beforeAutospacing="1" w:after="100" w:afterAutospacing="1"/>
      </w:pPr>
      <w:r>
        <w:t xml:space="preserve">formazione operatori. </w:t>
      </w:r>
    </w:p>
    <w:p w14:paraId="19BE4314" w14:textId="77777777" w:rsidR="00882B2C" w:rsidRDefault="00882B2C" w:rsidP="00882B2C">
      <w:pPr>
        <w:pStyle w:val="Titolo2"/>
      </w:pPr>
      <w:r>
        <w:t>G. Esito finale</w:t>
      </w:r>
    </w:p>
    <w:p w14:paraId="332014E8" w14:textId="77777777" w:rsidR="00882B2C" w:rsidRDefault="00882B2C" w:rsidP="00882B2C">
      <w:pPr>
        <w:numPr>
          <w:ilvl w:val="0"/>
          <w:numId w:val="25"/>
        </w:numPr>
        <w:spacing w:before="100" w:beforeAutospacing="1" w:after="100" w:afterAutospacing="1"/>
      </w:pPr>
      <w:r>
        <w:t xml:space="preserve">conforme; </w:t>
      </w:r>
    </w:p>
    <w:p w14:paraId="70CEDC6C" w14:textId="77777777" w:rsidR="00882B2C" w:rsidRDefault="00882B2C" w:rsidP="00882B2C">
      <w:pPr>
        <w:numPr>
          <w:ilvl w:val="0"/>
          <w:numId w:val="25"/>
        </w:numPr>
        <w:spacing w:before="100" w:beforeAutospacing="1" w:after="100" w:afterAutospacing="1"/>
      </w:pPr>
      <w:r>
        <w:t xml:space="preserve">conforme con prescrizioni; </w:t>
      </w:r>
    </w:p>
    <w:p w14:paraId="4AEB1AC3" w14:textId="77777777" w:rsidR="00882B2C" w:rsidRDefault="00882B2C" w:rsidP="00882B2C">
      <w:pPr>
        <w:numPr>
          <w:ilvl w:val="0"/>
          <w:numId w:val="25"/>
        </w:numPr>
        <w:spacing w:before="100" w:beforeAutospacing="1" w:after="100" w:afterAutospacing="1"/>
      </w:pPr>
      <w:r>
        <w:t xml:space="preserve">non conforme; </w:t>
      </w:r>
    </w:p>
    <w:p w14:paraId="386E8AAD" w14:textId="77777777" w:rsidR="00882B2C" w:rsidRDefault="00882B2C" w:rsidP="00882B2C">
      <w:pPr>
        <w:numPr>
          <w:ilvl w:val="0"/>
          <w:numId w:val="25"/>
        </w:numPr>
        <w:spacing w:before="100" w:beforeAutospacing="1" w:after="100" w:afterAutospacing="1"/>
      </w:pPr>
      <w:r>
        <w:t xml:space="preserve">misure correttive richieste; </w:t>
      </w:r>
    </w:p>
    <w:p w14:paraId="03CACE8A" w14:textId="77777777" w:rsidR="00882B2C" w:rsidRDefault="00882B2C" w:rsidP="00882B2C">
      <w:pPr>
        <w:numPr>
          <w:ilvl w:val="0"/>
          <w:numId w:val="25"/>
        </w:numPr>
        <w:spacing w:before="100" w:beforeAutospacing="1" w:after="100" w:afterAutospacing="1"/>
      </w:pPr>
      <w:r>
        <w:t xml:space="preserve">data verifica; </w:t>
      </w:r>
    </w:p>
    <w:p w14:paraId="166246BF" w14:textId="77777777" w:rsidR="00882B2C" w:rsidRDefault="00882B2C" w:rsidP="00882B2C">
      <w:pPr>
        <w:numPr>
          <w:ilvl w:val="0"/>
          <w:numId w:val="25"/>
        </w:numPr>
        <w:spacing w:before="100" w:beforeAutospacing="1" w:after="100" w:afterAutospacing="1"/>
      </w:pPr>
      <w:r>
        <w:t xml:space="preserve">responsabile verifica; </w:t>
      </w:r>
    </w:p>
    <w:p w14:paraId="5340D338" w14:textId="77777777" w:rsidR="00882B2C" w:rsidRDefault="00882B2C" w:rsidP="00882B2C">
      <w:pPr>
        <w:numPr>
          <w:ilvl w:val="0"/>
          <w:numId w:val="25"/>
        </w:numPr>
        <w:spacing w:before="100" w:beforeAutospacing="1" w:after="100" w:afterAutospacing="1"/>
      </w:pPr>
      <w:r>
        <w:t xml:space="preserve">firma. </w:t>
      </w:r>
    </w:p>
    <w:p w14:paraId="78F3F045" w14:textId="77777777" w:rsidR="00882B2C" w:rsidRDefault="00882B2C" w:rsidP="00882B2C">
      <w:r>
        <w:pict w14:anchorId="79C115E8">
          <v:rect id="_x0000_i1036" style="width:0;height:1.5pt" o:hralign="center" o:hrstd="t" o:hr="t" fillcolor="#a0a0a0" stroked="f"/>
        </w:pict>
      </w:r>
    </w:p>
    <w:p w14:paraId="41557A9B" w14:textId="77777777" w:rsidR="00882B2C" w:rsidRDefault="00882B2C" w:rsidP="00882B2C">
      <w:pPr>
        <w:pStyle w:val="Titolo1"/>
      </w:pPr>
      <w:r>
        <w:t>12. Formula del margine di sicurezza</w:t>
      </w:r>
    </w:p>
    <w:p w14:paraId="074D69BF" w14:textId="77777777" w:rsidR="00882B2C" w:rsidRDefault="00882B2C" w:rsidP="00882B2C">
      <w:pPr>
        <w:pStyle w:val="NormaleWeb"/>
      </w:pPr>
      <w:r>
        <w:t>Per rendere più leggibile il risultato, si può calcolare anche il margine percentuale rispetto al limite.</w:t>
      </w:r>
    </w:p>
    <w:p w14:paraId="3FDE8B45" w14:textId="77777777" w:rsidR="00882B2C" w:rsidRDefault="00882B2C" w:rsidP="00882B2C">
      <w:pPr>
        <w:pStyle w:val="Titolo2"/>
      </w:pPr>
      <w:r>
        <w:t>Formula</w:t>
      </w:r>
    </w:p>
    <w:p w14:paraId="5791A976" w14:textId="77777777" w:rsidR="00882B2C" w:rsidRDefault="00882B2C" w:rsidP="00882B2C">
      <m:oMathPara>
        <m:oMath>
          <m:r>
            <w:rPr>
              <w:rFonts w:ascii="Cambria Math" w:hAnsi="Cambria Math"/>
            </w:rPr>
            <m:t>M=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Valor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limite</m:t>
                  </m:r>
                </m:sub>
              </m:sSub>
              <m:r>
                <w:rPr>
                  <w:rFonts w:ascii="Cambria Math" w:hAnsi="Cambria Math"/>
                </w:rPr>
                <m:t>-Valor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misurato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Valor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limite</m:t>
                  </m:r>
                </m:sub>
              </m:sSub>
            </m:den>
          </m:f>
          <m:r>
            <w:rPr>
              <w:rFonts w:ascii="Cambria Math" w:hAnsi="Cambria Math"/>
            </w:rPr>
            <m:t>⋅100</m:t>
          </m:r>
          <m:r>
            <w:rPr>
              <w:rFonts w:ascii="Cambria Math" w:hAnsi="Cambria Math"/>
              <w:i/>
            </w:rPr>
            <w:br/>
          </m:r>
        </m:oMath>
      </m:oMathPara>
    </w:p>
    <w:p w14:paraId="0A1EF414" w14:textId="77777777" w:rsidR="00882B2C" w:rsidRDefault="00882B2C" w:rsidP="00882B2C">
      <w:pPr>
        <w:pStyle w:val="NormaleWeb"/>
      </w:pPr>
      <w:r>
        <w:t>Dove:</w:t>
      </w:r>
    </w:p>
    <w:p w14:paraId="60865F6E" w14:textId="77777777" w:rsidR="00882B2C" w:rsidRDefault="00882B2C" w:rsidP="00882B2C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Enfasigrassetto"/>
        </w:rPr>
        <w:t>M</w:t>
      </w:r>
      <w:r>
        <w:t xml:space="preserve"> = margine di sicurezza percentuale; </w:t>
      </w:r>
    </w:p>
    <w:p w14:paraId="1E07F9B2" w14:textId="77777777" w:rsidR="00882B2C" w:rsidRDefault="00882B2C" w:rsidP="00882B2C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Enfasigrassetto"/>
        </w:rPr>
        <w:t>Valore limite</w:t>
      </w:r>
      <w:r>
        <w:t xml:space="preserve"> = limite UNI applicabile; </w:t>
      </w:r>
    </w:p>
    <w:p w14:paraId="3302E95F" w14:textId="77777777" w:rsidR="00882B2C" w:rsidRDefault="00882B2C" w:rsidP="00882B2C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Enfasigrassetto"/>
        </w:rPr>
        <w:t>Valore misurato</w:t>
      </w:r>
      <w:r>
        <w:t xml:space="preserve"> = forza, pressione o energia rilevata. </w:t>
      </w:r>
    </w:p>
    <w:p w14:paraId="11BFB4D6" w14:textId="77777777" w:rsidR="00882B2C" w:rsidRDefault="00882B2C" w:rsidP="00882B2C">
      <w:pPr>
        <w:pStyle w:val="Titolo2"/>
      </w:pPr>
      <w:r>
        <w:t>Esempio</w:t>
      </w:r>
    </w:p>
    <w:p w14:paraId="0289289F" w14:textId="77777777" w:rsidR="00882B2C" w:rsidRDefault="00882B2C" w:rsidP="00882B2C">
      <w:pPr>
        <w:pStyle w:val="NormaleWeb"/>
      </w:pPr>
      <w:r>
        <w:t>Limite forza impatto mano/dita = 180 N</w:t>
      </w:r>
      <w:r>
        <w:br/>
        <w:t>Forza misurata = 120 N</w:t>
      </w:r>
    </w:p>
    <w:p w14:paraId="62E81C0C" w14:textId="77777777" w:rsidR="00882B2C" w:rsidRDefault="00882B2C" w:rsidP="00882B2C">
      <m:oMathPara>
        <m:oMath>
          <m:r>
            <w:rPr>
              <w:rFonts w:ascii="Cambria Math" w:hAnsi="Cambria Math"/>
            </w:rPr>
            <m:t>M=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180-120</m:t>
              </m:r>
            </m:num>
            <m:den>
              <m:r>
                <w:rPr>
                  <w:rFonts w:ascii="Cambria Math" w:hAnsi="Cambria Math"/>
                </w:rPr>
                <m:t>180</m:t>
              </m:r>
            </m:den>
          </m:f>
          <m:r>
            <w:rPr>
              <w:rFonts w:ascii="Cambria Math" w:hAnsi="Cambria Math"/>
            </w:rPr>
            <m:t>⋅100</m:t>
          </m:r>
          <m:r>
            <w:rPr>
              <w:rFonts w:ascii="Cambria Math" w:hAnsi="Cambria Math"/>
              <w:i/>
            </w:rPr>
            <w:br/>
          </m:r>
        </m:oMath>
        <m:oMath>
          <m:r>
            <w:rPr>
              <w:rFonts w:ascii="Cambria Math" w:hAnsi="Cambria Math"/>
            </w:rPr>
            <m:t>M=33,3</m:t>
          </m:r>
          <m:r>
            <m:rPr>
              <m:sty m:val="p"/>
            </m:rPr>
            <w:rPr>
              <w:rFonts w:ascii="Cambria Math" w:hAnsi="Cambria Math"/>
            </w:rPr>
            <m:t>%</m:t>
          </m:r>
          <m:r>
            <w:rPr>
              <w:rFonts w:ascii="Cambria Math" w:hAnsi="Cambria Math"/>
            </w:rPr>
            <w:br/>
          </m:r>
        </m:oMath>
      </m:oMathPara>
    </w:p>
    <w:p w14:paraId="7D88F2B7" w14:textId="77777777" w:rsidR="00882B2C" w:rsidRDefault="00882B2C" w:rsidP="00882B2C">
      <w:pPr>
        <w:pStyle w:val="NormaleWeb"/>
      </w:pPr>
      <w:r>
        <w:t xml:space="preserve">Il margine di sicurezza è </w:t>
      </w:r>
      <w:r>
        <w:rPr>
          <w:rStyle w:val="Enfasigrassetto"/>
        </w:rPr>
        <w:t>33,3%</w:t>
      </w:r>
      <w:r>
        <w:t>.</w:t>
      </w:r>
    </w:p>
    <w:p w14:paraId="09D45F14" w14:textId="77777777" w:rsidR="00882B2C" w:rsidRDefault="00882B2C" w:rsidP="00882B2C">
      <w:r>
        <w:pict w14:anchorId="7F7262DC">
          <v:rect id="_x0000_i1037" style="width:0;height:1.5pt" o:hralign="center" o:hrstd="t" o:hr="t" fillcolor="#a0a0a0" stroked="f"/>
        </w:pict>
      </w:r>
    </w:p>
    <w:p w14:paraId="33503AD6" w14:textId="77777777" w:rsidR="00882B2C" w:rsidRDefault="00882B2C" w:rsidP="00882B2C">
      <w:pPr>
        <w:pStyle w:val="Titolo1"/>
      </w:pPr>
      <w:r>
        <w:t>13. Criterio di esito consigliato</w:t>
      </w:r>
    </w:p>
    <w:p w14:paraId="27EE02E7" w14:textId="77777777" w:rsidR="00882B2C" w:rsidRDefault="00882B2C" w:rsidP="00882B2C">
      <w:pPr>
        <w:pStyle w:val="Titolo2"/>
      </w:pPr>
      <w:r>
        <w:t>Conforme</w:t>
      </w:r>
    </w:p>
    <w:p w14:paraId="70F2259E" w14:textId="77777777" w:rsidR="00882B2C" w:rsidRDefault="00882B2C" w:rsidP="00882B2C">
      <w:pPr>
        <w:pStyle w:val="NormaleWeb"/>
      </w:pPr>
      <w:r>
        <w:t xml:space="preserve">Esito </w:t>
      </w:r>
      <w:r>
        <w:rPr>
          <w:rStyle w:val="Enfasigrassetto"/>
        </w:rPr>
        <w:t>conforme</w:t>
      </w:r>
      <w:r>
        <w:t xml:space="preserve"> se:</w:t>
      </w:r>
    </w:p>
    <w:p w14:paraId="149A061A" w14:textId="77777777" w:rsidR="00882B2C" w:rsidRDefault="00882B2C" w:rsidP="00882B2C">
      <w:pPr>
        <w:numPr>
          <w:ilvl w:val="0"/>
          <w:numId w:val="27"/>
        </w:numPr>
        <w:spacing w:before="100" w:beforeAutospacing="1" w:after="100" w:afterAutospacing="1"/>
      </w:pPr>
      <w:r>
        <w:t xml:space="preserve">forza ≤ limite; </w:t>
      </w:r>
    </w:p>
    <w:p w14:paraId="73E8D5E7" w14:textId="77777777" w:rsidR="00882B2C" w:rsidRDefault="00882B2C" w:rsidP="00882B2C">
      <w:pPr>
        <w:numPr>
          <w:ilvl w:val="0"/>
          <w:numId w:val="27"/>
        </w:numPr>
        <w:spacing w:before="100" w:beforeAutospacing="1" w:after="100" w:afterAutospacing="1"/>
      </w:pPr>
      <w:r>
        <w:t xml:space="preserve">pressione ≤ limite; </w:t>
      </w:r>
    </w:p>
    <w:p w14:paraId="4663038A" w14:textId="77777777" w:rsidR="00882B2C" w:rsidRDefault="00882B2C" w:rsidP="00882B2C">
      <w:pPr>
        <w:numPr>
          <w:ilvl w:val="0"/>
          <w:numId w:val="27"/>
        </w:numPr>
        <w:spacing w:before="100" w:beforeAutospacing="1" w:after="100" w:afterAutospacing="1"/>
      </w:pPr>
      <w:r>
        <w:t xml:space="preserve">energia ≤ limite; </w:t>
      </w:r>
    </w:p>
    <w:p w14:paraId="5F8BB274" w14:textId="77777777" w:rsidR="00882B2C" w:rsidRDefault="00882B2C" w:rsidP="00882B2C">
      <w:pPr>
        <w:numPr>
          <w:ilvl w:val="0"/>
          <w:numId w:val="27"/>
        </w:numPr>
        <w:spacing w:before="100" w:beforeAutospacing="1" w:after="100" w:afterAutospacing="1"/>
      </w:pPr>
      <w:r>
        <w:t xml:space="preserve">non sono presenti rischi ulteriori non gestibili con il criterio forza/pressione; </w:t>
      </w:r>
    </w:p>
    <w:p w14:paraId="0D49E682" w14:textId="77777777" w:rsidR="00882B2C" w:rsidRDefault="00882B2C" w:rsidP="00882B2C">
      <w:pPr>
        <w:numPr>
          <w:ilvl w:val="0"/>
          <w:numId w:val="27"/>
        </w:numPr>
        <w:spacing w:before="100" w:beforeAutospacing="1" w:after="100" w:afterAutospacing="1"/>
      </w:pPr>
      <w:r>
        <w:t xml:space="preserve">arresto o inversione sono efficaci; </w:t>
      </w:r>
    </w:p>
    <w:p w14:paraId="671CBEF3" w14:textId="77777777" w:rsidR="00882B2C" w:rsidRDefault="00882B2C" w:rsidP="00882B2C">
      <w:pPr>
        <w:numPr>
          <w:ilvl w:val="0"/>
          <w:numId w:val="27"/>
        </w:numPr>
        <w:spacing w:before="100" w:beforeAutospacing="1" w:after="100" w:afterAutospacing="1"/>
      </w:pPr>
      <w:r>
        <w:t xml:space="preserve">le condizioni misurate sono rappresentative dell’uso reale. </w:t>
      </w:r>
    </w:p>
    <w:p w14:paraId="54D6532F" w14:textId="77777777" w:rsidR="00882B2C" w:rsidRDefault="00882B2C" w:rsidP="00882B2C">
      <w:pPr>
        <w:pStyle w:val="Titolo2"/>
      </w:pPr>
      <w:r>
        <w:t>Conforme con prescrizioni</w:t>
      </w:r>
    </w:p>
    <w:p w14:paraId="3D4202EC" w14:textId="77777777" w:rsidR="00882B2C" w:rsidRDefault="00882B2C" w:rsidP="00882B2C">
      <w:pPr>
        <w:pStyle w:val="NormaleWeb"/>
      </w:pPr>
      <w:r>
        <w:t xml:space="preserve">Esito </w:t>
      </w:r>
      <w:r>
        <w:rPr>
          <w:rStyle w:val="Enfasigrassetto"/>
        </w:rPr>
        <w:t>conforme con prescrizioni</w:t>
      </w:r>
      <w:r>
        <w:t xml:space="preserve"> se:</w:t>
      </w:r>
    </w:p>
    <w:p w14:paraId="2876F133" w14:textId="77777777" w:rsidR="00882B2C" w:rsidRDefault="00882B2C" w:rsidP="00882B2C">
      <w:pPr>
        <w:numPr>
          <w:ilvl w:val="0"/>
          <w:numId w:val="28"/>
        </w:numPr>
        <w:spacing w:before="100" w:beforeAutospacing="1" w:after="100" w:afterAutospacing="1"/>
      </w:pPr>
      <w:r>
        <w:t xml:space="preserve">i valori sono prossimi ai limiti; </w:t>
      </w:r>
    </w:p>
    <w:p w14:paraId="761006B8" w14:textId="77777777" w:rsidR="00882B2C" w:rsidRDefault="00882B2C" w:rsidP="00882B2C">
      <w:pPr>
        <w:numPr>
          <w:ilvl w:val="0"/>
          <w:numId w:val="28"/>
        </w:numPr>
        <w:spacing w:before="100" w:beforeAutospacing="1" w:after="100" w:afterAutospacing="1"/>
      </w:pPr>
      <w:r>
        <w:t xml:space="preserve">il margine di sicurezza è basso; </w:t>
      </w:r>
    </w:p>
    <w:p w14:paraId="5FDEAED6" w14:textId="77777777" w:rsidR="00882B2C" w:rsidRDefault="00882B2C" w:rsidP="00882B2C">
      <w:pPr>
        <w:numPr>
          <w:ilvl w:val="0"/>
          <w:numId w:val="28"/>
        </w:numPr>
        <w:spacing w:before="100" w:beforeAutospacing="1" w:after="100" w:afterAutospacing="1"/>
      </w:pPr>
      <w:r>
        <w:t xml:space="preserve">servono verifiche periodiche; </w:t>
      </w:r>
    </w:p>
    <w:p w14:paraId="7CE63A74" w14:textId="77777777" w:rsidR="00882B2C" w:rsidRDefault="00882B2C" w:rsidP="00882B2C">
      <w:pPr>
        <w:numPr>
          <w:ilvl w:val="0"/>
          <w:numId w:val="28"/>
        </w:numPr>
        <w:spacing w:before="100" w:beforeAutospacing="1" w:after="100" w:afterAutospacing="1"/>
      </w:pPr>
      <w:r>
        <w:t xml:space="preserve">serve migliorare superficie di contatto; </w:t>
      </w:r>
    </w:p>
    <w:p w14:paraId="275D77DE" w14:textId="77777777" w:rsidR="00882B2C" w:rsidRDefault="00882B2C" w:rsidP="00882B2C">
      <w:pPr>
        <w:numPr>
          <w:ilvl w:val="0"/>
          <w:numId w:val="28"/>
        </w:numPr>
        <w:spacing w:before="100" w:beforeAutospacing="1" w:after="100" w:afterAutospacing="1"/>
      </w:pPr>
      <w:r>
        <w:t xml:space="preserve">serve ridurre velocità o forza; </w:t>
      </w:r>
    </w:p>
    <w:p w14:paraId="47CC3FB6" w14:textId="77777777" w:rsidR="00882B2C" w:rsidRDefault="00882B2C" w:rsidP="00882B2C">
      <w:pPr>
        <w:numPr>
          <w:ilvl w:val="0"/>
          <w:numId w:val="28"/>
        </w:numPr>
        <w:spacing w:before="100" w:beforeAutospacing="1" w:after="100" w:afterAutospacing="1"/>
      </w:pPr>
      <w:r>
        <w:t xml:space="preserve">serve protezione integrativa. </w:t>
      </w:r>
    </w:p>
    <w:p w14:paraId="01B50E93" w14:textId="77777777" w:rsidR="00882B2C" w:rsidRDefault="00882B2C" w:rsidP="00882B2C">
      <w:pPr>
        <w:pStyle w:val="Titolo2"/>
      </w:pPr>
      <w:r>
        <w:t>Non conforme</w:t>
      </w:r>
    </w:p>
    <w:p w14:paraId="19FCCEA2" w14:textId="77777777" w:rsidR="00882B2C" w:rsidRDefault="00882B2C" w:rsidP="00882B2C">
      <w:pPr>
        <w:pStyle w:val="NormaleWeb"/>
      </w:pPr>
      <w:r>
        <w:t xml:space="preserve">Esito </w:t>
      </w:r>
      <w:r>
        <w:rPr>
          <w:rStyle w:val="Enfasigrassetto"/>
        </w:rPr>
        <w:t>non conforme</w:t>
      </w:r>
      <w:r>
        <w:t xml:space="preserve"> se:</w:t>
      </w:r>
    </w:p>
    <w:p w14:paraId="128FDD4C" w14:textId="77777777" w:rsidR="00882B2C" w:rsidRDefault="00882B2C" w:rsidP="00882B2C">
      <w:pPr>
        <w:numPr>
          <w:ilvl w:val="0"/>
          <w:numId w:val="29"/>
        </w:numPr>
        <w:spacing w:before="100" w:beforeAutospacing="1" w:after="100" w:afterAutospacing="1"/>
      </w:pPr>
      <w:r>
        <w:t xml:space="preserve">forza &gt; limite; </w:t>
      </w:r>
    </w:p>
    <w:p w14:paraId="342958D1" w14:textId="77777777" w:rsidR="00882B2C" w:rsidRDefault="00882B2C" w:rsidP="00882B2C">
      <w:pPr>
        <w:numPr>
          <w:ilvl w:val="0"/>
          <w:numId w:val="29"/>
        </w:numPr>
        <w:spacing w:before="100" w:beforeAutospacing="1" w:after="100" w:afterAutospacing="1"/>
      </w:pPr>
      <w:r>
        <w:t xml:space="preserve">pressione &gt; limite; </w:t>
      </w:r>
    </w:p>
    <w:p w14:paraId="31412A36" w14:textId="77777777" w:rsidR="00882B2C" w:rsidRDefault="00882B2C" w:rsidP="00882B2C">
      <w:pPr>
        <w:numPr>
          <w:ilvl w:val="0"/>
          <w:numId w:val="29"/>
        </w:numPr>
        <w:spacing w:before="100" w:beforeAutospacing="1" w:after="100" w:afterAutospacing="1"/>
      </w:pPr>
      <w:r>
        <w:t xml:space="preserve">energia &gt; limite; </w:t>
      </w:r>
    </w:p>
    <w:p w14:paraId="2BFD1CC1" w14:textId="77777777" w:rsidR="00882B2C" w:rsidRDefault="00882B2C" w:rsidP="00882B2C">
      <w:pPr>
        <w:numPr>
          <w:ilvl w:val="0"/>
          <w:numId w:val="29"/>
        </w:numPr>
        <w:spacing w:before="100" w:beforeAutospacing="1" w:after="100" w:afterAutospacing="1"/>
      </w:pPr>
      <w:r>
        <w:t xml:space="preserve">la parte del corpo vulnerabile non è stata considerata; </w:t>
      </w:r>
    </w:p>
    <w:p w14:paraId="2844E85D" w14:textId="77777777" w:rsidR="00882B2C" w:rsidRDefault="00882B2C" w:rsidP="00882B2C">
      <w:pPr>
        <w:numPr>
          <w:ilvl w:val="0"/>
          <w:numId w:val="29"/>
        </w:numPr>
        <w:spacing w:before="100" w:beforeAutospacing="1" w:after="100" w:afterAutospacing="1"/>
      </w:pPr>
      <w:r>
        <w:t xml:space="preserve">il movimento non si arresta o non si inverte; </w:t>
      </w:r>
    </w:p>
    <w:p w14:paraId="7692FFDD" w14:textId="77777777" w:rsidR="00882B2C" w:rsidRDefault="00882B2C" w:rsidP="00882B2C">
      <w:pPr>
        <w:numPr>
          <w:ilvl w:val="0"/>
          <w:numId w:val="29"/>
        </w:numPr>
        <w:spacing w:before="100" w:beforeAutospacing="1" w:after="100" w:afterAutospacing="1"/>
      </w:pPr>
      <w:r>
        <w:t xml:space="preserve">sono presenti </w:t>
      </w:r>
      <w:proofErr w:type="spellStart"/>
      <w:r>
        <w:t>cesoiamento</w:t>
      </w:r>
      <w:proofErr w:type="spellEnd"/>
      <w:r>
        <w:t xml:space="preserve">, taglio, trascinamento o </w:t>
      </w:r>
      <w:proofErr w:type="spellStart"/>
      <w:r>
        <w:t>impigliamento</w:t>
      </w:r>
      <w:proofErr w:type="spellEnd"/>
      <w:r>
        <w:t xml:space="preserve">; </w:t>
      </w:r>
    </w:p>
    <w:p w14:paraId="006EB774" w14:textId="77777777" w:rsidR="00882B2C" w:rsidRDefault="00882B2C" w:rsidP="00882B2C">
      <w:pPr>
        <w:numPr>
          <w:ilvl w:val="0"/>
          <w:numId w:val="29"/>
        </w:numPr>
        <w:spacing w:before="100" w:beforeAutospacing="1" w:after="100" w:afterAutospacing="1"/>
      </w:pPr>
      <w:r>
        <w:t xml:space="preserve">la zona pericolosa è accessibile senza protezione adeguata. </w:t>
      </w:r>
    </w:p>
    <w:p w14:paraId="32807B7D" w14:textId="77777777" w:rsidR="00882B2C" w:rsidRDefault="00882B2C" w:rsidP="00882B2C">
      <w:r>
        <w:pict w14:anchorId="62477C3E">
          <v:rect id="_x0000_i1038" style="width:0;height:1.5pt" o:hralign="center" o:hrstd="t" o:hr="t" fillcolor="#a0a0a0" stroked="f"/>
        </w:pict>
      </w:r>
    </w:p>
    <w:p w14:paraId="060E338C" w14:textId="77777777" w:rsidR="00882B2C" w:rsidRDefault="00882B2C" w:rsidP="00882B2C">
      <w:pPr>
        <w:pStyle w:val="Titolo1"/>
      </w:pPr>
      <w:r>
        <w:t>14. Interpretazione HSE</w:t>
      </w:r>
    </w:p>
    <w:p w14:paraId="69DC2543" w14:textId="77777777" w:rsidR="00882B2C" w:rsidRDefault="00882B2C" w:rsidP="00882B2C">
      <w:pPr>
        <w:pStyle w:val="NormaleWeb"/>
      </w:pPr>
      <w:r>
        <w:t>La metodologia non deve essere interpretata come semplice esercizio numerico. Il calcolo serve a supportare una decisione tecnica:</w:t>
      </w:r>
    </w:p>
    <w:p w14:paraId="3D8E61A8" w14:textId="77777777" w:rsidR="00882B2C" w:rsidRDefault="00882B2C" w:rsidP="00882B2C">
      <w:pPr>
        <w:pStyle w:val="NormaleWeb"/>
      </w:pPr>
      <w:r>
        <w:rPr>
          <w:rStyle w:val="Enfasigrassetto"/>
        </w:rPr>
        <w:t>il contatto prevedibile tra elemento mobile e corpo umano è accettabile oppure richiede misure di protezione aggiuntive?</w:t>
      </w:r>
    </w:p>
    <w:p w14:paraId="1A4531D1" w14:textId="77777777" w:rsidR="00882B2C" w:rsidRDefault="00882B2C" w:rsidP="00882B2C">
      <w:pPr>
        <w:pStyle w:val="NormaleWeb"/>
      </w:pPr>
      <w:r>
        <w:t>Il risultato deve essere sempre valutato insieme a:</w:t>
      </w:r>
    </w:p>
    <w:p w14:paraId="6B94D2D9" w14:textId="77777777" w:rsidR="00882B2C" w:rsidRDefault="00882B2C" w:rsidP="00882B2C">
      <w:pPr>
        <w:numPr>
          <w:ilvl w:val="0"/>
          <w:numId w:val="30"/>
        </w:numPr>
        <w:spacing w:before="100" w:beforeAutospacing="1" w:after="100" w:afterAutospacing="1"/>
      </w:pPr>
      <w:r>
        <w:t xml:space="preserve">analisi dei rischi della macchina; </w:t>
      </w:r>
    </w:p>
    <w:p w14:paraId="4769CA50" w14:textId="77777777" w:rsidR="00882B2C" w:rsidRDefault="00882B2C" w:rsidP="00882B2C">
      <w:pPr>
        <w:numPr>
          <w:ilvl w:val="0"/>
          <w:numId w:val="30"/>
        </w:numPr>
        <w:spacing w:before="100" w:beforeAutospacing="1" w:after="100" w:afterAutospacing="1"/>
      </w:pPr>
      <w:r>
        <w:t xml:space="preserve">destinazione d’uso; </w:t>
      </w:r>
    </w:p>
    <w:p w14:paraId="40834617" w14:textId="77777777" w:rsidR="00882B2C" w:rsidRDefault="00882B2C" w:rsidP="00882B2C">
      <w:pPr>
        <w:numPr>
          <w:ilvl w:val="0"/>
          <w:numId w:val="30"/>
        </w:numPr>
        <w:spacing w:before="100" w:beforeAutospacing="1" w:after="100" w:afterAutospacing="1"/>
      </w:pPr>
      <w:r>
        <w:t xml:space="preserve">uso scorretto ragionevolmente prevedibile; </w:t>
      </w:r>
    </w:p>
    <w:p w14:paraId="0724B0D5" w14:textId="77777777" w:rsidR="00882B2C" w:rsidRDefault="00882B2C" w:rsidP="00882B2C">
      <w:pPr>
        <w:numPr>
          <w:ilvl w:val="0"/>
          <w:numId w:val="30"/>
        </w:numPr>
        <w:spacing w:before="100" w:beforeAutospacing="1" w:after="100" w:afterAutospacing="1"/>
      </w:pPr>
      <w:r>
        <w:t xml:space="preserve">modalità di accesso; </w:t>
      </w:r>
    </w:p>
    <w:p w14:paraId="25A09201" w14:textId="77777777" w:rsidR="00882B2C" w:rsidRDefault="00882B2C" w:rsidP="00882B2C">
      <w:pPr>
        <w:numPr>
          <w:ilvl w:val="0"/>
          <w:numId w:val="30"/>
        </w:numPr>
        <w:spacing w:before="100" w:beforeAutospacing="1" w:after="100" w:afterAutospacing="1"/>
      </w:pPr>
      <w:r>
        <w:t xml:space="preserve">manutenzione; </w:t>
      </w:r>
    </w:p>
    <w:p w14:paraId="1C0DF3CD" w14:textId="77777777" w:rsidR="00882B2C" w:rsidRDefault="00882B2C" w:rsidP="00882B2C">
      <w:pPr>
        <w:numPr>
          <w:ilvl w:val="0"/>
          <w:numId w:val="30"/>
        </w:numPr>
        <w:spacing w:before="100" w:beforeAutospacing="1" w:after="100" w:afterAutospacing="1"/>
      </w:pPr>
      <w:r>
        <w:t xml:space="preserve">pulizia; </w:t>
      </w:r>
    </w:p>
    <w:p w14:paraId="5E4EC53B" w14:textId="77777777" w:rsidR="00882B2C" w:rsidRDefault="00882B2C" w:rsidP="00882B2C">
      <w:pPr>
        <w:numPr>
          <w:ilvl w:val="0"/>
          <w:numId w:val="30"/>
        </w:numPr>
        <w:spacing w:before="100" w:beforeAutospacing="1" w:after="100" w:afterAutospacing="1"/>
      </w:pPr>
      <w:r>
        <w:t xml:space="preserve">comportamento prevedibile degli operatori; </w:t>
      </w:r>
    </w:p>
    <w:p w14:paraId="0EF14666" w14:textId="77777777" w:rsidR="00882B2C" w:rsidRDefault="00882B2C" w:rsidP="00882B2C">
      <w:pPr>
        <w:numPr>
          <w:ilvl w:val="0"/>
          <w:numId w:val="30"/>
        </w:numPr>
        <w:spacing w:before="100" w:beforeAutospacing="1" w:after="100" w:afterAutospacing="1"/>
      </w:pPr>
      <w:r>
        <w:t xml:space="preserve">affidabilità dei dispositivi di sicurezza; </w:t>
      </w:r>
    </w:p>
    <w:p w14:paraId="592661FD" w14:textId="77777777" w:rsidR="00882B2C" w:rsidRDefault="00882B2C" w:rsidP="00882B2C">
      <w:pPr>
        <w:numPr>
          <w:ilvl w:val="0"/>
          <w:numId w:val="30"/>
        </w:numPr>
        <w:spacing w:before="100" w:beforeAutospacing="1" w:after="100" w:afterAutospacing="1"/>
      </w:pPr>
      <w:r>
        <w:t xml:space="preserve">stato reale della macchina. </w:t>
      </w:r>
    </w:p>
    <w:p w14:paraId="308A03D3" w14:textId="77777777" w:rsidR="00882B2C" w:rsidRDefault="00882B2C" w:rsidP="00882B2C">
      <w:r>
        <w:pict w14:anchorId="6B764D22">
          <v:rect id="_x0000_i1039" style="width:0;height:1.5pt" o:hralign="center" o:hrstd="t" o:hr="t" fillcolor="#a0a0a0" stroked="f"/>
        </w:pict>
      </w:r>
    </w:p>
    <w:p w14:paraId="39C1721F" w14:textId="77777777" w:rsidR="00882B2C" w:rsidRDefault="00882B2C" w:rsidP="00882B2C">
      <w:pPr>
        <w:pStyle w:val="Titolo1"/>
      </w:pPr>
      <w:r>
        <w:t>15. Conclusione operativa</w:t>
      </w:r>
    </w:p>
    <w:p w14:paraId="4D43D924" w14:textId="77777777" w:rsidR="00882B2C" w:rsidRDefault="00882B2C" w:rsidP="00882B2C">
      <w:pPr>
        <w:pStyle w:val="NormaleWeb"/>
      </w:pPr>
      <w:r>
        <w:t>La metodologia di calcolo secondo UNI EN 415-10 si articola in questi passaggi essenziali:</w:t>
      </w:r>
    </w:p>
    <w:p w14:paraId="3EEE17AA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identificare l’elemento mobile; </w:t>
      </w:r>
    </w:p>
    <w:p w14:paraId="4F0EA993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individuare la parte del corpo esposta; </w:t>
      </w:r>
    </w:p>
    <w:p w14:paraId="008C5DEC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classificare il contatto come schiacciamento o impatto; </w:t>
      </w:r>
    </w:p>
    <w:p w14:paraId="23FBE155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misurare o stimare la forza; </w:t>
      </w:r>
    </w:p>
    <w:p w14:paraId="11002F02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calcolare la pressione sulla superficie di contatto; </w:t>
      </w:r>
    </w:p>
    <w:p w14:paraId="4F181663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calcolare l’energia cinetica o potenziale; </w:t>
      </w:r>
    </w:p>
    <w:p w14:paraId="6A1FAE10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confrontare i valori con i limiti applicabili; </w:t>
      </w:r>
    </w:p>
    <w:p w14:paraId="5C659917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verificare che non vi siano altri rischi meccanici non coperti dal calcolo; </w:t>
      </w:r>
    </w:p>
    <w:p w14:paraId="40AEFC2B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definire l’esito; </w:t>
      </w:r>
    </w:p>
    <w:p w14:paraId="140CDE48" w14:textId="77777777" w:rsidR="00882B2C" w:rsidRDefault="00882B2C" w:rsidP="00882B2C">
      <w:pPr>
        <w:numPr>
          <w:ilvl w:val="0"/>
          <w:numId w:val="31"/>
        </w:numPr>
        <w:spacing w:before="100" w:beforeAutospacing="1" w:after="100" w:afterAutospacing="1"/>
      </w:pPr>
      <w:r>
        <w:t xml:space="preserve">documentare eventuali misure correttive. </w:t>
      </w:r>
    </w:p>
    <w:p w14:paraId="4CB82FC5" w14:textId="77777777" w:rsidR="00882B2C" w:rsidRDefault="00882B2C" w:rsidP="00882B2C">
      <w:pPr>
        <w:pStyle w:val="NormaleWeb"/>
      </w:pPr>
      <w:r>
        <w:t xml:space="preserve">In termini pratici, un elemento in movimento può essere considerato accettabile solo quando </w:t>
      </w:r>
      <w:r>
        <w:rPr>
          <w:rStyle w:val="Enfasigrassetto"/>
        </w:rPr>
        <w:t>forza, pressione ed energia sono inferiori ai valori limite pertinenti</w:t>
      </w:r>
      <w:r>
        <w:t xml:space="preserve">, la parte del corpo più vulnerabile è stata considerata, il movimento si arresta o si inverte in modo affidabile e non sono presenti rischi residui di taglio, </w:t>
      </w:r>
      <w:proofErr w:type="spellStart"/>
      <w:r>
        <w:t>cesoiamento</w:t>
      </w:r>
      <w:proofErr w:type="spellEnd"/>
      <w:r>
        <w:t xml:space="preserve">, trascinamento o </w:t>
      </w:r>
      <w:proofErr w:type="spellStart"/>
      <w:r>
        <w:t>impigliamento</w:t>
      </w:r>
      <w:proofErr w:type="spellEnd"/>
      <w:r>
        <w:t>.</w:t>
      </w:r>
    </w:p>
    <w:p w14:paraId="093F63D5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675D"/>
    <w:multiLevelType w:val="multilevel"/>
    <w:tmpl w:val="38E2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63978"/>
    <w:multiLevelType w:val="multilevel"/>
    <w:tmpl w:val="E30CD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72BD1"/>
    <w:multiLevelType w:val="multilevel"/>
    <w:tmpl w:val="37B2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8964FE"/>
    <w:multiLevelType w:val="multilevel"/>
    <w:tmpl w:val="863C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15926"/>
    <w:multiLevelType w:val="multilevel"/>
    <w:tmpl w:val="BB149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82B8A"/>
    <w:multiLevelType w:val="multilevel"/>
    <w:tmpl w:val="1DD6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96058"/>
    <w:multiLevelType w:val="multilevel"/>
    <w:tmpl w:val="D15E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804F8"/>
    <w:multiLevelType w:val="multilevel"/>
    <w:tmpl w:val="8EF6E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5399C"/>
    <w:multiLevelType w:val="multilevel"/>
    <w:tmpl w:val="A3A47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A55C1F"/>
    <w:multiLevelType w:val="multilevel"/>
    <w:tmpl w:val="998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313BB7"/>
    <w:multiLevelType w:val="multilevel"/>
    <w:tmpl w:val="4E6C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9E3214"/>
    <w:multiLevelType w:val="multilevel"/>
    <w:tmpl w:val="C4D4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DA69CB"/>
    <w:multiLevelType w:val="multilevel"/>
    <w:tmpl w:val="CB0C1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F53679"/>
    <w:multiLevelType w:val="multilevel"/>
    <w:tmpl w:val="217A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F54FCC"/>
    <w:multiLevelType w:val="multilevel"/>
    <w:tmpl w:val="01A6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003562"/>
    <w:multiLevelType w:val="multilevel"/>
    <w:tmpl w:val="56A0C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F6AFD"/>
    <w:multiLevelType w:val="multilevel"/>
    <w:tmpl w:val="66F2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6A78AC"/>
    <w:multiLevelType w:val="multilevel"/>
    <w:tmpl w:val="5C88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03789A"/>
    <w:multiLevelType w:val="multilevel"/>
    <w:tmpl w:val="FD4A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936BE0"/>
    <w:multiLevelType w:val="multilevel"/>
    <w:tmpl w:val="732C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250E21"/>
    <w:multiLevelType w:val="multilevel"/>
    <w:tmpl w:val="5DF4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664C37"/>
    <w:multiLevelType w:val="multilevel"/>
    <w:tmpl w:val="23F48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1848F2"/>
    <w:multiLevelType w:val="multilevel"/>
    <w:tmpl w:val="84DC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B07DC8"/>
    <w:multiLevelType w:val="multilevel"/>
    <w:tmpl w:val="71E0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BB6831"/>
    <w:multiLevelType w:val="multilevel"/>
    <w:tmpl w:val="E0AC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003E56"/>
    <w:multiLevelType w:val="multilevel"/>
    <w:tmpl w:val="6F54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7852ED"/>
    <w:multiLevelType w:val="multilevel"/>
    <w:tmpl w:val="438CD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1034BD"/>
    <w:multiLevelType w:val="multilevel"/>
    <w:tmpl w:val="E30C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2F53B8"/>
    <w:multiLevelType w:val="multilevel"/>
    <w:tmpl w:val="2730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CF36DE"/>
    <w:multiLevelType w:val="multilevel"/>
    <w:tmpl w:val="2ADA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D32DD7"/>
    <w:multiLevelType w:val="multilevel"/>
    <w:tmpl w:val="AF8E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3259218">
    <w:abstractNumId w:val="25"/>
  </w:num>
  <w:num w:numId="2" w16cid:durableId="12803726">
    <w:abstractNumId w:val="5"/>
  </w:num>
  <w:num w:numId="3" w16cid:durableId="1247155375">
    <w:abstractNumId w:val="15"/>
  </w:num>
  <w:num w:numId="4" w16cid:durableId="1672096629">
    <w:abstractNumId w:val="14"/>
  </w:num>
  <w:num w:numId="5" w16cid:durableId="272634364">
    <w:abstractNumId w:val="27"/>
  </w:num>
  <w:num w:numId="6" w16cid:durableId="2096508271">
    <w:abstractNumId w:val="9"/>
  </w:num>
  <w:num w:numId="7" w16cid:durableId="2010211424">
    <w:abstractNumId w:val="8"/>
  </w:num>
  <w:num w:numId="8" w16cid:durableId="1697001711">
    <w:abstractNumId w:val="13"/>
  </w:num>
  <w:num w:numId="9" w16cid:durableId="312031204">
    <w:abstractNumId w:val="4"/>
  </w:num>
  <w:num w:numId="10" w16cid:durableId="992563229">
    <w:abstractNumId w:val="24"/>
  </w:num>
  <w:num w:numId="11" w16cid:durableId="386992597">
    <w:abstractNumId w:val="16"/>
  </w:num>
  <w:num w:numId="12" w16cid:durableId="347484730">
    <w:abstractNumId w:val="28"/>
  </w:num>
  <w:num w:numId="13" w16cid:durableId="130486882">
    <w:abstractNumId w:val="7"/>
  </w:num>
  <w:num w:numId="14" w16cid:durableId="202910688">
    <w:abstractNumId w:val="3"/>
  </w:num>
  <w:num w:numId="15" w16cid:durableId="1193959497">
    <w:abstractNumId w:val="26"/>
  </w:num>
  <w:num w:numId="16" w16cid:durableId="755174269">
    <w:abstractNumId w:val="23"/>
  </w:num>
  <w:num w:numId="17" w16cid:durableId="697044394">
    <w:abstractNumId w:val="29"/>
  </w:num>
  <w:num w:numId="18" w16cid:durableId="1456410431">
    <w:abstractNumId w:val="21"/>
  </w:num>
  <w:num w:numId="19" w16cid:durableId="1967855763">
    <w:abstractNumId w:val="1"/>
  </w:num>
  <w:num w:numId="20" w16cid:durableId="297296449">
    <w:abstractNumId w:val="0"/>
  </w:num>
  <w:num w:numId="21" w16cid:durableId="1397319939">
    <w:abstractNumId w:val="2"/>
  </w:num>
  <w:num w:numId="22" w16cid:durableId="549000418">
    <w:abstractNumId w:val="22"/>
  </w:num>
  <w:num w:numId="23" w16cid:durableId="1286694794">
    <w:abstractNumId w:val="19"/>
  </w:num>
  <w:num w:numId="24" w16cid:durableId="1907491493">
    <w:abstractNumId w:val="20"/>
  </w:num>
  <w:num w:numId="25" w16cid:durableId="326632478">
    <w:abstractNumId w:val="10"/>
  </w:num>
  <w:num w:numId="26" w16cid:durableId="891890917">
    <w:abstractNumId w:val="11"/>
  </w:num>
  <w:num w:numId="27" w16cid:durableId="1487823492">
    <w:abstractNumId w:val="30"/>
  </w:num>
  <w:num w:numId="28" w16cid:durableId="358241780">
    <w:abstractNumId w:val="6"/>
  </w:num>
  <w:num w:numId="29" w16cid:durableId="1411804248">
    <w:abstractNumId w:val="12"/>
  </w:num>
  <w:num w:numId="30" w16cid:durableId="201285069">
    <w:abstractNumId w:val="17"/>
  </w:num>
  <w:num w:numId="31" w16cid:durableId="3178039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2B2C"/>
    <w:rsid w:val="002647E0"/>
    <w:rsid w:val="00336AF8"/>
    <w:rsid w:val="00882B2C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8DD6"/>
  <w15:chartTrackingRefBased/>
  <w15:docId w15:val="{F358015F-0ADD-4831-9845-5CEC75F5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2B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82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82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82B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82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82B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82B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82B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82B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82B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2B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82B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82B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82B2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82B2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82B2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82B2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82B2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82B2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2B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82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82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82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82B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82B2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82B2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82B2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82B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82B2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82B2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882B2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82B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2006</Words>
  <Characters>11439</Characters>
  <Application>Microsoft Office Word</Application>
  <DocSecurity>0</DocSecurity>
  <Lines>95</Lines>
  <Paragraphs>26</Paragraphs>
  <ScaleCrop>false</ScaleCrop>
  <Company/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2026-05-16T06:10:00Z</dcterms:created>
  <dcterms:modified xsi:type="dcterms:W3CDTF">2026-05-16T06:11:00Z</dcterms:modified>
</cp:coreProperties>
</file>