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2132B" w14:textId="038D2A6A" w:rsidR="000770D7" w:rsidRPr="000770D7" w:rsidRDefault="000770D7" w:rsidP="000770D7">
      <w:pPr>
        <w:spacing w:after="0" w:line="240" w:lineRule="auto"/>
        <w:rPr>
          <w:rFonts w:ascii="Segoe UI" w:eastAsia="Times New Roman" w:hAnsi="Segoe UI" w:cs="Segoe UI"/>
          <w:b/>
          <w:bCs/>
          <w:color w:val="111111"/>
          <w:kern w:val="0"/>
          <w:sz w:val="27"/>
          <w:szCs w:val="27"/>
          <w:lang w:eastAsia="it-IT"/>
          <w14:ligatures w14:val="none"/>
        </w:rPr>
      </w:pPr>
      <w:r w:rsidRPr="000770D7">
        <w:rPr>
          <w:rFonts w:ascii="Segoe UI" w:eastAsia="Times New Roman" w:hAnsi="Segoe UI" w:cs="Segoe UI"/>
          <w:b/>
          <w:bCs/>
          <w:color w:val="111111"/>
          <w:kern w:val="0"/>
          <w:sz w:val="27"/>
          <w:szCs w:val="27"/>
          <w:lang w:eastAsia="it-IT"/>
          <w14:ligatures w14:val="none"/>
        </w:rPr>
        <w:t>Elenco aggiornato dei reati presupposto</w:t>
      </w:r>
      <w:r>
        <w:rPr>
          <w:rFonts w:ascii="Segoe UI" w:eastAsia="Times New Roman" w:hAnsi="Segoe UI" w:cs="Segoe UI"/>
          <w:b/>
          <w:bCs/>
          <w:color w:val="111111"/>
          <w:kern w:val="0"/>
          <w:sz w:val="27"/>
          <w:szCs w:val="27"/>
          <w:lang w:eastAsia="it-IT"/>
          <w14:ligatures w14:val="none"/>
        </w:rPr>
        <w:t xml:space="preserve"> AGG. OTTOBRE 2025</w:t>
      </w:r>
    </w:p>
    <w:tbl>
      <w:tblPr>
        <w:tblW w:w="9666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5"/>
        <w:gridCol w:w="3503"/>
        <w:gridCol w:w="2800"/>
        <w:gridCol w:w="1678"/>
      </w:tblGrid>
      <w:tr w:rsidR="000770D7" w:rsidRPr="000770D7" w14:paraId="38BC6276" w14:textId="77777777">
        <w:trPr>
          <w:tblHeader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00655AD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Articolo (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 xml:space="preserve"> 231/01)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E11ADC2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descrizione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743B223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Note di aggiornamento riportate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15A734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Ultimo aggiornamento</w:t>
            </w:r>
          </w:p>
        </w:tc>
      </w:tr>
      <w:tr w:rsidR="000770D7" w:rsidRPr="000770D7" w14:paraId="14D7471C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E1A2A5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24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CD77E3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Indebita percezione di erogazioni, truffa in danno dello Stato/ente pubblico/UE…, frode informatica…, frode nelle pubbliche forniture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2129ED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Articolo modificato (L. 161/2017;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75/2020)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F6445D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5197379F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1CFAB0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24-bis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6E10BA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Delitti informatici e trattamento illecito di dati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289C76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aggiunto/modificato (tra cui L. 90/28.06.2024)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B3DFA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520D80FB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13DAC9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24-ter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1246C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Delitti di criminalità organizzata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318BF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aggiunto/modificato (L. 94/2009; L. 69/2015)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5D4715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1A814100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19FD9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F23677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Peculato, indebita destinazione, concussione, induzione indebita, corruzione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C45551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Rubrica/testo modificati (anche L.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n.112/08.08.2024)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ADF104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04FA15FF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A76D7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25-bis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11F97F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Falsità in monete, carte di pubblico credito, valori di bollo, strumenti/segni di riconoscimento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414E26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Articolo aggiunto/modificato (D.L. 350/2001; L. 99/2009;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125/2016)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3F3C5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11ACD928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92A82F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25-bis.1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EEE574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Delitti contro l’industria e il commercio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898198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 (L. 99/2009)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E19751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6AE66A2A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F138E0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25-ter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C3D5D3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Reati societari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92EE92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Articolo aggiunto/modificato (anche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19/02.03.2023)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7B3E1B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05866B4E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483BAC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25-quater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CA239E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Reati con finalità di terrorismo o eversione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93BD7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 (L. 7/2003)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CD9405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3D2600B1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0CF421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25-quater.1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26388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Mutilazione organi genitali femminili (Art. 583-bis c.p.)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7536F4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 (L. 7/2006)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6E0E7B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526C37A4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5F55C6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25-quinquies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0E65D3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Delitti contro la personalità individuale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092EE9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aggiunto/modificato (L. 228/2003; L. 199/2016)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FD8922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6F6CB185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C9F608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25-sexies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946602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Abuso di mercato + altre fattispecie (Art. 187-quinquies TUF)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BE3747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Articolo aggiunto/modificato (anche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107/2018; L. 238/2021)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FF89B5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61224245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7E335C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25-septies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291D91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Omicidio colposo o lesioni gravi/gravissime con violazione norme SSL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0425F7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 (L. 123/2007)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D55015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770A7B63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554A1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25-octies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507A22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Ricettazione, riciclaggio, impiego, autoriciclaggio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0E497B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Articolo aggiunto/modificato (anche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195/2021)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C9C663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7DDEAF3B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82C72B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25-octies.1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C3A742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Strumenti di pagamento diversi dai contanti e trasferimento fraudolento di valori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87F96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Articolo aggiunto/modificato (anche D.L. 105/2023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137/2023)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77C57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4D789BCC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2F55E3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25-novies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2B966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Violazione diritto d’autore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536D3D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 (L. 99/2009)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36B110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31C1C021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FDB6A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25-decies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E55F55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Induzione a rendere dichiarazioni mendaci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2B128E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 (L. 116/2009)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17ADEC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7372EAE5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0F4762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25-undecies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D665B0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Reati ambientali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C0500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Articolo aggiunto/modificato </w:t>
            </w: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(anche D.L. 116/08.08.2025; L. 147/03.10.2025)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C9EC1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3 ottobre 2025</w:t>
            </w:r>
          </w:p>
        </w:tc>
      </w:tr>
      <w:tr w:rsidR="000770D7" w:rsidRPr="000770D7" w14:paraId="6BF76313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AAA4A6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25-duodecies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1F52AF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Impiego cittadini di Paesi terzi con soggiorno irregolare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57DD52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aggiunto/modificato (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109/2012; L. 161/2017)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67962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3F8561F2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CA0D01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25-terdecies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05C6D8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Razzismo e xenofobia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4E3C0F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Articolo aggiunto/modificato (L. 167/2017;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21/2018)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06DCE0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5189934F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B0B495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25-quaterdecies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B0A8DC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Frode competizioni sportive, gioco/scommesse, apparecchi vietati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EEE54E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 (L. 39/2019)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83CDA2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0FDBB75C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5E51DD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25-quinquiesdecies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1B64FF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Reati tributari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25A90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Articolo aggiunto/modificato (D.L. 124/2019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. L.157/2019;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75/2020; D.Lgs.156/2022)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1D2D25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5206093E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B160BE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25-sexiesdecies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7D398B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Contrabbando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B95E79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aggiunto/modificato (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75/2020;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141/26.09.2024)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E165A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3A10C6D9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C9D6B3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25-septiesdecies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E27C33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Reati contro il patrimonio culturale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679472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 (L. 22/09.03.2022)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5ABC77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4FC2D6D7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A954C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25-duodevicies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B25A63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Riciclaggio beni culturali; devastazione/saccheggio beni culturali e paesaggistici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E65681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 (L. 22/09.03.2022)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357F0E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2C39B460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0B8E40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25-undevicies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010A5E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Delitti contro gli animali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9BA569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Articolo aggiunto (L. 82/06.06.2025)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C985D2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243A74E2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CC9843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9E30F4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Delitti tentati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6CEA91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(voce presente in elenco)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13A4A2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781E5B43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1A2D1F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12 L. 9/2013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5E2F6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(voce presente in elenco reati)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E4E26B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(voce presente in elenco)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730043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  <w:tr w:rsidR="000770D7" w:rsidRPr="000770D7" w14:paraId="1ED2A332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FA01CC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L. 146/2006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C7C55C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Reati transnazionali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8F2C30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(voce presente in elenco)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4319FF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3 ottobre 2025</w:t>
            </w:r>
          </w:p>
        </w:tc>
      </w:tr>
    </w:tbl>
    <w:p w14:paraId="11CB6E30" w14:textId="77777777" w:rsidR="000770D7" w:rsidRPr="000770D7" w:rsidRDefault="000770D7" w:rsidP="000770D7">
      <w:pPr>
        <w:spacing w:after="0" w:line="240" w:lineRule="auto"/>
        <w:rPr>
          <w:rFonts w:ascii="Segoe UI" w:eastAsia="Times New Roman" w:hAnsi="Segoe UI" w:cs="Segoe UI"/>
          <w:color w:val="333333"/>
          <w:kern w:val="0"/>
          <w:sz w:val="18"/>
          <w:szCs w:val="18"/>
          <w:lang w:eastAsia="it-IT"/>
          <w14:ligatures w14:val="none"/>
        </w:rPr>
      </w:pPr>
      <w:r w:rsidRPr="000770D7">
        <w:rPr>
          <w:rFonts w:ascii="Segoe UI" w:eastAsia="Times New Roman" w:hAnsi="Segoe UI" w:cs="Segoe UI"/>
          <w:color w:val="333333"/>
          <w:kern w:val="0"/>
          <w:sz w:val="18"/>
          <w:szCs w:val="18"/>
          <w:lang w:eastAsia="it-IT"/>
          <w14:ligatures w14:val="none"/>
        </w:rPr>
        <w:t>Nota: tabella riportata “senza link”, come richiesto.</w:t>
      </w:r>
    </w:p>
    <w:tbl>
      <w:tblPr>
        <w:tblW w:w="9666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8"/>
        <w:gridCol w:w="3267"/>
        <w:gridCol w:w="4831"/>
      </w:tblGrid>
      <w:tr w:rsidR="000770D7" w:rsidRPr="000770D7" w14:paraId="2181658D" w14:textId="77777777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44EE3AE" w14:textId="77777777" w:rsidR="000770D7" w:rsidRPr="000770D7" w:rsidRDefault="000770D7" w:rsidP="000770D7">
            <w:pPr>
              <w:pBdr>
                <w:top w:val="single" w:sz="6" w:space="6" w:color="222222"/>
                <w:left w:val="single" w:sz="6" w:space="5" w:color="222222"/>
                <w:right w:val="single" w:sz="6" w:space="5" w:color="222222"/>
              </w:pBdr>
              <w:shd w:val="clear" w:color="auto" w:fill="F2F4F8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24 – Indebita percezione erogazioni / truffe / frodi (Dettagli)</w:t>
            </w:r>
          </w:p>
        </w:tc>
      </w:tr>
      <w:tr w:rsidR="000770D7" w:rsidRPr="000770D7" w14:paraId="4EEBEB90" w14:textId="77777777">
        <w:trPr>
          <w:tblHeader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C2195CE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Articolo richiamato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F7CF9E5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Denominazione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88B9BFB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Nota</w:t>
            </w:r>
          </w:p>
        </w:tc>
      </w:tr>
      <w:tr w:rsidR="000770D7" w:rsidRPr="000770D7" w14:paraId="3802DF77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BB8C50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316-bis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6CB0D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Malversazione di erogazioni pubbliche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6C7BF4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da D.L. n.13/25.02.2022</w:t>
            </w:r>
          </w:p>
        </w:tc>
      </w:tr>
      <w:tr w:rsidR="000770D7" w:rsidRPr="000770D7" w14:paraId="3F4B16FC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143A0A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316-ter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784C3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Indebita percezione di erogazioni pubbliche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410B05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Modificato da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75/2020 e D.L. n.13/25.02.2022</w:t>
            </w:r>
          </w:p>
        </w:tc>
      </w:tr>
      <w:tr w:rsidR="000770D7" w:rsidRPr="000770D7" w14:paraId="2729C84C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EBD9FB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353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BA5AF2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Turbata libertà degli incanti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E3CA24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da D.L. 105/2023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137/2023</w:t>
            </w:r>
          </w:p>
        </w:tc>
      </w:tr>
      <w:tr w:rsidR="000770D7" w:rsidRPr="000770D7" w14:paraId="1717477A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8F5CB1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353-bis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87C6BF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Turbata libertà del procedimento di scelta del contraente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84701A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da D.L. 105/2023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137/2023</w:t>
            </w:r>
          </w:p>
        </w:tc>
      </w:tr>
      <w:tr w:rsidR="000770D7" w:rsidRPr="000770D7" w14:paraId="66E277A5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1DC4B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Art. 356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80FD56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Frode nelle pubbliche forniture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27AAA4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da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75/2020</w:t>
            </w:r>
          </w:p>
        </w:tc>
      </w:tr>
      <w:tr w:rsidR="000770D7" w:rsidRPr="000770D7" w14:paraId="6F68AC82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914F4D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640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01DEA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Truffa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6C6B05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Modifiche plurime (tra cui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75/2020;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150/2022; L. 90/2024; D.L. 48/2025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80/2025)</w:t>
            </w:r>
          </w:p>
        </w:tc>
      </w:tr>
      <w:tr w:rsidR="000770D7" w:rsidRPr="000770D7" w14:paraId="21D66AA4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DAEF76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640-bis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C5708B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Truffa aggravata per il conseguimento di erogazioni pubbliche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1F5E81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da D.L. n.13/25.02.2022</w:t>
            </w:r>
          </w:p>
        </w:tc>
      </w:tr>
      <w:tr w:rsidR="000770D7" w:rsidRPr="000770D7" w14:paraId="17BA2BBD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C5E1B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640-ter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770A53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Frode informatica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77ED4E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Modificato da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184/2021 e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150/2022</w:t>
            </w:r>
          </w:p>
        </w:tc>
      </w:tr>
      <w:tr w:rsidR="000770D7" w:rsidRPr="000770D7" w14:paraId="699BE7FE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C2C9D4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640-quater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69A2EF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Applicabilità dell’art. 322-ter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089DD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Introdotto da L. 90/28.06.2024</w:t>
            </w:r>
          </w:p>
        </w:tc>
      </w:tr>
      <w:tr w:rsidR="000770D7" w:rsidRPr="000770D7" w14:paraId="13A1995B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D1FDF8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2 L. 898/1986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ACF193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Frode in agricoltura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07C87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Modificato da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184/2021 e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156/2022</w:t>
            </w:r>
          </w:p>
        </w:tc>
      </w:tr>
    </w:tbl>
    <w:p w14:paraId="3984E6AA" w14:textId="77777777" w:rsidR="000770D7" w:rsidRPr="000770D7" w:rsidRDefault="000770D7" w:rsidP="000770D7">
      <w:pPr>
        <w:spacing w:after="0" w:line="240" w:lineRule="auto"/>
        <w:rPr>
          <w:rFonts w:ascii="Segoe UI" w:eastAsia="Times New Roman" w:hAnsi="Segoe UI" w:cs="Segoe UI"/>
          <w:vanish/>
          <w:color w:val="111111"/>
          <w:kern w:val="0"/>
          <w:sz w:val="27"/>
          <w:szCs w:val="27"/>
          <w:lang w:eastAsia="it-IT"/>
          <w14:ligatures w14:val="none"/>
        </w:rPr>
      </w:pPr>
    </w:p>
    <w:tbl>
      <w:tblPr>
        <w:tblW w:w="9666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3"/>
        <w:gridCol w:w="5023"/>
        <w:gridCol w:w="2720"/>
      </w:tblGrid>
      <w:tr w:rsidR="000770D7" w:rsidRPr="000770D7" w14:paraId="096BBD8D" w14:textId="77777777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A91E0D9" w14:textId="77777777" w:rsidR="000770D7" w:rsidRPr="000770D7" w:rsidRDefault="000770D7" w:rsidP="000770D7">
            <w:pPr>
              <w:pBdr>
                <w:top w:val="single" w:sz="6" w:space="6" w:color="222222"/>
                <w:left w:val="single" w:sz="6" w:space="5" w:color="222222"/>
                <w:right w:val="single" w:sz="6" w:space="5" w:color="222222"/>
              </w:pBdr>
              <w:shd w:val="clear" w:color="auto" w:fill="F2F4F8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24-bis – Delitti informatici e trattamento illecito di dati (Dettagli)</w:t>
            </w:r>
          </w:p>
        </w:tc>
      </w:tr>
      <w:tr w:rsidR="000770D7" w:rsidRPr="000770D7" w14:paraId="13158EAA" w14:textId="77777777">
        <w:trPr>
          <w:tblHeader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553801A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Articolo richiamato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F66098F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Denominazione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889A1EB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Nota</w:t>
            </w:r>
          </w:p>
        </w:tc>
      </w:tr>
      <w:tr w:rsidR="000770D7" w:rsidRPr="000770D7" w14:paraId="7AAA2F25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D0EBE8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491-bis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9AF8E9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Documenti informatici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EFF13D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  <w:tr w:rsidR="000770D7" w:rsidRPr="000770D7" w14:paraId="155B8991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DDF962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615-ter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591206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Accesso abusivo a sistema informatico/telematico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B93EF9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90/2024</w:t>
            </w:r>
          </w:p>
        </w:tc>
      </w:tr>
      <w:tr w:rsidR="000770D7" w:rsidRPr="000770D7" w14:paraId="3B618AD9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B9300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615-quater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273764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Detenzione/diffusione/installazione mezzi di accesso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28D221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238/2021 e L. 90/2024</w:t>
            </w:r>
          </w:p>
        </w:tc>
      </w:tr>
      <w:tr w:rsidR="000770D7" w:rsidRPr="000770D7" w14:paraId="00D809D7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8186D0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615-quinquies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C1BFA0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Programmi diretti a danneggiare/interrompere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854309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238/2021 – abrogato da L. 90/2024</w:t>
            </w:r>
          </w:p>
        </w:tc>
      </w:tr>
      <w:tr w:rsidR="000770D7" w:rsidRPr="000770D7" w14:paraId="455781C0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FE247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617-bis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2C8EAC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Apparecchiature per intercettare/impedire comunicazioni (telefoniche/telegrafiche)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0E2BC1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Introdotto L. 90/2024</w:t>
            </w:r>
          </w:p>
        </w:tc>
      </w:tr>
      <w:tr w:rsidR="000770D7" w:rsidRPr="000770D7" w14:paraId="0EB17535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9196BC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617-quater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F499B7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Intercettazione/impedimento comunicazioni informatiche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5DF32E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238/2021 e L. 90/2024</w:t>
            </w:r>
          </w:p>
        </w:tc>
      </w:tr>
      <w:tr w:rsidR="000770D7" w:rsidRPr="000770D7" w14:paraId="0D2FD798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8EA344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617-quinquies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BE3EF8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Apparecchiature per intercettare comunicazioni informatiche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2687A7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238/2021 e L. 90/2024</w:t>
            </w:r>
          </w:p>
        </w:tc>
      </w:tr>
      <w:tr w:rsidR="000770D7" w:rsidRPr="000770D7" w14:paraId="492B05D4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F6E8EF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617-sexies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F6EEAF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Falsificazione/alterazione contenuto comunicazioni informatiche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D39457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Introdotto L. 90/2024</w:t>
            </w:r>
          </w:p>
        </w:tc>
      </w:tr>
      <w:tr w:rsidR="000770D7" w:rsidRPr="000770D7" w14:paraId="6C4A3855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28B6BF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623-quater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9B97CF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Circostanze attenuanti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BFB8C8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Introdotto L. 90/2024</w:t>
            </w:r>
          </w:p>
        </w:tc>
      </w:tr>
      <w:tr w:rsidR="000770D7" w:rsidRPr="000770D7" w14:paraId="167F1922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65FFE4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629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BABBFB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Estorsione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6E5BC8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Introdotto L. 90/2024</w:t>
            </w:r>
          </w:p>
        </w:tc>
      </w:tr>
      <w:tr w:rsidR="000770D7" w:rsidRPr="000770D7" w14:paraId="3EB10D91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4F3F1C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635-bis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D8E997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Danneggiamento di dati/programmi informatici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2A2129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90/2024</w:t>
            </w:r>
          </w:p>
        </w:tc>
      </w:tr>
      <w:tr w:rsidR="000770D7" w:rsidRPr="000770D7" w14:paraId="4629B36B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962492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635-ter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A9DDA2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Danneggiamento di dati/programmi pubblici o di interesse </w:t>
            </w: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pubblico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C5DFD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Modificato L. 90/2024</w:t>
            </w:r>
          </w:p>
        </w:tc>
      </w:tr>
      <w:tr w:rsidR="000770D7" w:rsidRPr="000770D7" w14:paraId="795F17B1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8D4E81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635-quater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D77FA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Danneggiamento di sistemi informatici/telematici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848512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90/2024</w:t>
            </w:r>
          </w:p>
        </w:tc>
      </w:tr>
      <w:tr w:rsidR="000770D7" w:rsidRPr="000770D7" w14:paraId="037410EC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01CD42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635-quater.1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D043AA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Detenzione/diffusione/installazione mezzi per danneggiare sistemi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64A177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Introdotto L. 90/2024</w:t>
            </w:r>
          </w:p>
        </w:tc>
      </w:tr>
      <w:tr w:rsidR="000770D7" w:rsidRPr="000770D7" w14:paraId="0993FFD5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6B9E08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635-quinquies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3E7C77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Danneggiamento sistemi di pubblico interesse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DDB854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90/2024</w:t>
            </w:r>
          </w:p>
        </w:tc>
      </w:tr>
      <w:tr w:rsidR="000770D7" w:rsidRPr="000770D7" w14:paraId="31223C87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DCA537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639-ter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5F0C1D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Circostanze attenuanti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049252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Introdotto L. 90/2024</w:t>
            </w:r>
          </w:p>
        </w:tc>
      </w:tr>
      <w:tr w:rsidR="000770D7" w:rsidRPr="000770D7" w14:paraId="4DBDE64D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978E33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640-ter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DB12BC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Frode informatica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0E8CAE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Modificato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184/2021 e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150/2022</w:t>
            </w:r>
          </w:p>
        </w:tc>
      </w:tr>
      <w:tr w:rsidR="000770D7" w:rsidRPr="000770D7" w14:paraId="28264E90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938E9A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640-quinquies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768385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Frode informatica del certificatore di firma elettronica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445E31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  <w:tr w:rsidR="000770D7" w:rsidRPr="000770D7" w14:paraId="708E92D9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0A0B64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1, co. 11, D.L. 105/2019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07E15C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Perimetro di sicurezza nazionale cibernetica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015D4B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</w:tbl>
    <w:p w14:paraId="28A48046" w14:textId="77777777" w:rsidR="000770D7" w:rsidRPr="000770D7" w:rsidRDefault="000770D7" w:rsidP="000770D7">
      <w:pPr>
        <w:spacing w:after="0" w:line="240" w:lineRule="auto"/>
        <w:rPr>
          <w:rFonts w:ascii="Segoe UI" w:eastAsia="Times New Roman" w:hAnsi="Segoe UI" w:cs="Segoe UI"/>
          <w:vanish/>
          <w:color w:val="111111"/>
          <w:kern w:val="0"/>
          <w:sz w:val="27"/>
          <w:szCs w:val="27"/>
          <w:lang w:eastAsia="it-IT"/>
          <w14:ligatures w14:val="none"/>
        </w:rPr>
      </w:pPr>
    </w:p>
    <w:tbl>
      <w:tblPr>
        <w:tblW w:w="9666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8"/>
        <w:gridCol w:w="4406"/>
        <w:gridCol w:w="3492"/>
      </w:tblGrid>
      <w:tr w:rsidR="000770D7" w:rsidRPr="000770D7" w14:paraId="452FC339" w14:textId="77777777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9D9D791" w14:textId="77777777" w:rsidR="000770D7" w:rsidRPr="000770D7" w:rsidRDefault="000770D7" w:rsidP="000770D7">
            <w:pPr>
              <w:pBdr>
                <w:top w:val="single" w:sz="6" w:space="6" w:color="222222"/>
                <w:left w:val="single" w:sz="6" w:space="5" w:color="222222"/>
                <w:right w:val="single" w:sz="6" w:space="5" w:color="222222"/>
              </w:pBdr>
              <w:shd w:val="clear" w:color="auto" w:fill="F2F4F8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24-ter – Criminalità organizzata (Dettagli)</w:t>
            </w:r>
          </w:p>
        </w:tc>
      </w:tr>
      <w:tr w:rsidR="000770D7" w:rsidRPr="000770D7" w14:paraId="2D9DF783" w14:textId="77777777">
        <w:trPr>
          <w:tblHeader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612A9D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Articolo richiamato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EAC98C3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Denominazione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E6D2E82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Nota</w:t>
            </w:r>
          </w:p>
        </w:tc>
      </w:tr>
      <w:tr w:rsidR="000770D7" w:rsidRPr="000770D7" w14:paraId="35739B58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02D1E9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416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DFBD4C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Associazione per delinquere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11DF60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236/2016</w:t>
            </w:r>
          </w:p>
        </w:tc>
      </w:tr>
      <w:tr w:rsidR="000770D7" w:rsidRPr="000770D7" w14:paraId="0F99A041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F1B590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416-bis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336E7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Associazione di tipo mafioso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B22581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69/2015</w:t>
            </w:r>
          </w:p>
        </w:tc>
      </w:tr>
      <w:tr w:rsidR="000770D7" w:rsidRPr="000770D7" w14:paraId="17455E29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3A59EC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416-bis.1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3C9F95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Circostanze aggravanti/attenuanti per reati connessi ad attività mafiose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67024E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21/2018; modificato L. 60/24.05.2023</w:t>
            </w:r>
          </w:p>
        </w:tc>
      </w:tr>
      <w:tr w:rsidR="000770D7" w:rsidRPr="000770D7" w14:paraId="70FFCA38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B39F80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416-ter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9EBFF2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Scambio elettorale politico-mafioso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DA93FC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Sostituito L. 62/2014</w:t>
            </w:r>
          </w:p>
        </w:tc>
      </w:tr>
      <w:tr w:rsidR="000770D7" w:rsidRPr="000770D7" w14:paraId="1209C585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FFDB0E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630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278000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Sequestro di persona a scopo di estorsione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A7022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  <w:tr w:rsidR="000770D7" w:rsidRPr="000770D7" w14:paraId="357DF46C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BEB39C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74 DPR 309/1990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13BB6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Associazione finalizzata al traffico illecito di stupefacenti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208C51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Comma 7-bis aggiunto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202/2016</w:t>
            </w:r>
          </w:p>
        </w:tc>
      </w:tr>
    </w:tbl>
    <w:p w14:paraId="3C16B0BF" w14:textId="77777777" w:rsidR="000770D7" w:rsidRPr="000770D7" w:rsidRDefault="000770D7" w:rsidP="000770D7">
      <w:pPr>
        <w:spacing w:after="0" w:line="240" w:lineRule="auto"/>
        <w:rPr>
          <w:rFonts w:ascii="Segoe UI" w:eastAsia="Times New Roman" w:hAnsi="Segoe UI" w:cs="Segoe UI"/>
          <w:vanish/>
          <w:color w:val="111111"/>
          <w:kern w:val="0"/>
          <w:sz w:val="27"/>
          <w:szCs w:val="27"/>
          <w:lang w:eastAsia="it-IT"/>
          <w14:ligatures w14:val="none"/>
        </w:rPr>
      </w:pPr>
    </w:p>
    <w:tbl>
      <w:tblPr>
        <w:tblW w:w="9666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8"/>
        <w:gridCol w:w="3613"/>
        <w:gridCol w:w="4185"/>
      </w:tblGrid>
      <w:tr w:rsidR="000770D7" w:rsidRPr="000770D7" w14:paraId="5D10BC6F" w14:textId="77777777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D875D3D" w14:textId="77777777" w:rsidR="000770D7" w:rsidRPr="000770D7" w:rsidRDefault="000770D7" w:rsidP="000770D7">
            <w:pPr>
              <w:pBdr>
                <w:top w:val="single" w:sz="6" w:space="6" w:color="222222"/>
                <w:left w:val="single" w:sz="6" w:space="5" w:color="222222"/>
                <w:right w:val="single" w:sz="6" w:space="5" w:color="222222"/>
              </w:pBdr>
              <w:shd w:val="clear" w:color="auto" w:fill="F2F4F8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Art. 25-undecies – Reati ambientali (Dettagli)</w:t>
            </w:r>
          </w:p>
        </w:tc>
      </w:tr>
      <w:tr w:rsidR="000770D7" w:rsidRPr="000770D7" w14:paraId="148126AC" w14:textId="77777777">
        <w:trPr>
          <w:tblHeader/>
        </w:trPr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619CEE8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Articolo richiamato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723794B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Denominazione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0F274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6F0F202" w14:textId="77777777" w:rsidR="000770D7" w:rsidRPr="000770D7" w:rsidRDefault="000770D7" w:rsidP="0007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0"/>
                <w:szCs w:val="20"/>
                <w:lang w:eastAsia="it-IT"/>
                <w14:ligatures w14:val="none"/>
              </w:rPr>
              <w:t>Nota</w:t>
            </w:r>
          </w:p>
        </w:tc>
      </w:tr>
      <w:tr w:rsidR="000770D7" w:rsidRPr="000770D7" w14:paraId="67EDFA69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B5565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452-bis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CBE613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Inquinamento ambientale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EA4160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Modificato D.L. 105/2023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137/2023</w:t>
            </w:r>
          </w:p>
        </w:tc>
      </w:tr>
      <w:tr w:rsidR="000770D7" w:rsidRPr="000770D7" w14:paraId="3A668731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FAC6F4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452-quater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534D3A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Disastro ambientale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6A95D2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Modificato D.L. 105/2023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137/2023</w:t>
            </w:r>
          </w:p>
        </w:tc>
      </w:tr>
      <w:tr w:rsidR="000770D7" w:rsidRPr="000770D7" w14:paraId="421BFE9E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5D323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452-quinquies </w:t>
            </w: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45CA33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Delitti colposi contro l’ambiente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0EEBED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  <w:tr w:rsidR="000770D7" w:rsidRPr="000770D7" w14:paraId="4DC9DEB2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703DC4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452-sexies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2734D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Traffico/abbandono materiale ad alta radioattività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D22DEC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Modificato D.L. 116/2025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147/2025</w:t>
            </w:r>
          </w:p>
        </w:tc>
      </w:tr>
      <w:tr w:rsidR="000770D7" w:rsidRPr="000770D7" w14:paraId="39A64AB1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71416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452-septies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7E71E7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Impedimento del controllo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88822A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D.L. 116/2025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147/2025</w:t>
            </w:r>
          </w:p>
        </w:tc>
      </w:tr>
      <w:tr w:rsidR="000770D7" w:rsidRPr="000770D7" w14:paraId="6B8A1888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B8C42F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452-octies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EF1CF55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Circostanze aggravanti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DAB9BE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  <w:tr w:rsidR="000770D7" w:rsidRPr="000770D7" w14:paraId="0619DE9C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BDC0B3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452-terdecies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3A7604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Omessa bonifica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724493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D.L. 116/2025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147/2025</w:t>
            </w:r>
          </w:p>
        </w:tc>
      </w:tr>
      <w:tr w:rsidR="000770D7" w:rsidRPr="000770D7" w14:paraId="58387A1F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97DC46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452-quaterdecies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8E4E3C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Attività organizzate per traffico illecito di rifiuti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0026DBB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D.L. 116/2025 e L. 147/2025</w:t>
            </w:r>
          </w:p>
        </w:tc>
      </w:tr>
      <w:tr w:rsidR="000770D7" w:rsidRPr="000770D7" w14:paraId="6215B6FD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9B1D34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727-bis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603005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Uccisione/distruzione/cattura… specie protette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C31EB1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82/06.06.2025</w:t>
            </w:r>
          </w:p>
        </w:tc>
      </w:tr>
      <w:tr w:rsidR="000770D7" w:rsidRPr="000770D7" w14:paraId="3CD6D12E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619E09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Art. 733-bis c.p.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9CB365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Distruzione/deterioramento habitat sito protetto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3F1585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L. 22/2022 e L. 82/2025</w:t>
            </w:r>
          </w:p>
        </w:tc>
      </w:tr>
      <w:tr w:rsidR="000770D7" w:rsidRPr="000770D7" w14:paraId="09351338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823A7C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137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E9585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Scarichi di acque reflue – sanzioni penali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EFA90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  <w:tr w:rsidR="000770D7" w:rsidRPr="000770D7" w14:paraId="093DFCD2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42F075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212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B3A413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Albo nazionale gestori ambientali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4E4D14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Introdotto/Modificato D.L. 116/2025 e L. 147/2025</w:t>
            </w:r>
          </w:p>
        </w:tc>
      </w:tr>
      <w:tr w:rsidR="000770D7" w:rsidRPr="000770D7" w14:paraId="41018446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18BE5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255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24BA07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Abbandono rifiuti non pericolosi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58F02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D.L. 105/2023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137/2023; modificato D.L. 116/2025 e L. 147/2025</w:t>
            </w:r>
          </w:p>
        </w:tc>
      </w:tr>
      <w:tr w:rsidR="000770D7" w:rsidRPr="000770D7" w14:paraId="0215ED76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23C3A2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255-bis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B91053A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Abbandono rifiuti non pericolosi in casi particolari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582482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D.L. 116/2025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147/2025</w:t>
            </w:r>
          </w:p>
        </w:tc>
      </w:tr>
      <w:tr w:rsidR="000770D7" w:rsidRPr="000770D7" w14:paraId="3DE5A0B5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E4388A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255-ter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FDF59A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Abbandono rifiuti pericolosi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67E148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D.L. 116/2025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147/2025</w:t>
            </w:r>
          </w:p>
        </w:tc>
      </w:tr>
      <w:tr w:rsidR="000770D7" w:rsidRPr="000770D7" w14:paraId="7011EC36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D5325A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256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9D8791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Gestione rifiuti non autorizzata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A9759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Modificato D.L. 116/2025 e L. 147/2025</w:t>
            </w:r>
          </w:p>
        </w:tc>
      </w:tr>
      <w:tr w:rsidR="000770D7" w:rsidRPr="000770D7" w14:paraId="0F85CF5E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A9FCE3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256-bis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FB65AA9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Combustione illecita di rifiuti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1C0E10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D.L. 116/2025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147/2025</w:t>
            </w:r>
          </w:p>
        </w:tc>
      </w:tr>
      <w:tr w:rsidR="000770D7" w:rsidRPr="000770D7" w14:paraId="17D195B7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B710C83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257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AF9BC6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Bonifica dei siti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9BCB75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  <w:tr w:rsidR="000770D7" w:rsidRPr="000770D7" w14:paraId="11257A3B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E69478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258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7EABD4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Violazioni obblighi comunicazione/registri/formulari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536CD49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Modificato (anche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116/2020; D.L. 116/2025; L. 147/2025)</w:t>
            </w:r>
          </w:p>
        </w:tc>
      </w:tr>
      <w:tr w:rsidR="000770D7" w:rsidRPr="000770D7" w14:paraId="18818DBD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65CEF23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259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F2E039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Spedizione illegale di rifiuti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34C7DC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Rubrica/testo modificati D.L. 116/2025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147/2025</w:t>
            </w:r>
          </w:p>
        </w:tc>
      </w:tr>
      <w:tr w:rsidR="000770D7" w:rsidRPr="000770D7" w14:paraId="14F809AF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D2754B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259-bis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8E9CE2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Aggravante dell’attività di impresa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C9616D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D.L. 116/2025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147/2025</w:t>
            </w:r>
          </w:p>
        </w:tc>
      </w:tr>
      <w:tr w:rsidR="000770D7" w:rsidRPr="000770D7" w14:paraId="18C6B222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98398C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259-ter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CE4617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Delitti colposi in materia di rifiuti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07BCF2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Introdotto D.L. 116/2025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conv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. L. 147/2025</w:t>
            </w:r>
          </w:p>
        </w:tc>
      </w:tr>
      <w:tr w:rsidR="000770D7" w:rsidRPr="000770D7" w14:paraId="1D7DD7C9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19AC8737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260-bis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CBF9B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Sistema informatico tracciabilità rifiuti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E368AF6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  <w:tr w:rsidR="000770D7" w:rsidRPr="000770D7" w14:paraId="11ACB9B3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FCBFA61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279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152/2006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F515C90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Superamento valori limite emissione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F58EDEE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  <w:tr w:rsidR="000770D7" w:rsidRPr="000770D7" w14:paraId="60622ED0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A5CD3C8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8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202/2007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6356BA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Inquinamento doloso da navi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A6F06BD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  <w:tr w:rsidR="000770D7" w:rsidRPr="000770D7" w14:paraId="5ABF3913" w14:textId="77777777"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31AADD92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Art. 9 </w:t>
            </w:r>
            <w:proofErr w:type="spellStart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D.Lgs.</w:t>
            </w:r>
            <w:proofErr w:type="spellEnd"/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 xml:space="preserve"> 202/2007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0302F51F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Inquinamento colposo da navi</w:t>
            </w:r>
          </w:p>
        </w:tc>
        <w:tc>
          <w:tcPr>
            <w:tcW w:w="0" w:type="auto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F7F7F7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238259E4" w14:textId="77777777" w:rsidR="000770D7" w:rsidRPr="000770D7" w:rsidRDefault="000770D7" w:rsidP="000770D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770D7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  <w:t>—</w:t>
            </w:r>
          </w:p>
        </w:tc>
      </w:tr>
    </w:tbl>
    <w:p w14:paraId="3479D987" w14:textId="77777777" w:rsidR="00336AF8" w:rsidRDefault="00336AF8"/>
    <w:sectPr w:rsidR="00336AF8" w:rsidSect="000770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70D7"/>
    <w:rsid w:val="000770D7"/>
    <w:rsid w:val="00336AF8"/>
    <w:rsid w:val="00957919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2034"/>
  <w15:chartTrackingRefBased/>
  <w15:docId w15:val="{7AA21211-9720-4458-86D1-5A2DA7E0E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7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7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7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7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7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70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70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70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70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7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7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7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70D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70D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70D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70D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70D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70D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70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7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7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7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7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70D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70D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70D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7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70D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70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1262</Words>
  <Characters>8627</Characters>
  <Application>Microsoft Office Word</Application>
  <DocSecurity>0</DocSecurity>
  <Lines>345</Lines>
  <Paragraphs>340</Paragraphs>
  <ScaleCrop>false</ScaleCrop>
  <Company/>
  <LinksUpToDate>false</LinksUpToDate>
  <CharactersWithSpaces>9549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2025-12-16T10:03:00Z</dcterms:created>
  <dcterms:modified xsi:type="dcterms:W3CDTF">2025-12-16T10:06:00Z</dcterms:modified>
</cp:coreProperties>
</file>