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37E74" w14:textId="77777777" w:rsidR="00715AF7" w:rsidRDefault="00000000">
      <w:pPr>
        <w:spacing w:after="60"/>
        <w:rPr>
          <w:rFonts w:hint="eastAsia"/>
        </w:rPr>
      </w:pPr>
      <w:r>
        <w:rPr>
          <w:rFonts w:eastAsia="Carlito"/>
          <w:b/>
          <w:color w:val="197C78"/>
        </w:rPr>
        <w:t>DOCUMENTO TECNICO-SCIENTIFICO</w:t>
      </w:r>
    </w:p>
    <w:p w14:paraId="1B4710F8" w14:textId="77777777" w:rsidR="00715AF7" w:rsidRDefault="00000000">
      <w:pPr>
        <w:pStyle w:val="Titolo"/>
        <w:spacing w:before="80" w:after="80"/>
      </w:pPr>
      <w:r>
        <w:rPr>
          <w:rFonts w:ascii="Carlito" w:eastAsia="Carlito" w:hAnsi="Carlito"/>
          <w:sz w:val="53"/>
        </w:rPr>
        <w:t>Differenze tra donne e uomini</w:t>
      </w:r>
      <w:r>
        <w:rPr>
          <w:rFonts w:ascii="Carlito" w:eastAsia="Carlito" w:hAnsi="Carlito"/>
          <w:sz w:val="53"/>
        </w:rPr>
        <w:br/>
        <w:t>nella prevenzione dei rischi professionali</w:t>
      </w:r>
    </w:p>
    <w:p w14:paraId="1062B1FE" w14:textId="77777777" w:rsidR="00715AF7" w:rsidRDefault="00000000">
      <w:pPr>
        <w:pStyle w:val="Sottotitolo"/>
      </w:pPr>
      <w:r>
        <w:rPr>
          <w:rFonts w:ascii="Carlito" w:eastAsia="Carlito" w:hAnsi="Carlito"/>
          <w:sz w:val="26"/>
        </w:rPr>
        <w:t>Quadro scientifico, metodologia integrata e tabelle operative per la valutazione nel DVR</w:t>
      </w:r>
    </w:p>
    <w:p w14:paraId="35532415" w14:textId="1DA2D21F" w:rsidR="00715AF7" w:rsidRDefault="0000441B">
      <w:pPr>
        <w:spacing w:before="100" w:after="60"/>
        <w:jc w:val="center"/>
        <w:rPr>
          <w:rFonts w:hint="eastAsia"/>
        </w:rPr>
      </w:pPr>
      <w:r>
        <w:rPr>
          <w:rFonts w:hint="eastAsia"/>
          <w:noProof/>
        </w:rPr>
        <w:drawing>
          <wp:inline distT="0" distB="0" distL="0" distR="0" wp14:anchorId="0A63A524" wp14:editId="746121CE">
            <wp:extent cx="6443980" cy="4295775"/>
            <wp:effectExtent l="0" t="0" r="0" b="9525"/>
            <wp:docPr id="127772423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724231" name="Immagine 1277724231"/>
                    <pic:cNvPicPr/>
                  </pic:nvPicPr>
                  <pic:blipFill>
                    <a:blip r:embed="rId8"/>
                    <a:stretch>
                      <a:fillRect/>
                    </a:stretch>
                  </pic:blipFill>
                  <pic:spPr>
                    <a:xfrm>
                      <a:off x="0" y="0"/>
                      <a:ext cx="6443980" cy="4295775"/>
                    </a:xfrm>
                    <a:prstGeom prst="rect">
                      <a:avLst/>
                    </a:prstGeom>
                  </pic:spPr>
                </pic:pic>
              </a:graphicData>
            </a:graphic>
          </wp:inline>
        </w:drawing>
      </w:r>
    </w:p>
    <w:p w14:paraId="519C060E" w14:textId="4D5AC6FC" w:rsidR="00715AF7" w:rsidRDefault="00000000">
      <w:pPr>
        <w:spacing w:before="120" w:after="40"/>
        <w:jc w:val="center"/>
        <w:rPr>
          <w:rFonts w:hint="eastAsia"/>
        </w:rPr>
      </w:pPr>
      <w:r>
        <w:rPr>
          <w:rFonts w:eastAsia="Carlito"/>
          <w:b/>
          <w:color w:val="C58B2A"/>
          <w:sz w:val="20"/>
        </w:rPr>
        <w:t>EDIZIONE 2026</w:t>
      </w:r>
    </w:p>
    <w:p w14:paraId="69A12B6A" w14:textId="77777777" w:rsidR="00715AF7" w:rsidRDefault="00000000">
      <w:pPr>
        <w:spacing w:after="0"/>
        <w:jc w:val="center"/>
        <w:rPr>
          <w:rFonts w:hint="eastAsia"/>
        </w:rPr>
      </w:pPr>
      <w:r>
        <w:rPr>
          <w:rFonts w:eastAsia="Carlito"/>
          <w:color w:val="5C6D75"/>
          <w:sz w:val="18"/>
        </w:rPr>
        <w:t>Revisione 1.0  |  Data di emissione: 31 agosto 2026</w:t>
      </w:r>
    </w:p>
    <w:p w14:paraId="670B63A9" w14:textId="77777777" w:rsidR="00715AF7" w:rsidRDefault="00000000">
      <w:pPr>
        <w:rPr>
          <w:rFonts w:hint="eastAsia"/>
        </w:rPr>
      </w:pPr>
      <w:r>
        <w:br w:type="page"/>
      </w:r>
    </w:p>
    <w:p w14:paraId="3AFB48A6" w14:textId="77777777" w:rsidR="00715AF7" w:rsidRDefault="00000000">
      <w:pPr>
        <w:pStyle w:val="Titolo1"/>
        <w:pBdr>
          <w:bottom w:val="single" w:sz="8" w:space="4" w:color="197C78"/>
        </w:pBdr>
      </w:pPr>
      <w:r>
        <w:rPr>
          <w:rFonts w:ascii="Carlito" w:eastAsia="Carlito" w:hAnsi="Carlito"/>
          <w:color w:val="C58B2A"/>
        </w:rPr>
        <w:lastRenderedPageBreak/>
        <w:t xml:space="preserve">0  </w:t>
      </w:r>
      <w:r>
        <w:rPr>
          <w:rFonts w:ascii="Carlito" w:eastAsia="Carlito" w:hAnsi="Carlito"/>
        </w:rPr>
        <w:t>Identificazione e controllo del documento</w:t>
      </w:r>
    </w:p>
    <w:tbl>
      <w:tblPr>
        <w:tblW w:w="0" w:type="auto"/>
        <w:jc w:val="center"/>
        <w:tblLayout w:type="fixed"/>
        <w:tblLook w:val="04A0" w:firstRow="1" w:lastRow="0" w:firstColumn="1" w:lastColumn="0" w:noHBand="0" w:noVBand="1"/>
      </w:tblPr>
      <w:tblGrid>
        <w:gridCol w:w="2381"/>
        <w:gridCol w:w="7257"/>
      </w:tblGrid>
      <w:tr w:rsidR="00715AF7" w14:paraId="21B81352" w14:textId="77777777">
        <w:trPr>
          <w:tblHeader/>
          <w:jc w:val="center"/>
        </w:trPr>
        <w:tc>
          <w:tcPr>
            <w:tcW w:w="238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551EE49E" w14:textId="77777777" w:rsidR="00715AF7" w:rsidRDefault="00000000">
            <w:pPr>
              <w:spacing w:after="0"/>
              <w:jc w:val="center"/>
              <w:rPr>
                <w:rFonts w:hint="eastAsia"/>
              </w:rPr>
            </w:pPr>
            <w:r>
              <w:rPr>
                <w:rFonts w:eastAsia="Carlito"/>
                <w:b/>
                <w:color w:val="FFFFFF"/>
                <w:sz w:val="18"/>
              </w:rPr>
              <w:t>Voce</w:t>
            </w:r>
          </w:p>
        </w:tc>
        <w:tc>
          <w:tcPr>
            <w:tcW w:w="7257"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1D3552D9" w14:textId="77777777" w:rsidR="00715AF7" w:rsidRDefault="00000000">
            <w:pPr>
              <w:spacing w:after="0"/>
              <w:jc w:val="center"/>
              <w:rPr>
                <w:rFonts w:hint="eastAsia"/>
              </w:rPr>
            </w:pPr>
            <w:r>
              <w:rPr>
                <w:rFonts w:eastAsia="Carlito"/>
                <w:b/>
                <w:color w:val="FFFFFF"/>
                <w:sz w:val="18"/>
              </w:rPr>
              <w:t>Contenuto</w:t>
            </w:r>
          </w:p>
        </w:tc>
      </w:tr>
      <w:tr w:rsidR="00715AF7" w14:paraId="485B1D2C" w14:textId="77777777">
        <w:trPr>
          <w:cantSplit/>
          <w:jc w:val="center"/>
        </w:trPr>
        <w:tc>
          <w:tcPr>
            <w:tcW w:w="238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DC9E504" w14:textId="77777777" w:rsidR="00715AF7" w:rsidRDefault="00000000">
            <w:pPr>
              <w:spacing w:after="0" w:line="240" w:lineRule="auto"/>
              <w:rPr>
                <w:rFonts w:hint="eastAsia"/>
              </w:rPr>
            </w:pPr>
            <w:r>
              <w:rPr>
                <w:rFonts w:eastAsia="Carlito"/>
                <w:b/>
                <w:sz w:val="18"/>
              </w:rPr>
              <w:t>Titolo</w:t>
            </w:r>
          </w:p>
        </w:tc>
        <w:tc>
          <w:tcPr>
            <w:tcW w:w="725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5639515" w14:textId="77777777" w:rsidR="00715AF7" w:rsidRDefault="00000000">
            <w:pPr>
              <w:spacing w:after="0" w:line="240" w:lineRule="auto"/>
              <w:rPr>
                <w:rFonts w:hint="eastAsia"/>
              </w:rPr>
            </w:pPr>
            <w:r>
              <w:rPr>
                <w:rFonts w:eastAsia="Carlito"/>
                <w:sz w:val="18"/>
              </w:rPr>
              <w:t>Differenze tra donne e uomini nella prevenzione dei rischi professionali</w:t>
            </w:r>
          </w:p>
        </w:tc>
      </w:tr>
      <w:tr w:rsidR="00715AF7" w14:paraId="431CD506" w14:textId="77777777">
        <w:trPr>
          <w:cantSplit/>
          <w:jc w:val="center"/>
        </w:trPr>
        <w:tc>
          <w:tcPr>
            <w:tcW w:w="238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6A7AF2F4" w14:textId="77777777" w:rsidR="00715AF7" w:rsidRDefault="00000000">
            <w:pPr>
              <w:spacing w:after="0" w:line="240" w:lineRule="auto"/>
              <w:rPr>
                <w:rFonts w:hint="eastAsia"/>
              </w:rPr>
            </w:pPr>
            <w:r>
              <w:rPr>
                <w:rFonts w:eastAsia="Carlito"/>
                <w:b/>
                <w:sz w:val="18"/>
              </w:rPr>
              <w:t>Sottotitolo</w:t>
            </w:r>
          </w:p>
        </w:tc>
        <w:tc>
          <w:tcPr>
            <w:tcW w:w="725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9C76FE8" w14:textId="77777777" w:rsidR="00715AF7" w:rsidRDefault="00000000">
            <w:pPr>
              <w:spacing w:after="0" w:line="240" w:lineRule="auto"/>
              <w:rPr>
                <w:rFonts w:hint="eastAsia"/>
              </w:rPr>
            </w:pPr>
            <w:r>
              <w:rPr>
                <w:rFonts w:eastAsia="Carlito"/>
                <w:sz w:val="18"/>
              </w:rPr>
              <w:t>Quadro scientifico, metodologia integrata e tabelle operative per la valutazione nel DVR</w:t>
            </w:r>
          </w:p>
        </w:tc>
      </w:tr>
      <w:tr w:rsidR="00715AF7" w14:paraId="1DE1AD2C" w14:textId="77777777">
        <w:trPr>
          <w:cantSplit/>
          <w:jc w:val="center"/>
        </w:trPr>
        <w:tc>
          <w:tcPr>
            <w:tcW w:w="238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425146E" w14:textId="77777777" w:rsidR="00715AF7" w:rsidRDefault="00000000">
            <w:pPr>
              <w:spacing w:after="0" w:line="240" w:lineRule="auto"/>
              <w:rPr>
                <w:rFonts w:hint="eastAsia"/>
              </w:rPr>
            </w:pPr>
            <w:r>
              <w:rPr>
                <w:rFonts w:eastAsia="Carlito"/>
                <w:b/>
                <w:sz w:val="18"/>
              </w:rPr>
              <w:t>Codice documento</w:t>
            </w:r>
          </w:p>
        </w:tc>
        <w:tc>
          <w:tcPr>
            <w:tcW w:w="725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D8DA437" w14:textId="77777777" w:rsidR="00715AF7" w:rsidRDefault="00000000">
            <w:pPr>
              <w:spacing w:after="0" w:line="240" w:lineRule="auto"/>
              <w:rPr>
                <w:rFonts w:hint="eastAsia"/>
              </w:rPr>
            </w:pPr>
            <w:r>
              <w:rPr>
                <w:rFonts w:eastAsia="Carlito"/>
                <w:sz w:val="18"/>
              </w:rPr>
              <w:t>DGR-DVR-01</w:t>
            </w:r>
          </w:p>
        </w:tc>
      </w:tr>
      <w:tr w:rsidR="00715AF7" w14:paraId="6B454A6D" w14:textId="77777777">
        <w:trPr>
          <w:cantSplit/>
          <w:jc w:val="center"/>
        </w:trPr>
        <w:tc>
          <w:tcPr>
            <w:tcW w:w="238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5BD26A1" w14:textId="77777777" w:rsidR="00715AF7" w:rsidRDefault="00000000">
            <w:pPr>
              <w:spacing w:after="0" w:line="240" w:lineRule="auto"/>
              <w:rPr>
                <w:rFonts w:hint="eastAsia"/>
              </w:rPr>
            </w:pPr>
            <w:r>
              <w:rPr>
                <w:rFonts w:eastAsia="Carlito"/>
                <w:b/>
                <w:sz w:val="18"/>
              </w:rPr>
              <w:t>Revisione</w:t>
            </w:r>
          </w:p>
        </w:tc>
        <w:tc>
          <w:tcPr>
            <w:tcW w:w="725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47FF0C9" w14:textId="77777777" w:rsidR="00715AF7" w:rsidRDefault="00000000">
            <w:pPr>
              <w:spacing w:after="0" w:line="240" w:lineRule="auto"/>
              <w:rPr>
                <w:rFonts w:hint="eastAsia"/>
              </w:rPr>
            </w:pPr>
            <w:r>
              <w:rPr>
                <w:rFonts w:eastAsia="Carlito"/>
                <w:sz w:val="18"/>
              </w:rPr>
              <w:t>1.0</w:t>
            </w:r>
          </w:p>
        </w:tc>
      </w:tr>
      <w:tr w:rsidR="00715AF7" w14:paraId="279C8C80" w14:textId="77777777">
        <w:trPr>
          <w:cantSplit/>
          <w:jc w:val="center"/>
        </w:trPr>
        <w:tc>
          <w:tcPr>
            <w:tcW w:w="238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C4517BB" w14:textId="77777777" w:rsidR="00715AF7" w:rsidRDefault="00000000">
            <w:pPr>
              <w:spacing w:after="0" w:line="240" w:lineRule="auto"/>
              <w:rPr>
                <w:rFonts w:hint="eastAsia"/>
              </w:rPr>
            </w:pPr>
            <w:r>
              <w:rPr>
                <w:rFonts w:eastAsia="Carlito"/>
                <w:b/>
                <w:sz w:val="18"/>
              </w:rPr>
              <w:t>Data di emissione</w:t>
            </w:r>
          </w:p>
        </w:tc>
        <w:tc>
          <w:tcPr>
            <w:tcW w:w="725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1AC3C92" w14:textId="77777777" w:rsidR="00715AF7" w:rsidRDefault="00000000">
            <w:pPr>
              <w:spacing w:after="0" w:line="240" w:lineRule="auto"/>
              <w:rPr>
                <w:rFonts w:hint="eastAsia"/>
              </w:rPr>
            </w:pPr>
            <w:r>
              <w:rPr>
                <w:rFonts w:eastAsia="Carlito"/>
                <w:sz w:val="18"/>
              </w:rPr>
              <w:t>31 agosto 2026</w:t>
            </w:r>
          </w:p>
        </w:tc>
      </w:tr>
      <w:tr w:rsidR="00715AF7" w14:paraId="146A2535" w14:textId="77777777">
        <w:trPr>
          <w:cantSplit/>
          <w:jc w:val="center"/>
        </w:trPr>
        <w:tc>
          <w:tcPr>
            <w:tcW w:w="238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BC6CDB6" w14:textId="77777777" w:rsidR="00715AF7" w:rsidRDefault="00000000">
            <w:pPr>
              <w:spacing w:after="0" w:line="240" w:lineRule="auto"/>
              <w:rPr>
                <w:rFonts w:hint="eastAsia"/>
              </w:rPr>
            </w:pPr>
            <w:r>
              <w:rPr>
                <w:rFonts w:eastAsia="Carlito"/>
                <w:b/>
                <w:sz w:val="18"/>
              </w:rPr>
              <w:t>Stato</w:t>
            </w:r>
          </w:p>
        </w:tc>
        <w:tc>
          <w:tcPr>
            <w:tcW w:w="725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4CE9655" w14:textId="77777777" w:rsidR="00715AF7" w:rsidRDefault="00000000">
            <w:pPr>
              <w:spacing w:after="0" w:line="240" w:lineRule="auto"/>
              <w:rPr>
                <w:rFonts w:hint="eastAsia"/>
              </w:rPr>
            </w:pPr>
            <w:r>
              <w:rPr>
                <w:rFonts w:eastAsia="Carlito"/>
                <w:sz w:val="18"/>
              </w:rPr>
              <w:t>Documento tecnico professionale utilizzabile come riferimento e allegato metodologico al DVR</w:t>
            </w:r>
          </w:p>
        </w:tc>
      </w:tr>
      <w:tr w:rsidR="00715AF7" w14:paraId="25AC4FCE" w14:textId="77777777">
        <w:trPr>
          <w:cantSplit/>
          <w:jc w:val="center"/>
        </w:trPr>
        <w:tc>
          <w:tcPr>
            <w:tcW w:w="238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7220C10" w14:textId="77777777" w:rsidR="00715AF7" w:rsidRDefault="00000000">
            <w:pPr>
              <w:spacing w:after="0" w:line="240" w:lineRule="auto"/>
              <w:rPr>
                <w:rFonts w:hint="eastAsia"/>
              </w:rPr>
            </w:pPr>
            <w:r>
              <w:rPr>
                <w:rFonts w:eastAsia="Carlito"/>
                <w:b/>
                <w:sz w:val="18"/>
              </w:rPr>
              <w:t>Campo di applicazione</w:t>
            </w:r>
          </w:p>
        </w:tc>
        <w:tc>
          <w:tcPr>
            <w:tcW w:w="725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035A94B" w14:textId="77777777" w:rsidR="00715AF7" w:rsidRDefault="00000000">
            <w:pPr>
              <w:spacing w:after="0" w:line="240" w:lineRule="auto"/>
              <w:rPr>
                <w:rFonts w:hint="eastAsia"/>
              </w:rPr>
            </w:pPr>
            <w:r>
              <w:rPr>
                <w:rFonts w:eastAsia="Carlito"/>
                <w:sz w:val="18"/>
              </w:rPr>
              <w:t>Organizzazioni pubbliche e private; adattare a settore, mansioni, processi, popolazione esposta e normativa specifica</w:t>
            </w:r>
          </w:p>
        </w:tc>
      </w:tr>
      <w:tr w:rsidR="00715AF7" w14:paraId="0699975E" w14:textId="77777777">
        <w:trPr>
          <w:cantSplit/>
          <w:jc w:val="center"/>
        </w:trPr>
        <w:tc>
          <w:tcPr>
            <w:tcW w:w="238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E7E5618" w14:textId="77777777" w:rsidR="00715AF7" w:rsidRDefault="00000000">
            <w:pPr>
              <w:spacing w:after="0" w:line="240" w:lineRule="auto"/>
              <w:rPr>
                <w:rFonts w:hint="eastAsia"/>
              </w:rPr>
            </w:pPr>
            <w:r>
              <w:rPr>
                <w:rFonts w:eastAsia="Carlito"/>
                <w:b/>
                <w:sz w:val="18"/>
              </w:rPr>
              <w:t>Chiusura normativa</w:t>
            </w:r>
          </w:p>
        </w:tc>
        <w:tc>
          <w:tcPr>
            <w:tcW w:w="725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FB9D127" w14:textId="77777777" w:rsidR="00715AF7" w:rsidRDefault="00000000">
            <w:pPr>
              <w:spacing w:after="0" w:line="240" w:lineRule="auto"/>
              <w:rPr>
                <w:rFonts w:hint="eastAsia"/>
              </w:rPr>
            </w:pPr>
            <w:r>
              <w:rPr>
                <w:rFonts w:eastAsia="Carlito"/>
                <w:sz w:val="18"/>
              </w:rPr>
              <w:t>Quadro nazionale ed europeo verificato alla data di emissione; verificare gli aggiornamenti successivi prima dell’uso</w:t>
            </w:r>
          </w:p>
        </w:tc>
      </w:tr>
    </w:tbl>
    <w:p w14:paraId="4D50AE97" w14:textId="77777777" w:rsidR="00715AF7" w:rsidRDefault="00715AF7">
      <w:pPr>
        <w:rPr>
          <w:rFonts w:hint="eastAsia"/>
        </w:rPr>
      </w:pPr>
    </w:p>
    <w:p w14:paraId="2B46AE99" w14:textId="77777777" w:rsidR="00715AF7" w:rsidRDefault="00000000">
      <w:pPr>
        <w:pStyle w:val="Titolo2"/>
      </w:pPr>
      <w:r>
        <w:rPr>
          <w:rFonts w:ascii="Carlito" w:eastAsia="Carlito" w:hAnsi="Carlito"/>
        </w:rPr>
        <w:t>Registro delle revisioni</w:t>
      </w:r>
    </w:p>
    <w:tbl>
      <w:tblPr>
        <w:tblW w:w="0" w:type="auto"/>
        <w:jc w:val="center"/>
        <w:tblLayout w:type="fixed"/>
        <w:tblLook w:val="04A0" w:firstRow="1" w:lastRow="0" w:firstColumn="1" w:lastColumn="0" w:noHBand="0" w:noVBand="1"/>
      </w:tblPr>
      <w:tblGrid>
        <w:gridCol w:w="907"/>
        <w:gridCol w:w="1474"/>
        <w:gridCol w:w="2381"/>
        <w:gridCol w:w="4876"/>
      </w:tblGrid>
      <w:tr w:rsidR="00715AF7" w14:paraId="375CF06A" w14:textId="77777777">
        <w:trPr>
          <w:tblHeader/>
          <w:jc w:val="center"/>
        </w:trPr>
        <w:tc>
          <w:tcPr>
            <w:tcW w:w="907"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51A4F1F5" w14:textId="77777777" w:rsidR="00715AF7" w:rsidRDefault="00000000">
            <w:pPr>
              <w:spacing w:after="0"/>
              <w:jc w:val="center"/>
              <w:rPr>
                <w:rFonts w:hint="eastAsia"/>
              </w:rPr>
            </w:pPr>
            <w:r>
              <w:rPr>
                <w:rFonts w:eastAsia="Carlito"/>
                <w:b/>
                <w:color w:val="FFFFFF"/>
                <w:sz w:val="17"/>
              </w:rPr>
              <w:t>Rev.</w:t>
            </w:r>
          </w:p>
        </w:tc>
        <w:tc>
          <w:tcPr>
            <w:tcW w:w="1474"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3FE31DB2" w14:textId="77777777" w:rsidR="00715AF7" w:rsidRDefault="00000000">
            <w:pPr>
              <w:spacing w:after="0"/>
              <w:jc w:val="center"/>
              <w:rPr>
                <w:rFonts w:hint="eastAsia"/>
              </w:rPr>
            </w:pPr>
            <w:r>
              <w:rPr>
                <w:rFonts w:eastAsia="Carlito"/>
                <w:b/>
                <w:color w:val="FFFFFF"/>
                <w:sz w:val="17"/>
              </w:rPr>
              <w:t>Data</w:t>
            </w:r>
          </w:p>
        </w:tc>
        <w:tc>
          <w:tcPr>
            <w:tcW w:w="238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06F6F967" w14:textId="77777777" w:rsidR="00715AF7" w:rsidRDefault="00000000">
            <w:pPr>
              <w:spacing w:after="0"/>
              <w:jc w:val="center"/>
              <w:rPr>
                <w:rFonts w:hint="eastAsia"/>
              </w:rPr>
            </w:pPr>
            <w:r>
              <w:rPr>
                <w:rFonts w:eastAsia="Carlito"/>
                <w:b/>
                <w:color w:val="FFFFFF"/>
                <w:sz w:val="17"/>
              </w:rPr>
              <w:t>Motivo</w:t>
            </w:r>
          </w:p>
        </w:tc>
        <w:tc>
          <w:tcPr>
            <w:tcW w:w="4876"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4BCA9FB0" w14:textId="77777777" w:rsidR="00715AF7" w:rsidRDefault="00000000">
            <w:pPr>
              <w:spacing w:after="0"/>
              <w:jc w:val="center"/>
              <w:rPr>
                <w:rFonts w:hint="eastAsia"/>
              </w:rPr>
            </w:pPr>
            <w:r>
              <w:rPr>
                <w:rFonts w:eastAsia="Carlito"/>
                <w:b/>
                <w:color w:val="FFFFFF"/>
                <w:sz w:val="17"/>
              </w:rPr>
              <w:t>Contenuto della revisione</w:t>
            </w:r>
          </w:p>
        </w:tc>
      </w:tr>
      <w:tr w:rsidR="00715AF7" w14:paraId="146CFDAD" w14:textId="77777777">
        <w:trPr>
          <w:cantSplit/>
          <w:jc w:val="center"/>
        </w:trPr>
        <w:tc>
          <w:tcPr>
            <w:tcW w:w="90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37FE54F" w14:textId="77777777" w:rsidR="00715AF7" w:rsidRDefault="00000000">
            <w:pPr>
              <w:spacing w:after="0" w:line="240" w:lineRule="auto"/>
              <w:rPr>
                <w:rFonts w:hint="eastAsia"/>
              </w:rPr>
            </w:pPr>
            <w:r>
              <w:rPr>
                <w:rFonts w:eastAsia="Carlito"/>
                <w:b/>
                <w:sz w:val="17"/>
              </w:rPr>
              <w:t>1.0</w:t>
            </w:r>
          </w:p>
        </w:tc>
        <w:tc>
          <w:tcPr>
            <w:tcW w:w="147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C8CB029" w14:textId="77777777" w:rsidR="00715AF7" w:rsidRDefault="00000000">
            <w:pPr>
              <w:spacing w:after="0" w:line="240" w:lineRule="auto"/>
              <w:rPr>
                <w:rFonts w:hint="eastAsia"/>
              </w:rPr>
            </w:pPr>
            <w:r>
              <w:rPr>
                <w:rFonts w:eastAsia="Carlito"/>
                <w:sz w:val="17"/>
              </w:rPr>
              <w:t>31/08/2026</w:t>
            </w:r>
          </w:p>
        </w:tc>
        <w:tc>
          <w:tcPr>
            <w:tcW w:w="238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C4EF208" w14:textId="77777777" w:rsidR="00715AF7" w:rsidRDefault="00000000">
            <w:pPr>
              <w:spacing w:after="0" w:line="240" w:lineRule="auto"/>
              <w:rPr>
                <w:rFonts w:hint="eastAsia"/>
              </w:rPr>
            </w:pPr>
            <w:r>
              <w:rPr>
                <w:rFonts w:eastAsia="Carlito"/>
                <w:sz w:val="17"/>
              </w:rPr>
              <w:t>Prima emissione completa</w:t>
            </w:r>
          </w:p>
        </w:tc>
        <w:tc>
          <w:tcPr>
            <w:tcW w:w="4876"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BA7EE48" w14:textId="77777777" w:rsidR="00715AF7" w:rsidRDefault="00000000">
            <w:pPr>
              <w:spacing w:after="0" w:line="240" w:lineRule="auto"/>
              <w:rPr>
                <w:rFonts w:hint="eastAsia"/>
              </w:rPr>
            </w:pPr>
            <w:r>
              <w:rPr>
                <w:rFonts w:eastAsia="Carlito"/>
                <w:sz w:val="17"/>
              </w:rPr>
              <w:t>Impostazione scientifica; 25 schede per rischio; strumenti DVR, audit e KPI</w:t>
            </w:r>
          </w:p>
        </w:tc>
      </w:tr>
    </w:tbl>
    <w:p w14:paraId="344C8E32" w14:textId="77777777" w:rsidR="00715AF7" w:rsidRDefault="00000000">
      <w:pPr>
        <w:pStyle w:val="Titolo2"/>
      </w:pPr>
      <w:r>
        <w:rPr>
          <w:rFonts w:ascii="Carlito" w:eastAsia="Carlito" w:hAnsi="Carlito"/>
        </w:rPr>
        <w:t>Campi di personalizzazione</w:t>
      </w:r>
    </w:p>
    <w:tbl>
      <w:tblPr>
        <w:tblW w:w="0" w:type="auto"/>
        <w:jc w:val="center"/>
        <w:tblLayout w:type="fixed"/>
        <w:tblLook w:val="04A0" w:firstRow="1" w:lastRow="0" w:firstColumn="1" w:lastColumn="0" w:noHBand="0" w:noVBand="1"/>
      </w:tblPr>
      <w:tblGrid>
        <w:gridCol w:w="2835"/>
        <w:gridCol w:w="6916"/>
        <w:gridCol w:w="95"/>
      </w:tblGrid>
      <w:tr w:rsidR="00715AF7" w14:paraId="10BE1F8E" w14:textId="77777777">
        <w:trPr>
          <w:tblHeader/>
          <w:jc w:val="center"/>
        </w:trPr>
        <w:tc>
          <w:tcPr>
            <w:tcW w:w="2835" w:type="dxa"/>
            <w:tcBorders>
              <w:top w:val="single" w:sz="4" w:space="0" w:color="B7C5CB"/>
              <w:left w:val="single" w:sz="4" w:space="0" w:color="B7C5CB"/>
              <w:bottom w:val="single" w:sz="4" w:space="0" w:color="B7C5CB"/>
              <w:right w:val="single" w:sz="4" w:space="0" w:color="B7C5CB"/>
            </w:tcBorders>
            <w:shd w:val="clear" w:color="auto" w:fill="197C78"/>
            <w:tcMar>
              <w:top w:w="95" w:type="dxa"/>
              <w:left w:w="85" w:type="dxa"/>
              <w:bottom w:w="95" w:type="dxa"/>
              <w:right w:w="85" w:type="dxa"/>
            </w:tcMar>
            <w:vAlign w:val="center"/>
          </w:tcPr>
          <w:p w14:paraId="77F7DE6A" w14:textId="77777777" w:rsidR="00715AF7" w:rsidRDefault="00000000">
            <w:pPr>
              <w:spacing w:after="0"/>
              <w:jc w:val="center"/>
              <w:rPr>
                <w:rFonts w:hint="eastAsia"/>
              </w:rPr>
            </w:pPr>
            <w:r>
              <w:rPr>
                <w:rFonts w:eastAsia="Carlito"/>
                <w:b/>
                <w:color w:val="FFFFFF"/>
                <w:sz w:val="18"/>
              </w:rPr>
              <w:t>Campo</w:t>
            </w:r>
          </w:p>
        </w:tc>
        <w:tc>
          <w:tcPr>
            <w:tcW w:w="6803" w:type="dxa"/>
            <w:gridSpan w:val="2"/>
            <w:tcBorders>
              <w:top w:val="single" w:sz="4" w:space="0" w:color="B7C5CB"/>
              <w:left w:val="single" w:sz="4" w:space="0" w:color="B7C5CB"/>
              <w:bottom w:val="single" w:sz="4" w:space="0" w:color="B7C5CB"/>
              <w:right w:val="single" w:sz="4" w:space="0" w:color="B7C5CB"/>
            </w:tcBorders>
            <w:shd w:val="clear" w:color="auto" w:fill="197C78"/>
            <w:tcMar>
              <w:top w:w="95" w:type="dxa"/>
              <w:left w:w="85" w:type="dxa"/>
              <w:bottom w:w="95" w:type="dxa"/>
              <w:right w:w="85" w:type="dxa"/>
            </w:tcMar>
            <w:vAlign w:val="center"/>
          </w:tcPr>
          <w:p w14:paraId="7B1C88EE" w14:textId="77777777" w:rsidR="00715AF7" w:rsidRDefault="00000000">
            <w:pPr>
              <w:spacing w:after="0"/>
              <w:jc w:val="center"/>
              <w:rPr>
                <w:rFonts w:hint="eastAsia"/>
              </w:rPr>
            </w:pPr>
            <w:r>
              <w:rPr>
                <w:rFonts w:eastAsia="Carlito"/>
                <w:b/>
                <w:color w:val="FFFFFF"/>
                <w:sz w:val="18"/>
              </w:rPr>
              <w:t>Dato da completare</w:t>
            </w:r>
          </w:p>
        </w:tc>
      </w:tr>
      <w:tr w:rsidR="00715AF7" w14:paraId="2822B5B0" w14:textId="77777777">
        <w:trPr>
          <w:cantSplit/>
          <w:jc w:val="center"/>
        </w:trPr>
        <w:tc>
          <w:tcPr>
            <w:tcW w:w="2835"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8CD3F42" w14:textId="77777777" w:rsidR="00715AF7" w:rsidRDefault="00000000">
            <w:pPr>
              <w:spacing w:after="0" w:line="240" w:lineRule="auto"/>
              <w:rPr>
                <w:rFonts w:hint="eastAsia"/>
              </w:rPr>
            </w:pPr>
            <w:r>
              <w:rPr>
                <w:rFonts w:eastAsia="Carlito"/>
                <w:b/>
                <w:sz w:val="18"/>
              </w:rPr>
              <w:t>Organizzazione</w:t>
            </w:r>
          </w:p>
        </w:tc>
        <w:tc>
          <w:tcPr>
            <w:tcW w:w="6803" w:type="dxa"/>
            <w:gridSpan w:val="2"/>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500BB6B" w14:textId="77777777" w:rsidR="00715AF7" w:rsidRDefault="00000000">
            <w:pPr>
              <w:spacing w:after="0" w:line="240" w:lineRule="auto"/>
              <w:rPr>
                <w:rFonts w:hint="eastAsia"/>
              </w:rPr>
            </w:pPr>
            <w:r>
              <w:rPr>
                <w:rFonts w:eastAsia="Carlito"/>
                <w:sz w:val="18"/>
              </w:rPr>
              <w:t>................................................................................................................</w:t>
            </w:r>
          </w:p>
        </w:tc>
      </w:tr>
      <w:tr w:rsidR="00715AF7" w14:paraId="62365852" w14:textId="77777777">
        <w:trPr>
          <w:cantSplit/>
          <w:jc w:val="center"/>
        </w:trPr>
        <w:tc>
          <w:tcPr>
            <w:tcW w:w="2835"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6A0F528" w14:textId="77777777" w:rsidR="00715AF7" w:rsidRDefault="00000000">
            <w:pPr>
              <w:spacing w:after="0" w:line="240" w:lineRule="auto"/>
              <w:rPr>
                <w:rFonts w:hint="eastAsia"/>
              </w:rPr>
            </w:pPr>
            <w:r>
              <w:rPr>
                <w:rFonts w:eastAsia="Carlito"/>
                <w:b/>
                <w:sz w:val="18"/>
              </w:rPr>
              <w:t>Sito / unità produttiva</w:t>
            </w:r>
          </w:p>
        </w:tc>
        <w:tc>
          <w:tcPr>
            <w:tcW w:w="6803" w:type="dxa"/>
            <w:gridSpan w:val="2"/>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7E9DFA9" w14:textId="77777777" w:rsidR="00715AF7" w:rsidRDefault="00000000">
            <w:pPr>
              <w:spacing w:after="0" w:line="240" w:lineRule="auto"/>
              <w:rPr>
                <w:rFonts w:hint="eastAsia"/>
              </w:rPr>
            </w:pPr>
            <w:r>
              <w:rPr>
                <w:rFonts w:eastAsia="Carlito"/>
                <w:sz w:val="18"/>
              </w:rPr>
              <w:t>................................................................................................................</w:t>
            </w:r>
          </w:p>
        </w:tc>
      </w:tr>
      <w:tr w:rsidR="00715AF7" w14:paraId="69677D08" w14:textId="77777777">
        <w:trPr>
          <w:cantSplit/>
          <w:jc w:val="center"/>
        </w:trPr>
        <w:tc>
          <w:tcPr>
            <w:tcW w:w="2835"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9E71A6E" w14:textId="77777777" w:rsidR="00715AF7" w:rsidRDefault="00000000">
            <w:pPr>
              <w:spacing w:after="0" w:line="240" w:lineRule="auto"/>
              <w:rPr>
                <w:rFonts w:hint="eastAsia"/>
              </w:rPr>
            </w:pPr>
            <w:r>
              <w:rPr>
                <w:rFonts w:eastAsia="Carlito"/>
                <w:b/>
                <w:sz w:val="18"/>
              </w:rPr>
              <w:t>Datore di lavoro</w:t>
            </w:r>
          </w:p>
        </w:tc>
        <w:tc>
          <w:tcPr>
            <w:tcW w:w="6803" w:type="dxa"/>
            <w:gridSpan w:val="2"/>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1EDC33C" w14:textId="77777777" w:rsidR="00715AF7" w:rsidRDefault="00000000">
            <w:pPr>
              <w:spacing w:after="0" w:line="240" w:lineRule="auto"/>
              <w:rPr>
                <w:rFonts w:hint="eastAsia"/>
              </w:rPr>
            </w:pPr>
            <w:r>
              <w:rPr>
                <w:rFonts w:eastAsia="Carlito"/>
                <w:sz w:val="18"/>
              </w:rPr>
              <w:t>................................................................................................................</w:t>
            </w:r>
          </w:p>
        </w:tc>
      </w:tr>
      <w:tr w:rsidR="00715AF7" w14:paraId="72A4968D" w14:textId="77777777">
        <w:trPr>
          <w:cantSplit/>
          <w:jc w:val="center"/>
        </w:trPr>
        <w:tc>
          <w:tcPr>
            <w:tcW w:w="2835"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2348A80" w14:textId="77777777" w:rsidR="00715AF7" w:rsidRDefault="00000000">
            <w:pPr>
              <w:spacing w:after="0" w:line="240" w:lineRule="auto"/>
              <w:rPr>
                <w:rFonts w:hint="eastAsia"/>
              </w:rPr>
            </w:pPr>
            <w:r>
              <w:rPr>
                <w:rFonts w:eastAsia="Carlito"/>
                <w:b/>
                <w:sz w:val="18"/>
              </w:rPr>
              <w:t>RSPP</w:t>
            </w:r>
          </w:p>
        </w:tc>
        <w:tc>
          <w:tcPr>
            <w:tcW w:w="6803" w:type="dxa"/>
            <w:gridSpan w:val="2"/>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4B22E3B" w14:textId="77777777" w:rsidR="00715AF7" w:rsidRDefault="00000000">
            <w:pPr>
              <w:spacing w:after="0" w:line="240" w:lineRule="auto"/>
              <w:rPr>
                <w:rFonts w:hint="eastAsia"/>
              </w:rPr>
            </w:pPr>
            <w:r>
              <w:rPr>
                <w:rFonts w:eastAsia="Carlito"/>
                <w:sz w:val="18"/>
              </w:rPr>
              <w:t>................................................................................................................</w:t>
            </w:r>
          </w:p>
        </w:tc>
      </w:tr>
      <w:tr w:rsidR="00715AF7" w14:paraId="686D5390" w14:textId="77777777">
        <w:trPr>
          <w:cantSplit/>
          <w:jc w:val="center"/>
        </w:trPr>
        <w:tc>
          <w:tcPr>
            <w:tcW w:w="2835"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F3088A6" w14:textId="77777777" w:rsidR="00715AF7" w:rsidRDefault="00000000">
            <w:pPr>
              <w:spacing w:after="0" w:line="240" w:lineRule="auto"/>
              <w:rPr>
                <w:rFonts w:hint="eastAsia"/>
              </w:rPr>
            </w:pPr>
            <w:r>
              <w:rPr>
                <w:rFonts w:eastAsia="Carlito"/>
                <w:b/>
                <w:sz w:val="18"/>
              </w:rPr>
              <w:t>Medico competente</w:t>
            </w:r>
          </w:p>
        </w:tc>
        <w:tc>
          <w:tcPr>
            <w:tcW w:w="6803" w:type="dxa"/>
            <w:gridSpan w:val="2"/>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3F711A8" w14:textId="77777777" w:rsidR="00715AF7" w:rsidRDefault="00000000">
            <w:pPr>
              <w:spacing w:after="0" w:line="240" w:lineRule="auto"/>
              <w:rPr>
                <w:rFonts w:hint="eastAsia"/>
              </w:rPr>
            </w:pPr>
            <w:r>
              <w:rPr>
                <w:rFonts w:eastAsia="Carlito"/>
                <w:sz w:val="18"/>
              </w:rPr>
              <w:t>................................................................................................................</w:t>
            </w:r>
          </w:p>
        </w:tc>
      </w:tr>
      <w:tr w:rsidR="00715AF7" w14:paraId="3547D082" w14:textId="77777777">
        <w:trPr>
          <w:cantSplit/>
          <w:jc w:val="center"/>
        </w:trPr>
        <w:tc>
          <w:tcPr>
            <w:tcW w:w="2835"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52BAD21" w14:textId="77777777" w:rsidR="00715AF7" w:rsidRDefault="00000000">
            <w:pPr>
              <w:spacing w:after="0" w:line="240" w:lineRule="auto"/>
              <w:rPr>
                <w:rFonts w:hint="eastAsia"/>
              </w:rPr>
            </w:pPr>
            <w:r>
              <w:rPr>
                <w:rFonts w:eastAsia="Carlito"/>
                <w:b/>
                <w:sz w:val="18"/>
              </w:rPr>
              <w:t>RLS / RLST</w:t>
            </w:r>
          </w:p>
        </w:tc>
        <w:tc>
          <w:tcPr>
            <w:tcW w:w="6803" w:type="dxa"/>
            <w:gridSpan w:val="2"/>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79DA175" w14:textId="77777777" w:rsidR="00715AF7" w:rsidRDefault="00000000">
            <w:pPr>
              <w:spacing w:after="0" w:line="240" w:lineRule="auto"/>
              <w:rPr>
                <w:rFonts w:hint="eastAsia"/>
              </w:rPr>
            </w:pPr>
            <w:r>
              <w:rPr>
                <w:rFonts w:eastAsia="Carlito"/>
                <w:sz w:val="18"/>
              </w:rPr>
              <w:t>................................................................................................................</w:t>
            </w:r>
          </w:p>
        </w:tc>
      </w:tr>
      <w:tr w:rsidR="00715AF7" w14:paraId="2F93502C" w14:textId="77777777">
        <w:trPr>
          <w:cantSplit/>
          <w:jc w:val="center"/>
        </w:trPr>
        <w:tc>
          <w:tcPr>
            <w:tcW w:w="2835"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F16DE40" w14:textId="77777777" w:rsidR="00715AF7" w:rsidRDefault="00000000">
            <w:pPr>
              <w:spacing w:after="0" w:line="240" w:lineRule="auto"/>
              <w:rPr>
                <w:rFonts w:hint="eastAsia"/>
              </w:rPr>
            </w:pPr>
            <w:r>
              <w:rPr>
                <w:rFonts w:eastAsia="Carlito"/>
                <w:b/>
                <w:sz w:val="18"/>
              </w:rPr>
              <w:t>Redatto da / verificato da</w:t>
            </w:r>
          </w:p>
        </w:tc>
        <w:tc>
          <w:tcPr>
            <w:tcW w:w="6803" w:type="dxa"/>
            <w:gridSpan w:val="2"/>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B58FA9E" w14:textId="77777777" w:rsidR="00715AF7" w:rsidRDefault="00000000">
            <w:pPr>
              <w:spacing w:after="0" w:line="240" w:lineRule="auto"/>
              <w:rPr>
                <w:rFonts w:hint="eastAsia"/>
              </w:rPr>
            </w:pPr>
            <w:r>
              <w:rPr>
                <w:rFonts w:eastAsia="Carlito"/>
                <w:sz w:val="18"/>
              </w:rPr>
              <w:t>................................................................................................................</w:t>
            </w:r>
          </w:p>
        </w:tc>
      </w:tr>
      <w:tr w:rsidR="00715AF7" w14:paraId="3BFAB942" w14:textId="77777777">
        <w:trPr>
          <w:gridAfter w:val="1"/>
          <w:wAfter w:w="95" w:type="dxa"/>
          <w:jc w:val="center"/>
        </w:trPr>
        <w:tc>
          <w:tcPr>
            <w:tcW w:w="9751" w:type="dxa"/>
            <w:gridSpan w:val="2"/>
            <w:tcBorders>
              <w:top w:val="single" w:sz="4" w:space="0" w:color="FBF4E7"/>
              <w:left w:val="single" w:sz="24" w:space="0" w:color="C58B2A"/>
              <w:bottom w:val="single" w:sz="4" w:space="0" w:color="FBF4E7"/>
              <w:right w:val="single" w:sz="4" w:space="0" w:color="FBF4E7"/>
            </w:tcBorders>
            <w:shd w:val="clear" w:color="auto" w:fill="FBF4E7"/>
            <w:tcMar>
              <w:top w:w="130" w:type="dxa"/>
              <w:left w:w="180" w:type="dxa"/>
              <w:bottom w:w="130" w:type="dxa"/>
              <w:right w:w="180" w:type="dxa"/>
            </w:tcMar>
          </w:tcPr>
          <w:p w14:paraId="41777A7B" w14:textId="77777777" w:rsidR="00715AF7" w:rsidRDefault="00000000">
            <w:pPr>
              <w:spacing w:after="60"/>
              <w:rPr>
                <w:rFonts w:hint="eastAsia"/>
              </w:rPr>
            </w:pPr>
            <w:r>
              <w:rPr>
                <w:rFonts w:eastAsia="Carlito"/>
                <w:b/>
                <w:color w:val="C58B2A"/>
                <w:sz w:val="21"/>
              </w:rPr>
              <w:t>Criterio di utilizzo</w:t>
            </w:r>
          </w:p>
          <w:p w14:paraId="1FA29A00" w14:textId="77777777" w:rsidR="00715AF7" w:rsidRDefault="00000000">
            <w:pPr>
              <w:spacing w:after="0"/>
              <w:rPr>
                <w:rFonts w:hint="eastAsia"/>
              </w:rPr>
            </w:pPr>
            <w:r>
              <w:rPr>
                <w:rFonts w:eastAsia="Carlito"/>
                <w:sz w:val="18"/>
              </w:rPr>
              <w:t>Il documento non sostituisce la valutazione aziendale. Le schede devono essere selezionate, adattate e documentate sulla base del lavoro reale, delle misure disponibili e della popolazione effettivamente esposta.</w:t>
            </w:r>
          </w:p>
        </w:tc>
      </w:tr>
    </w:tbl>
    <w:p w14:paraId="1CA1E8DA" w14:textId="77777777" w:rsidR="00715AF7" w:rsidRDefault="00715AF7">
      <w:pPr>
        <w:spacing w:after="0"/>
        <w:rPr>
          <w:rFonts w:hint="eastAsia"/>
        </w:rPr>
      </w:pPr>
    </w:p>
    <w:p w14:paraId="0A6EBECD" w14:textId="77777777" w:rsidR="00715AF7" w:rsidRDefault="00000000">
      <w:pPr>
        <w:pStyle w:val="Titolo1"/>
        <w:pBdr>
          <w:bottom w:val="single" w:sz="8" w:space="4" w:color="197C78"/>
        </w:pBdr>
      </w:pPr>
      <w:r>
        <w:rPr>
          <w:rFonts w:ascii="Carlito" w:eastAsia="Carlito" w:hAnsi="Carlito"/>
          <w:color w:val="C58B2A"/>
        </w:rPr>
        <w:t xml:space="preserve">1  </w:t>
      </w:r>
      <w:r>
        <w:rPr>
          <w:rFonts w:ascii="Carlito" w:eastAsia="Carlito" w:hAnsi="Carlito"/>
        </w:rPr>
        <w:t>Abstract</w:t>
      </w:r>
    </w:p>
    <w:p w14:paraId="559A7C83" w14:textId="77777777" w:rsidR="00715AF7" w:rsidRDefault="00000000">
      <w:pPr>
        <w:rPr>
          <w:rFonts w:hint="eastAsia"/>
        </w:rPr>
      </w:pPr>
      <w:r>
        <w:rPr>
          <w:rFonts w:eastAsia="Carlito"/>
          <w:sz w:val="20"/>
        </w:rPr>
        <w:t>La valutazione dei rischi professionali può risultare incompleta quando assume implicitamente un lavoratore standard e non verifica se esposizioni, richieste fisiche, configurazione delle postazioni, efficacia dei DPI e condizioni organizzative siano equivalenti per l’intera popolazione lavorativa. Il presente documento propone un modello tecnico-scientifico per integrare nel DVR le differenze tra donne e uomini senza introdurre automatismi, soglie arbitrarie o giudizi individuali fondati sul sesso. Il metodo separa tre piani analitici: variabilità biologica potenzialmente rilevante per specifici agenti o risposte; variabilità antropometrica e funzionale; differenze di genere prodotte da mansioni, ruoli, orari, risorse, potere organizzativo e possibilità di segnalazione.</w:t>
      </w:r>
    </w:p>
    <w:p w14:paraId="22A796B7" w14:textId="77777777" w:rsidR="00715AF7" w:rsidRDefault="00000000">
      <w:pPr>
        <w:rPr>
          <w:rFonts w:hint="eastAsia"/>
        </w:rPr>
      </w:pPr>
      <w:r>
        <w:rPr>
          <w:rFonts w:eastAsia="Carlito"/>
          <w:sz w:val="20"/>
        </w:rPr>
        <w:t>L’approccio parte dalla misurazione del pericolo e dell’esposizione reale, integra dati epidemiologici ed ergonomici, verifica l’adeguatezza delle misure per gruppi e individui e mantiene la priorità della prevenzione collettiva. Sono incluse venticinque schede tecnico-operative per i principali rischi, una matrice di rilevanza, criteri decisionali, indicatori, checklist di audit, piano di miglioramento e modello di testo per il DVR. L’obiettivo è aumentare rappresentatività, efficacia ed equità della prevenzione, nel rispetto della riservatezza, della non discriminazione e delle competenze del medico competente.</w:t>
      </w:r>
    </w:p>
    <w:p w14:paraId="124DBE41" w14:textId="77777777" w:rsidR="00715AF7" w:rsidRDefault="00000000">
      <w:pPr>
        <w:spacing w:before="40" w:after="40"/>
        <w:rPr>
          <w:rFonts w:hint="eastAsia"/>
        </w:rPr>
      </w:pPr>
      <w:r>
        <w:rPr>
          <w:rFonts w:eastAsia="Carlito"/>
          <w:b/>
          <w:color w:val="197C78"/>
          <w:sz w:val="16"/>
        </w:rPr>
        <w:t>PAROLE CHIAVE</w:t>
      </w:r>
    </w:p>
    <w:p w14:paraId="4B8879F0" w14:textId="77777777" w:rsidR="00715AF7" w:rsidRDefault="00000000">
      <w:pPr>
        <w:spacing w:after="160"/>
        <w:rPr>
          <w:rFonts w:hint="eastAsia"/>
        </w:rPr>
      </w:pPr>
      <w:r>
        <w:rPr>
          <w:rFonts w:eastAsia="Carlito"/>
          <w:color w:val="5C6D75"/>
          <w:sz w:val="18"/>
        </w:rPr>
        <w:t>Valutazione dei rischi; differenze di genere; sesso biologico; lavoro reale; esposizione; ergonomia; antropometria; tossicologia; microclima; DPI; salute riproduttiva; DVR; prevenzione inclusiva.</w:t>
      </w:r>
    </w:p>
    <w:tbl>
      <w:tblPr>
        <w:tblW w:w="0" w:type="auto"/>
        <w:jc w:val="center"/>
        <w:tblLayout w:type="fixed"/>
        <w:tblLook w:val="04A0" w:firstRow="1" w:lastRow="0" w:firstColumn="1" w:lastColumn="0" w:noHBand="0" w:noVBand="1"/>
      </w:tblPr>
      <w:tblGrid>
        <w:gridCol w:w="9751"/>
      </w:tblGrid>
      <w:tr w:rsidR="00715AF7" w14:paraId="262A6EC2" w14:textId="77777777">
        <w:trPr>
          <w:jc w:val="center"/>
        </w:trPr>
        <w:tc>
          <w:tcPr>
            <w:tcW w:w="9751" w:type="dxa"/>
            <w:tcBorders>
              <w:top w:val="single" w:sz="4" w:space="0" w:color="E7F3F1"/>
              <w:left w:val="single" w:sz="24" w:space="0" w:color="197C78"/>
              <w:bottom w:val="single" w:sz="4" w:space="0" w:color="E7F3F1"/>
              <w:right w:val="single" w:sz="4" w:space="0" w:color="E7F3F1"/>
            </w:tcBorders>
            <w:shd w:val="clear" w:color="auto" w:fill="E7F3F1"/>
            <w:tcMar>
              <w:top w:w="130" w:type="dxa"/>
              <w:left w:w="180" w:type="dxa"/>
              <w:bottom w:w="130" w:type="dxa"/>
              <w:right w:w="180" w:type="dxa"/>
            </w:tcMar>
          </w:tcPr>
          <w:p w14:paraId="4DBABA1D" w14:textId="77777777" w:rsidR="00715AF7" w:rsidRDefault="00000000">
            <w:pPr>
              <w:spacing w:after="60"/>
              <w:rPr>
                <w:rFonts w:hint="eastAsia"/>
              </w:rPr>
            </w:pPr>
            <w:r>
              <w:rPr>
                <w:rFonts w:eastAsia="Carlito"/>
                <w:b/>
                <w:color w:val="197C78"/>
                <w:sz w:val="21"/>
              </w:rPr>
              <w:t>Tesi centrale</w:t>
            </w:r>
          </w:p>
          <w:p w14:paraId="0F82C0C8" w14:textId="77777777" w:rsidR="00715AF7" w:rsidRDefault="00000000">
            <w:pPr>
              <w:spacing w:after="0"/>
              <w:rPr>
                <w:rFonts w:hint="eastAsia"/>
              </w:rPr>
            </w:pPr>
            <w:r>
              <w:rPr>
                <w:rFonts w:eastAsia="Carlito"/>
                <w:sz w:val="18"/>
              </w:rPr>
              <w:t>Non occorrono due sistemi di prevenzione, uno per donne e uno per uomini. Occorre un unico sistema capace di proteggere persone diverse, fondato su esposizioni misurate, attrezzature adattabili, DPI realmente vestibili e organizzazioni che non distribuiscano il rischio in modo invisibile.</w:t>
            </w:r>
          </w:p>
        </w:tc>
      </w:tr>
    </w:tbl>
    <w:p w14:paraId="44E7C17F" w14:textId="77777777" w:rsidR="00715AF7" w:rsidRDefault="00715AF7">
      <w:pPr>
        <w:spacing w:after="0"/>
        <w:rPr>
          <w:rFonts w:hint="eastAsia"/>
        </w:rPr>
      </w:pPr>
    </w:p>
    <w:p w14:paraId="09F707BF" w14:textId="77777777" w:rsidR="00715AF7" w:rsidRDefault="00000000">
      <w:pPr>
        <w:pStyle w:val="Titolo1"/>
        <w:pBdr>
          <w:bottom w:val="single" w:sz="8" w:space="4" w:color="197C78"/>
        </w:pBdr>
      </w:pPr>
      <w:r>
        <w:rPr>
          <w:rFonts w:ascii="Carlito" w:eastAsia="Carlito" w:hAnsi="Carlito"/>
          <w:color w:val="C58B2A"/>
        </w:rPr>
        <w:t xml:space="preserve">2  </w:t>
      </w:r>
      <w:r>
        <w:rPr>
          <w:rFonts w:ascii="Carlito" w:eastAsia="Carlito" w:hAnsi="Carlito"/>
        </w:rPr>
        <w:t>Struttura del documento</w:t>
      </w:r>
    </w:p>
    <w:tbl>
      <w:tblPr>
        <w:tblW w:w="0" w:type="auto"/>
        <w:jc w:val="center"/>
        <w:tblLayout w:type="fixed"/>
        <w:tblLook w:val="04A0" w:firstRow="1" w:lastRow="0" w:firstColumn="1" w:lastColumn="0" w:noHBand="0" w:noVBand="1"/>
      </w:tblPr>
      <w:tblGrid>
        <w:gridCol w:w="1701"/>
        <w:gridCol w:w="7937"/>
      </w:tblGrid>
      <w:tr w:rsidR="00715AF7" w14:paraId="61222E34" w14:textId="77777777">
        <w:trPr>
          <w:tblHeader/>
          <w:jc w:val="center"/>
        </w:trPr>
        <w:tc>
          <w:tcPr>
            <w:tcW w:w="1701" w:type="dxa"/>
            <w:tcBorders>
              <w:top w:val="single" w:sz="4" w:space="0" w:color="B7C5CB"/>
              <w:left w:val="single" w:sz="4" w:space="0" w:color="B7C5CB"/>
              <w:bottom w:val="single" w:sz="4" w:space="0" w:color="B7C5CB"/>
              <w:right w:val="single" w:sz="4" w:space="0" w:color="B7C5CB"/>
            </w:tcBorders>
            <w:shd w:val="clear" w:color="auto" w:fill="197C78"/>
            <w:tcMar>
              <w:top w:w="95" w:type="dxa"/>
              <w:left w:w="85" w:type="dxa"/>
              <w:bottom w:w="95" w:type="dxa"/>
              <w:right w:w="85" w:type="dxa"/>
            </w:tcMar>
            <w:vAlign w:val="center"/>
          </w:tcPr>
          <w:p w14:paraId="64F0DF5C" w14:textId="77777777" w:rsidR="00715AF7" w:rsidRDefault="00000000">
            <w:pPr>
              <w:spacing w:after="0"/>
              <w:jc w:val="center"/>
              <w:rPr>
                <w:rFonts w:hint="eastAsia"/>
              </w:rPr>
            </w:pPr>
            <w:r>
              <w:rPr>
                <w:rFonts w:eastAsia="Carlito"/>
                <w:b/>
                <w:color w:val="FFFFFF"/>
                <w:sz w:val="18"/>
              </w:rPr>
              <w:t>Parte</w:t>
            </w:r>
          </w:p>
        </w:tc>
        <w:tc>
          <w:tcPr>
            <w:tcW w:w="7937" w:type="dxa"/>
            <w:tcBorders>
              <w:top w:val="single" w:sz="4" w:space="0" w:color="B7C5CB"/>
              <w:left w:val="single" w:sz="4" w:space="0" w:color="B7C5CB"/>
              <w:bottom w:val="single" w:sz="4" w:space="0" w:color="B7C5CB"/>
              <w:right w:val="single" w:sz="4" w:space="0" w:color="B7C5CB"/>
            </w:tcBorders>
            <w:shd w:val="clear" w:color="auto" w:fill="197C78"/>
            <w:tcMar>
              <w:top w:w="95" w:type="dxa"/>
              <w:left w:w="85" w:type="dxa"/>
              <w:bottom w:w="95" w:type="dxa"/>
              <w:right w:w="85" w:type="dxa"/>
            </w:tcMar>
            <w:vAlign w:val="center"/>
          </w:tcPr>
          <w:p w14:paraId="07B5B660" w14:textId="77777777" w:rsidR="00715AF7" w:rsidRDefault="00000000">
            <w:pPr>
              <w:spacing w:after="0"/>
              <w:jc w:val="center"/>
              <w:rPr>
                <w:rFonts w:hint="eastAsia"/>
              </w:rPr>
            </w:pPr>
            <w:r>
              <w:rPr>
                <w:rFonts w:eastAsia="Carlito"/>
                <w:b/>
                <w:color w:val="FFFFFF"/>
                <w:sz w:val="18"/>
              </w:rPr>
              <w:t>Contenuto</w:t>
            </w:r>
          </w:p>
        </w:tc>
      </w:tr>
      <w:tr w:rsidR="00715AF7" w14:paraId="447AE0CE" w14:textId="77777777">
        <w:trPr>
          <w:cantSplit/>
          <w:jc w:val="center"/>
        </w:trPr>
        <w:tc>
          <w:tcPr>
            <w:tcW w:w="170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7537CF8" w14:textId="77777777" w:rsidR="00715AF7" w:rsidRDefault="00000000">
            <w:pPr>
              <w:spacing w:after="0" w:line="240" w:lineRule="auto"/>
              <w:rPr>
                <w:rFonts w:hint="eastAsia"/>
              </w:rPr>
            </w:pPr>
            <w:r>
              <w:rPr>
                <w:rFonts w:eastAsia="Carlito"/>
                <w:b/>
                <w:sz w:val="18"/>
              </w:rPr>
              <w:t>Parte I</w:t>
            </w:r>
          </w:p>
        </w:tc>
        <w:tc>
          <w:tcPr>
            <w:tcW w:w="793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8EE2E81" w14:textId="77777777" w:rsidR="00715AF7" w:rsidRDefault="00000000">
            <w:pPr>
              <w:spacing w:after="0" w:line="240" w:lineRule="auto"/>
              <w:rPr>
                <w:rFonts w:hint="eastAsia"/>
              </w:rPr>
            </w:pPr>
            <w:r>
              <w:rPr>
                <w:rFonts w:eastAsia="Carlito"/>
                <w:sz w:val="18"/>
              </w:rPr>
              <w:t>Fondamenti scientifici e definizioni</w:t>
            </w:r>
          </w:p>
        </w:tc>
      </w:tr>
      <w:tr w:rsidR="00715AF7" w14:paraId="741C0892" w14:textId="77777777">
        <w:trPr>
          <w:cantSplit/>
          <w:jc w:val="center"/>
        </w:trPr>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90F25CA" w14:textId="77777777" w:rsidR="00715AF7" w:rsidRDefault="00000000">
            <w:pPr>
              <w:spacing w:after="0" w:line="240" w:lineRule="auto"/>
              <w:rPr>
                <w:rFonts w:hint="eastAsia"/>
              </w:rPr>
            </w:pPr>
            <w:r>
              <w:rPr>
                <w:rFonts w:eastAsia="Carlito"/>
                <w:b/>
                <w:sz w:val="18"/>
              </w:rPr>
              <w:t>Parte II</w:t>
            </w:r>
          </w:p>
        </w:tc>
        <w:tc>
          <w:tcPr>
            <w:tcW w:w="793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15297FE4" w14:textId="77777777" w:rsidR="00715AF7" w:rsidRDefault="00000000">
            <w:pPr>
              <w:spacing w:after="0" w:line="240" w:lineRule="auto"/>
              <w:rPr>
                <w:rFonts w:hint="eastAsia"/>
              </w:rPr>
            </w:pPr>
            <w:r>
              <w:rPr>
                <w:rFonts w:eastAsia="Carlito"/>
                <w:sz w:val="18"/>
              </w:rPr>
              <w:t>Quadro normativo e principi applicativi</w:t>
            </w:r>
          </w:p>
        </w:tc>
      </w:tr>
      <w:tr w:rsidR="00715AF7" w14:paraId="76F575BC" w14:textId="77777777">
        <w:trPr>
          <w:cantSplit/>
          <w:jc w:val="center"/>
        </w:trPr>
        <w:tc>
          <w:tcPr>
            <w:tcW w:w="170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281B276" w14:textId="77777777" w:rsidR="00715AF7" w:rsidRDefault="00000000">
            <w:pPr>
              <w:spacing w:after="0" w:line="240" w:lineRule="auto"/>
              <w:rPr>
                <w:rFonts w:hint="eastAsia"/>
              </w:rPr>
            </w:pPr>
            <w:r>
              <w:rPr>
                <w:rFonts w:eastAsia="Carlito"/>
                <w:b/>
                <w:sz w:val="18"/>
              </w:rPr>
              <w:t>Parte III</w:t>
            </w:r>
          </w:p>
        </w:tc>
        <w:tc>
          <w:tcPr>
            <w:tcW w:w="793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4A84895" w14:textId="77777777" w:rsidR="00715AF7" w:rsidRDefault="00000000">
            <w:pPr>
              <w:spacing w:after="0" w:line="240" w:lineRule="auto"/>
              <w:rPr>
                <w:rFonts w:hint="eastAsia"/>
              </w:rPr>
            </w:pPr>
            <w:r>
              <w:rPr>
                <w:rFonts w:eastAsia="Carlito"/>
                <w:sz w:val="18"/>
              </w:rPr>
              <w:t>Metodo integrato per il DVR</w:t>
            </w:r>
          </w:p>
        </w:tc>
      </w:tr>
      <w:tr w:rsidR="00715AF7" w14:paraId="3437C92E" w14:textId="77777777">
        <w:trPr>
          <w:cantSplit/>
          <w:jc w:val="center"/>
        </w:trPr>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1B2A602" w14:textId="77777777" w:rsidR="00715AF7" w:rsidRDefault="00000000">
            <w:pPr>
              <w:spacing w:after="0" w:line="240" w:lineRule="auto"/>
              <w:rPr>
                <w:rFonts w:hint="eastAsia"/>
              </w:rPr>
            </w:pPr>
            <w:r>
              <w:rPr>
                <w:rFonts w:eastAsia="Carlito"/>
                <w:b/>
                <w:sz w:val="18"/>
              </w:rPr>
              <w:t>Parte IV</w:t>
            </w:r>
          </w:p>
        </w:tc>
        <w:tc>
          <w:tcPr>
            <w:tcW w:w="793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D97662D" w14:textId="77777777" w:rsidR="00715AF7" w:rsidRDefault="00000000">
            <w:pPr>
              <w:spacing w:after="0" w:line="240" w:lineRule="auto"/>
              <w:rPr>
                <w:rFonts w:hint="eastAsia"/>
              </w:rPr>
            </w:pPr>
            <w:r>
              <w:rPr>
                <w:rFonts w:eastAsia="Carlito"/>
                <w:sz w:val="18"/>
              </w:rPr>
              <w:t>Matrice generale di rilevanza</w:t>
            </w:r>
          </w:p>
        </w:tc>
      </w:tr>
      <w:tr w:rsidR="00715AF7" w14:paraId="6F6C1D02" w14:textId="77777777">
        <w:trPr>
          <w:cantSplit/>
          <w:jc w:val="center"/>
        </w:trPr>
        <w:tc>
          <w:tcPr>
            <w:tcW w:w="170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B2DB4DD" w14:textId="77777777" w:rsidR="00715AF7" w:rsidRDefault="00000000">
            <w:pPr>
              <w:spacing w:after="0" w:line="240" w:lineRule="auto"/>
              <w:rPr>
                <w:rFonts w:hint="eastAsia"/>
              </w:rPr>
            </w:pPr>
            <w:r>
              <w:rPr>
                <w:rFonts w:eastAsia="Carlito"/>
                <w:b/>
                <w:sz w:val="18"/>
              </w:rPr>
              <w:t>Parte V</w:t>
            </w:r>
          </w:p>
        </w:tc>
        <w:tc>
          <w:tcPr>
            <w:tcW w:w="793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380633F" w14:textId="77777777" w:rsidR="00715AF7" w:rsidRDefault="00000000">
            <w:pPr>
              <w:spacing w:after="0" w:line="240" w:lineRule="auto"/>
              <w:rPr>
                <w:rFonts w:hint="eastAsia"/>
              </w:rPr>
            </w:pPr>
            <w:r>
              <w:rPr>
                <w:rFonts w:eastAsia="Carlito"/>
                <w:sz w:val="18"/>
              </w:rPr>
              <w:t>25 schede tecnico-operative per rischio</w:t>
            </w:r>
          </w:p>
        </w:tc>
      </w:tr>
      <w:tr w:rsidR="00715AF7" w14:paraId="2AE050E1" w14:textId="77777777">
        <w:trPr>
          <w:cantSplit/>
          <w:jc w:val="center"/>
        </w:trPr>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1A1CD9D" w14:textId="77777777" w:rsidR="00715AF7" w:rsidRDefault="00000000">
            <w:pPr>
              <w:spacing w:after="0" w:line="240" w:lineRule="auto"/>
              <w:rPr>
                <w:rFonts w:hint="eastAsia"/>
              </w:rPr>
            </w:pPr>
            <w:r>
              <w:rPr>
                <w:rFonts w:eastAsia="Carlito"/>
                <w:b/>
                <w:sz w:val="18"/>
              </w:rPr>
              <w:t>Parte VI</w:t>
            </w:r>
          </w:p>
        </w:tc>
        <w:tc>
          <w:tcPr>
            <w:tcW w:w="793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759CB7D" w14:textId="77777777" w:rsidR="00715AF7" w:rsidRDefault="00000000">
            <w:pPr>
              <w:spacing w:after="0" w:line="240" w:lineRule="auto"/>
              <w:rPr>
                <w:rFonts w:hint="eastAsia"/>
              </w:rPr>
            </w:pPr>
            <w:r>
              <w:rPr>
                <w:rFonts w:eastAsia="Carlito"/>
                <w:sz w:val="18"/>
              </w:rPr>
              <w:t>Screening, KPI, audit, piano di miglioramento e testo modello</w:t>
            </w:r>
          </w:p>
        </w:tc>
      </w:tr>
      <w:tr w:rsidR="00715AF7" w14:paraId="4AB6C7BA" w14:textId="77777777">
        <w:trPr>
          <w:cantSplit/>
          <w:jc w:val="center"/>
        </w:trPr>
        <w:tc>
          <w:tcPr>
            <w:tcW w:w="170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A8B92BD" w14:textId="77777777" w:rsidR="00715AF7" w:rsidRDefault="00000000">
            <w:pPr>
              <w:spacing w:after="0" w:line="240" w:lineRule="auto"/>
              <w:rPr>
                <w:rFonts w:hint="eastAsia"/>
              </w:rPr>
            </w:pPr>
            <w:r>
              <w:rPr>
                <w:rFonts w:eastAsia="Carlito"/>
                <w:b/>
                <w:sz w:val="18"/>
              </w:rPr>
              <w:t>Parte VII</w:t>
            </w:r>
          </w:p>
        </w:tc>
        <w:tc>
          <w:tcPr>
            <w:tcW w:w="793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789560B" w14:textId="77777777" w:rsidR="00715AF7" w:rsidRDefault="00000000">
            <w:pPr>
              <w:spacing w:after="0" w:line="240" w:lineRule="auto"/>
              <w:rPr>
                <w:rFonts w:hint="eastAsia"/>
              </w:rPr>
            </w:pPr>
            <w:r>
              <w:rPr>
                <w:rFonts w:eastAsia="Carlito"/>
                <w:sz w:val="18"/>
              </w:rPr>
              <w:t>Limiti, conclusioni e riferimenti</w:t>
            </w:r>
          </w:p>
        </w:tc>
      </w:tr>
    </w:tbl>
    <w:p w14:paraId="6118FB57" w14:textId="77777777" w:rsidR="00715AF7" w:rsidRDefault="00000000">
      <w:pPr>
        <w:pStyle w:val="Titolo2"/>
      </w:pPr>
      <w:r>
        <w:rPr>
          <w:rFonts w:ascii="Carlito" w:eastAsia="Carlito" w:hAnsi="Carlito"/>
        </w:rPr>
        <w:t>Indice delle schede per rischio</w:t>
      </w:r>
    </w:p>
    <w:tbl>
      <w:tblPr>
        <w:tblW w:w="0" w:type="auto"/>
        <w:jc w:val="center"/>
        <w:tblLayout w:type="fixed"/>
        <w:tblLook w:val="04A0" w:firstRow="1" w:lastRow="0" w:firstColumn="1" w:lastColumn="0" w:noHBand="0" w:noVBand="1"/>
      </w:tblPr>
      <w:tblGrid>
        <w:gridCol w:w="4819"/>
        <w:gridCol w:w="4819"/>
      </w:tblGrid>
      <w:tr w:rsidR="00715AF7" w14:paraId="4695711E" w14:textId="77777777">
        <w:trPr>
          <w:tblHeader/>
          <w:jc w:val="center"/>
        </w:trPr>
        <w:tc>
          <w:tcPr>
            <w:tcW w:w="4819"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166F3178" w14:textId="77777777" w:rsidR="00715AF7" w:rsidRDefault="00000000">
            <w:pPr>
              <w:spacing w:after="0"/>
              <w:jc w:val="center"/>
              <w:rPr>
                <w:rFonts w:hint="eastAsia"/>
              </w:rPr>
            </w:pPr>
            <w:r>
              <w:rPr>
                <w:rFonts w:eastAsia="Carlito"/>
                <w:b/>
                <w:color w:val="FFFFFF"/>
                <w:sz w:val="16"/>
              </w:rPr>
              <w:t>Schede R01-R13</w:t>
            </w:r>
          </w:p>
        </w:tc>
        <w:tc>
          <w:tcPr>
            <w:tcW w:w="4819"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42C97B8C" w14:textId="77777777" w:rsidR="00715AF7" w:rsidRDefault="00000000">
            <w:pPr>
              <w:spacing w:after="0"/>
              <w:jc w:val="center"/>
              <w:rPr>
                <w:rFonts w:hint="eastAsia"/>
              </w:rPr>
            </w:pPr>
            <w:r>
              <w:rPr>
                <w:rFonts w:eastAsia="Carlito"/>
                <w:b/>
                <w:color w:val="FFFFFF"/>
                <w:sz w:val="16"/>
              </w:rPr>
              <w:t>Schede R14-R25</w:t>
            </w:r>
          </w:p>
        </w:tc>
      </w:tr>
      <w:tr w:rsidR="00715AF7" w14:paraId="4497F3E3" w14:textId="77777777">
        <w:trPr>
          <w:cantSplit/>
          <w:jc w:val="center"/>
        </w:trPr>
        <w:tc>
          <w:tcPr>
            <w:tcW w:w="481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E215BC5" w14:textId="77777777" w:rsidR="00715AF7" w:rsidRDefault="00000000">
            <w:pPr>
              <w:spacing w:after="0" w:line="240" w:lineRule="auto"/>
              <w:rPr>
                <w:rFonts w:hint="eastAsia"/>
              </w:rPr>
            </w:pPr>
            <w:r>
              <w:rPr>
                <w:rFonts w:eastAsia="Carlito"/>
                <w:sz w:val="16"/>
              </w:rPr>
              <w:t>R01 - Infortuni, quasi infortuni e sicurezza generale</w:t>
            </w:r>
          </w:p>
        </w:tc>
        <w:tc>
          <w:tcPr>
            <w:tcW w:w="481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0CA8689" w14:textId="77777777" w:rsidR="00715AF7" w:rsidRDefault="00000000">
            <w:pPr>
              <w:spacing w:after="0" w:line="240" w:lineRule="auto"/>
              <w:rPr>
                <w:rFonts w:hint="eastAsia"/>
              </w:rPr>
            </w:pPr>
            <w:r>
              <w:rPr>
                <w:rFonts w:eastAsia="Carlito"/>
                <w:sz w:val="16"/>
              </w:rPr>
              <w:t>R02 - Luoghi di lavoro, viabilità, scivolamenti e cadute in piano</w:t>
            </w:r>
          </w:p>
        </w:tc>
      </w:tr>
      <w:tr w:rsidR="00715AF7" w14:paraId="629F7E9F" w14:textId="77777777">
        <w:trPr>
          <w:cantSplit/>
          <w:jc w:val="center"/>
        </w:trPr>
        <w:tc>
          <w:tcPr>
            <w:tcW w:w="481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14741533" w14:textId="77777777" w:rsidR="00715AF7" w:rsidRDefault="00000000">
            <w:pPr>
              <w:spacing w:after="0" w:line="240" w:lineRule="auto"/>
              <w:rPr>
                <w:rFonts w:hint="eastAsia"/>
              </w:rPr>
            </w:pPr>
            <w:r>
              <w:rPr>
                <w:rFonts w:eastAsia="Carlito"/>
                <w:sz w:val="16"/>
              </w:rPr>
              <w:t>R03 - Macchine, attrezzature e utensili</w:t>
            </w:r>
          </w:p>
        </w:tc>
        <w:tc>
          <w:tcPr>
            <w:tcW w:w="481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45DEED0" w14:textId="77777777" w:rsidR="00715AF7" w:rsidRDefault="00000000">
            <w:pPr>
              <w:spacing w:after="0" w:line="240" w:lineRule="auto"/>
              <w:rPr>
                <w:rFonts w:hint="eastAsia"/>
              </w:rPr>
            </w:pPr>
            <w:r>
              <w:rPr>
                <w:rFonts w:eastAsia="Carlito"/>
                <w:sz w:val="16"/>
              </w:rPr>
              <w:t>R04 - Lavori in quota e sistemi anticaduta</w:t>
            </w:r>
          </w:p>
        </w:tc>
      </w:tr>
      <w:tr w:rsidR="00715AF7" w14:paraId="73699554" w14:textId="77777777">
        <w:trPr>
          <w:cantSplit/>
          <w:jc w:val="center"/>
        </w:trPr>
        <w:tc>
          <w:tcPr>
            <w:tcW w:w="481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BC98A88" w14:textId="77777777" w:rsidR="00715AF7" w:rsidRDefault="00000000">
            <w:pPr>
              <w:spacing w:after="0" w:line="240" w:lineRule="auto"/>
              <w:rPr>
                <w:rFonts w:hint="eastAsia"/>
              </w:rPr>
            </w:pPr>
            <w:r>
              <w:rPr>
                <w:rFonts w:eastAsia="Carlito"/>
                <w:sz w:val="16"/>
              </w:rPr>
              <w:t>R05 - Movimentazione manuale - sollevamento, abbassamento e trasporto</w:t>
            </w:r>
          </w:p>
        </w:tc>
        <w:tc>
          <w:tcPr>
            <w:tcW w:w="481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DD4450C" w14:textId="77777777" w:rsidR="00715AF7" w:rsidRDefault="00000000">
            <w:pPr>
              <w:spacing w:after="0" w:line="240" w:lineRule="auto"/>
              <w:rPr>
                <w:rFonts w:hint="eastAsia"/>
              </w:rPr>
            </w:pPr>
            <w:r>
              <w:rPr>
                <w:rFonts w:eastAsia="Carlito"/>
                <w:sz w:val="16"/>
              </w:rPr>
              <w:t>R06 - Movimentazione manuale - spinta e traino</w:t>
            </w:r>
          </w:p>
        </w:tc>
      </w:tr>
      <w:tr w:rsidR="00715AF7" w14:paraId="3EAECBB0" w14:textId="77777777">
        <w:trPr>
          <w:cantSplit/>
          <w:jc w:val="center"/>
        </w:trPr>
        <w:tc>
          <w:tcPr>
            <w:tcW w:w="481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492ABA8" w14:textId="77777777" w:rsidR="00715AF7" w:rsidRDefault="00000000">
            <w:pPr>
              <w:spacing w:after="0" w:line="240" w:lineRule="auto"/>
              <w:rPr>
                <w:rFonts w:hint="eastAsia"/>
              </w:rPr>
            </w:pPr>
            <w:r>
              <w:rPr>
                <w:rFonts w:eastAsia="Carlito"/>
                <w:sz w:val="16"/>
              </w:rPr>
              <w:t>R07 - Movimentazione e assistenza di persone non autosufficienti</w:t>
            </w:r>
          </w:p>
        </w:tc>
        <w:tc>
          <w:tcPr>
            <w:tcW w:w="481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9D0147C" w14:textId="77777777" w:rsidR="00715AF7" w:rsidRDefault="00000000">
            <w:pPr>
              <w:spacing w:after="0" w:line="240" w:lineRule="auto"/>
              <w:rPr>
                <w:rFonts w:hint="eastAsia"/>
              </w:rPr>
            </w:pPr>
            <w:r>
              <w:rPr>
                <w:rFonts w:eastAsia="Carlito"/>
                <w:sz w:val="16"/>
              </w:rPr>
              <w:t>R08 - Movimenti ripetitivi degli arti superiori</w:t>
            </w:r>
          </w:p>
        </w:tc>
      </w:tr>
      <w:tr w:rsidR="00715AF7" w14:paraId="40A998EE" w14:textId="77777777">
        <w:trPr>
          <w:cantSplit/>
          <w:jc w:val="center"/>
        </w:trPr>
        <w:tc>
          <w:tcPr>
            <w:tcW w:w="481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2C8F57B" w14:textId="77777777" w:rsidR="00715AF7" w:rsidRDefault="00000000">
            <w:pPr>
              <w:spacing w:after="0" w:line="240" w:lineRule="auto"/>
              <w:rPr>
                <w:rFonts w:hint="eastAsia"/>
              </w:rPr>
            </w:pPr>
            <w:r>
              <w:rPr>
                <w:rFonts w:eastAsia="Carlito"/>
                <w:sz w:val="16"/>
              </w:rPr>
              <w:t>R09 - Posture incongrue, statiche e lavoro in spazi ristretti</w:t>
            </w:r>
          </w:p>
        </w:tc>
        <w:tc>
          <w:tcPr>
            <w:tcW w:w="481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27E41A9" w14:textId="77777777" w:rsidR="00715AF7" w:rsidRDefault="00000000">
            <w:pPr>
              <w:spacing w:after="0" w:line="240" w:lineRule="auto"/>
              <w:rPr>
                <w:rFonts w:hint="eastAsia"/>
              </w:rPr>
            </w:pPr>
            <w:r>
              <w:rPr>
                <w:rFonts w:eastAsia="Carlito"/>
                <w:sz w:val="16"/>
              </w:rPr>
              <w:t>R10 - Videoterminali, sedentarietà e postazioni d'ufficio</w:t>
            </w:r>
          </w:p>
        </w:tc>
      </w:tr>
      <w:tr w:rsidR="00715AF7" w14:paraId="483D61A6" w14:textId="77777777">
        <w:trPr>
          <w:cantSplit/>
          <w:jc w:val="center"/>
        </w:trPr>
        <w:tc>
          <w:tcPr>
            <w:tcW w:w="481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55CC691" w14:textId="77777777" w:rsidR="00715AF7" w:rsidRDefault="00000000">
            <w:pPr>
              <w:spacing w:after="0" w:line="240" w:lineRule="auto"/>
              <w:rPr>
                <w:rFonts w:hint="eastAsia"/>
              </w:rPr>
            </w:pPr>
            <w:r>
              <w:rPr>
                <w:rFonts w:eastAsia="Carlito"/>
                <w:sz w:val="16"/>
              </w:rPr>
              <w:t>R11 - Carico fisico generale, metabolismo e affaticamento cardiorespiratorio</w:t>
            </w:r>
          </w:p>
        </w:tc>
        <w:tc>
          <w:tcPr>
            <w:tcW w:w="481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133A8CEF" w14:textId="77777777" w:rsidR="00715AF7" w:rsidRDefault="00000000">
            <w:pPr>
              <w:spacing w:after="0" w:line="240" w:lineRule="auto"/>
              <w:rPr>
                <w:rFonts w:hint="eastAsia"/>
              </w:rPr>
            </w:pPr>
            <w:r>
              <w:rPr>
                <w:rFonts w:eastAsia="Carlito"/>
                <w:sz w:val="16"/>
              </w:rPr>
              <w:t>R12 - Rumore</w:t>
            </w:r>
          </w:p>
        </w:tc>
      </w:tr>
      <w:tr w:rsidR="00715AF7" w14:paraId="6970E8D4" w14:textId="77777777">
        <w:trPr>
          <w:cantSplit/>
          <w:jc w:val="center"/>
        </w:trPr>
        <w:tc>
          <w:tcPr>
            <w:tcW w:w="481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5D7F950" w14:textId="77777777" w:rsidR="00715AF7" w:rsidRDefault="00000000">
            <w:pPr>
              <w:spacing w:after="0" w:line="240" w:lineRule="auto"/>
              <w:rPr>
                <w:rFonts w:hint="eastAsia"/>
              </w:rPr>
            </w:pPr>
            <w:r>
              <w:rPr>
                <w:rFonts w:eastAsia="Carlito"/>
                <w:sz w:val="16"/>
              </w:rPr>
              <w:t>R13 - Vibrazioni mano-braccio e corpo intero</w:t>
            </w:r>
          </w:p>
        </w:tc>
        <w:tc>
          <w:tcPr>
            <w:tcW w:w="481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984745C" w14:textId="77777777" w:rsidR="00715AF7" w:rsidRDefault="00000000">
            <w:pPr>
              <w:spacing w:after="0" w:line="240" w:lineRule="auto"/>
              <w:rPr>
                <w:rFonts w:hint="eastAsia"/>
              </w:rPr>
            </w:pPr>
            <w:r>
              <w:rPr>
                <w:rFonts w:eastAsia="Carlito"/>
                <w:sz w:val="16"/>
              </w:rPr>
              <w:t>R14 - Microclima caldo e stress termico</w:t>
            </w:r>
          </w:p>
        </w:tc>
      </w:tr>
      <w:tr w:rsidR="00715AF7" w14:paraId="15193CA4" w14:textId="77777777">
        <w:trPr>
          <w:cantSplit/>
          <w:jc w:val="center"/>
        </w:trPr>
        <w:tc>
          <w:tcPr>
            <w:tcW w:w="481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BA0ED26" w14:textId="77777777" w:rsidR="00715AF7" w:rsidRDefault="00000000">
            <w:pPr>
              <w:spacing w:after="0" w:line="240" w:lineRule="auto"/>
              <w:rPr>
                <w:rFonts w:hint="eastAsia"/>
              </w:rPr>
            </w:pPr>
            <w:r>
              <w:rPr>
                <w:rFonts w:eastAsia="Carlito"/>
                <w:sz w:val="16"/>
              </w:rPr>
              <w:t>R15 - Microclima freddo e raffreddamento locale</w:t>
            </w:r>
          </w:p>
        </w:tc>
        <w:tc>
          <w:tcPr>
            <w:tcW w:w="481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7B6A65E" w14:textId="77777777" w:rsidR="00715AF7" w:rsidRDefault="00000000">
            <w:pPr>
              <w:spacing w:after="0" w:line="240" w:lineRule="auto"/>
              <w:rPr>
                <w:rFonts w:hint="eastAsia"/>
              </w:rPr>
            </w:pPr>
            <w:r>
              <w:rPr>
                <w:rFonts w:eastAsia="Carlito"/>
                <w:sz w:val="16"/>
              </w:rPr>
              <w:t>R16 - Radiazioni ottiche, campi elettromagnetici e radiazioni ionizzanti</w:t>
            </w:r>
          </w:p>
        </w:tc>
      </w:tr>
      <w:tr w:rsidR="00715AF7" w14:paraId="304275E5" w14:textId="77777777">
        <w:trPr>
          <w:cantSplit/>
          <w:jc w:val="center"/>
        </w:trPr>
        <w:tc>
          <w:tcPr>
            <w:tcW w:w="481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43826EA" w14:textId="77777777" w:rsidR="00715AF7" w:rsidRDefault="00000000">
            <w:pPr>
              <w:spacing w:after="0" w:line="240" w:lineRule="auto"/>
              <w:rPr>
                <w:rFonts w:hint="eastAsia"/>
              </w:rPr>
            </w:pPr>
            <w:r>
              <w:rPr>
                <w:rFonts w:eastAsia="Carlito"/>
                <w:sz w:val="16"/>
              </w:rPr>
              <w:t>R17 - Agenti chimici - esposizione inalatoria, cutanea e digestiva</w:t>
            </w:r>
          </w:p>
        </w:tc>
        <w:tc>
          <w:tcPr>
            <w:tcW w:w="481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9398F7C" w14:textId="77777777" w:rsidR="00715AF7" w:rsidRDefault="00000000">
            <w:pPr>
              <w:spacing w:after="0" w:line="240" w:lineRule="auto"/>
              <w:rPr>
                <w:rFonts w:hint="eastAsia"/>
              </w:rPr>
            </w:pPr>
            <w:r>
              <w:rPr>
                <w:rFonts w:eastAsia="Carlito"/>
                <w:sz w:val="16"/>
              </w:rPr>
              <w:t>R18 - Agenti cancerogeni, mutageni e sostanze tossiche per la riproduzione</w:t>
            </w:r>
          </w:p>
        </w:tc>
      </w:tr>
      <w:tr w:rsidR="00715AF7" w14:paraId="432FF6F4" w14:textId="77777777">
        <w:trPr>
          <w:cantSplit/>
          <w:jc w:val="center"/>
        </w:trPr>
        <w:tc>
          <w:tcPr>
            <w:tcW w:w="481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0B190C3" w14:textId="77777777" w:rsidR="00715AF7" w:rsidRDefault="00000000">
            <w:pPr>
              <w:spacing w:after="0" w:line="240" w:lineRule="auto"/>
              <w:rPr>
                <w:rFonts w:hint="eastAsia"/>
              </w:rPr>
            </w:pPr>
            <w:r>
              <w:rPr>
                <w:rFonts w:eastAsia="Carlito"/>
                <w:sz w:val="16"/>
              </w:rPr>
              <w:t>R19 - Agenti biologici</w:t>
            </w:r>
          </w:p>
        </w:tc>
        <w:tc>
          <w:tcPr>
            <w:tcW w:w="481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70B2FA7" w14:textId="77777777" w:rsidR="00715AF7" w:rsidRDefault="00000000">
            <w:pPr>
              <w:spacing w:after="0" w:line="240" w:lineRule="auto"/>
              <w:rPr>
                <w:rFonts w:hint="eastAsia"/>
              </w:rPr>
            </w:pPr>
            <w:r>
              <w:rPr>
                <w:rFonts w:eastAsia="Carlito"/>
                <w:sz w:val="16"/>
              </w:rPr>
              <w:t>R20 - Stress lavoro-correlato e fattori psicosociali</w:t>
            </w:r>
          </w:p>
        </w:tc>
      </w:tr>
      <w:tr w:rsidR="00715AF7" w14:paraId="684C3FBC" w14:textId="77777777">
        <w:trPr>
          <w:cantSplit/>
          <w:jc w:val="center"/>
        </w:trPr>
        <w:tc>
          <w:tcPr>
            <w:tcW w:w="481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221D96A" w14:textId="77777777" w:rsidR="00715AF7" w:rsidRDefault="00000000">
            <w:pPr>
              <w:spacing w:after="0" w:line="240" w:lineRule="auto"/>
              <w:rPr>
                <w:rFonts w:hint="eastAsia"/>
              </w:rPr>
            </w:pPr>
            <w:r>
              <w:rPr>
                <w:rFonts w:eastAsia="Carlito"/>
                <w:sz w:val="16"/>
              </w:rPr>
              <w:t>R21 - Violenza, molestie e aggressioni</w:t>
            </w:r>
          </w:p>
        </w:tc>
        <w:tc>
          <w:tcPr>
            <w:tcW w:w="481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79E8B22" w14:textId="77777777" w:rsidR="00715AF7" w:rsidRDefault="00000000">
            <w:pPr>
              <w:spacing w:after="0" w:line="240" w:lineRule="auto"/>
              <w:rPr>
                <w:rFonts w:hint="eastAsia"/>
              </w:rPr>
            </w:pPr>
            <w:r>
              <w:rPr>
                <w:rFonts w:eastAsia="Carlito"/>
                <w:sz w:val="16"/>
              </w:rPr>
              <w:t>R22 - Turni, lavoro notturno e organizzazione temporale</w:t>
            </w:r>
          </w:p>
        </w:tc>
      </w:tr>
      <w:tr w:rsidR="00715AF7" w14:paraId="2EBDF3BC" w14:textId="77777777">
        <w:trPr>
          <w:cantSplit/>
          <w:jc w:val="center"/>
        </w:trPr>
        <w:tc>
          <w:tcPr>
            <w:tcW w:w="481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0360BD4" w14:textId="77777777" w:rsidR="00715AF7" w:rsidRDefault="00000000">
            <w:pPr>
              <w:spacing w:after="0" w:line="240" w:lineRule="auto"/>
              <w:rPr>
                <w:rFonts w:hint="eastAsia"/>
              </w:rPr>
            </w:pPr>
            <w:r>
              <w:rPr>
                <w:rFonts w:eastAsia="Carlito"/>
                <w:sz w:val="16"/>
              </w:rPr>
              <w:t>R23 - Lavoro isolato, trasferte, guida e attività sul territorio</w:t>
            </w:r>
          </w:p>
        </w:tc>
        <w:tc>
          <w:tcPr>
            <w:tcW w:w="481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4709982" w14:textId="77777777" w:rsidR="00715AF7" w:rsidRDefault="00000000">
            <w:pPr>
              <w:spacing w:after="0" w:line="240" w:lineRule="auto"/>
              <w:rPr>
                <w:rFonts w:hint="eastAsia"/>
              </w:rPr>
            </w:pPr>
            <w:r>
              <w:rPr>
                <w:rFonts w:eastAsia="Carlito"/>
                <w:sz w:val="16"/>
              </w:rPr>
              <w:t>R24 - Dispositivi di protezione individuale: selezione, vestibilità e compatibilità</w:t>
            </w:r>
          </w:p>
        </w:tc>
      </w:tr>
      <w:tr w:rsidR="00715AF7" w14:paraId="00378018" w14:textId="77777777">
        <w:trPr>
          <w:cantSplit/>
          <w:jc w:val="center"/>
        </w:trPr>
        <w:tc>
          <w:tcPr>
            <w:tcW w:w="481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83C2F2A" w14:textId="77777777" w:rsidR="00715AF7" w:rsidRDefault="00000000">
            <w:pPr>
              <w:spacing w:after="0" w:line="240" w:lineRule="auto"/>
              <w:rPr>
                <w:rFonts w:hint="eastAsia"/>
              </w:rPr>
            </w:pPr>
            <w:r>
              <w:rPr>
                <w:rFonts w:eastAsia="Carlito"/>
                <w:sz w:val="16"/>
              </w:rPr>
              <w:t>R25 - Salute riproduttiva, gravidanza, puerperio, allattamento e fasi della vita</w:t>
            </w:r>
          </w:p>
        </w:tc>
        <w:tc>
          <w:tcPr>
            <w:tcW w:w="481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7EA3D1E" w14:textId="77777777" w:rsidR="00715AF7" w:rsidRDefault="00715AF7">
            <w:pPr>
              <w:spacing w:after="0" w:line="240" w:lineRule="auto"/>
              <w:rPr>
                <w:rFonts w:hint="eastAsia"/>
              </w:rPr>
            </w:pPr>
          </w:p>
        </w:tc>
      </w:tr>
    </w:tbl>
    <w:p w14:paraId="6C39C42D" w14:textId="77777777" w:rsidR="00715AF7" w:rsidRDefault="00000000">
      <w:pPr>
        <w:pStyle w:val="Titolo1"/>
        <w:pBdr>
          <w:bottom w:val="single" w:sz="8" w:space="4" w:color="197C78"/>
        </w:pBdr>
      </w:pPr>
      <w:r>
        <w:rPr>
          <w:rFonts w:ascii="Carlito" w:eastAsia="Carlito" w:hAnsi="Carlito"/>
          <w:color w:val="C58B2A"/>
        </w:rPr>
        <w:t xml:space="preserve">3  </w:t>
      </w:r>
      <w:r>
        <w:rPr>
          <w:rFonts w:ascii="Carlito" w:eastAsia="Carlito" w:hAnsi="Carlito"/>
        </w:rPr>
        <w:t>Fondamenti tecnico-scientifici</w:t>
      </w:r>
    </w:p>
    <w:p w14:paraId="7F27D9AC" w14:textId="77777777" w:rsidR="00715AF7" w:rsidRDefault="00000000">
      <w:pPr>
        <w:pStyle w:val="Titolo2"/>
      </w:pPr>
      <w:r>
        <w:rPr>
          <w:rFonts w:ascii="Carlito" w:eastAsia="Carlito" w:hAnsi="Carlito"/>
        </w:rPr>
        <w:t>Dal lavoratore medio alla variabilità della popolazione</w:t>
      </w:r>
    </w:p>
    <w:p w14:paraId="36D6964B" w14:textId="77777777" w:rsidR="00715AF7" w:rsidRDefault="00000000">
      <w:pPr>
        <w:rPr>
          <w:rFonts w:hint="eastAsia"/>
        </w:rPr>
      </w:pPr>
      <w:r>
        <w:rPr>
          <w:rFonts w:eastAsia="Carlito"/>
        </w:rPr>
        <w:t>Il lavoratore medio è una rappresentazione statistica utile in alcune fasi progettuali, ma non coincide con la popolazione reale. Statura, lunghezze segmentali, dimensioni delle mani e del volto, massa e composizione corporea, forza, capacità aerobica, età, esperienza, acclimatazione e condizioni individuali presentano distribuzioni ampie e parzialmente sovrapposte. Una misura preventiva costruita su un solo profilo può pertanto lasciare scoperti utilizzatori collocati agli estremi della distribuzione, indipendentemente dal loro sesso.</w:t>
      </w:r>
    </w:p>
    <w:p w14:paraId="615089FE" w14:textId="77777777" w:rsidR="00715AF7" w:rsidRDefault="00000000">
      <w:pPr>
        <w:rPr>
          <w:rFonts w:hint="eastAsia"/>
        </w:rPr>
      </w:pPr>
      <w:r>
        <w:rPr>
          <w:rFonts w:eastAsia="Carlito"/>
        </w:rPr>
        <w:t>La valutazione deve evitare due errori opposti: trattare tutti come identici oppure sostituire l’analisi individuale con una media riferita a donne o uomini. Il criterio corretto consiste nel progettare compiti e sistemi per un intervallo sufficientemente ampio di utilizzatori, verificare la prestazione reale delle misure e ricorrere alla valutazione sanitaria individuale esclusivamente quando necessaria e di competenza del medico.</w:t>
      </w:r>
    </w:p>
    <w:p w14:paraId="69CAD1CD" w14:textId="77777777" w:rsidR="00715AF7" w:rsidRDefault="00000000">
      <w:pPr>
        <w:pStyle w:val="Titolo2"/>
      </w:pPr>
      <w:r>
        <w:rPr>
          <w:rFonts w:ascii="Carlito" w:eastAsia="Carlito" w:hAnsi="Carlito"/>
        </w:rPr>
        <w:t>Sesso, genere e organizzazione: tre piani distinti</w:t>
      </w:r>
    </w:p>
    <w:tbl>
      <w:tblPr>
        <w:tblW w:w="0" w:type="auto"/>
        <w:jc w:val="center"/>
        <w:tblLayout w:type="fixed"/>
        <w:tblLook w:val="04A0" w:firstRow="1" w:lastRow="0" w:firstColumn="1" w:lastColumn="0" w:noHBand="0" w:noVBand="1"/>
      </w:tblPr>
      <w:tblGrid>
        <w:gridCol w:w="2381"/>
        <w:gridCol w:w="7370"/>
        <w:gridCol w:w="95"/>
      </w:tblGrid>
      <w:tr w:rsidR="00715AF7" w14:paraId="67DD5D0C" w14:textId="77777777">
        <w:trPr>
          <w:tblHeader/>
          <w:jc w:val="center"/>
        </w:trPr>
        <w:tc>
          <w:tcPr>
            <w:tcW w:w="238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24DFA155" w14:textId="77777777" w:rsidR="00715AF7" w:rsidRDefault="00000000">
            <w:pPr>
              <w:spacing w:after="0"/>
              <w:jc w:val="center"/>
              <w:rPr>
                <w:rFonts w:hint="eastAsia"/>
              </w:rPr>
            </w:pPr>
            <w:r>
              <w:rPr>
                <w:rFonts w:eastAsia="Carlito"/>
                <w:b/>
                <w:color w:val="FFFFFF"/>
                <w:sz w:val="17"/>
              </w:rPr>
              <w:t>Concetto</w:t>
            </w:r>
          </w:p>
        </w:tc>
        <w:tc>
          <w:tcPr>
            <w:tcW w:w="7257" w:type="dxa"/>
            <w:gridSpan w:val="2"/>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323CF706" w14:textId="77777777" w:rsidR="00715AF7" w:rsidRDefault="00000000">
            <w:pPr>
              <w:spacing w:after="0"/>
              <w:jc w:val="center"/>
              <w:rPr>
                <w:rFonts w:hint="eastAsia"/>
              </w:rPr>
            </w:pPr>
            <w:r>
              <w:rPr>
                <w:rFonts w:eastAsia="Carlito"/>
                <w:b/>
                <w:color w:val="FFFFFF"/>
                <w:sz w:val="17"/>
              </w:rPr>
              <w:t>Definizione operativa</w:t>
            </w:r>
          </w:p>
        </w:tc>
      </w:tr>
      <w:tr w:rsidR="00715AF7" w14:paraId="5F7E3997" w14:textId="77777777">
        <w:trPr>
          <w:cantSplit/>
          <w:jc w:val="center"/>
        </w:trPr>
        <w:tc>
          <w:tcPr>
            <w:tcW w:w="238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2477438" w14:textId="77777777" w:rsidR="00715AF7" w:rsidRDefault="00000000">
            <w:pPr>
              <w:spacing w:after="0" w:line="240" w:lineRule="auto"/>
              <w:rPr>
                <w:rFonts w:hint="eastAsia"/>
              </w:rPr>
            </w:pPr>
            <w:r>
              <w:rPr>
                <w:rFonts w:eastAsia="Carlito"/>
                <w:b/>
                <w:sz w:val="17"/>
              </w:rPr>
              <w:t>Sesso biologico</w:t>
            </w:r>
          </w:p>
        </w:tc>
        <w:tc>
          <w:tcPr>
            <w:tcW w:w="7257" w:type="dxa"/>
            <w:gridSpan w:val="2"/>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A426088" w14:textId="77777777" w:rsidR="00715AF7" w:rsidRDefault="00000000">
            <w:pPr>
              <w:spacing w:after="0" w:line="240" w:lineRule="auto"/>
              <w:rPr>
                <w:rFonts w:hint="eastAsia"/>
              </w:rPr>
            </w:pPr>
            <w:r>
              <w:rPr>
                <w:rFonts w:eastAsia="Carlito"/>
                <w:sz w:val="17"/>
              </w:rPr>
              <w:t>Insieme di caratteristiche anatomiche, fisiologiche, ormonali e riproduttive. Può modificare la risposta a specifici agenti o carichi, ma l’effetto deve essere dimostrato o plausibile per il rischio considerato.</w:t>
            </w:r>
          </w:p>
        </w:tc>
      </w:tr>
      <w:tr w:rsidR="00715AF7" w14:paraId="5994DDF3" w14:textId="77777777">
        <w:trPr>
          <w:cantSplit/>
          <w:jc w:val="center"/>
        </w:trPr>
        <w:tc>
          <w:tcPr>
            <w:tcW w:w="238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8743D2F" w14:textId="77777777" w:rsidR="00715AF7" w:rsidRDefault="00000000">
            <w:pPr>
              <w:spacing w:after="0" w:line="240" w:lineRule="auto"/>
              <w:rPr>
                <w:rFonts w:hint="eastAsia"/>
              </w:rPr>
            </w:pPr>
            <w:r>
              <w:rPr>
                <w:rFonts w:eastAsia="Carlito"/>
                <w:b/>
                <w:sz w:val="17"/>
              </w:rPr>
              <w:t>Genere</w:t>
            </w:r>
          </w:p>
        </w:tc>
        <w:tc>
          <w:tcPr>
            <w:tcW w:w="7257" w:type="dxa"/>
            <w:gridSpan w:val="2"/>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6E5BFA0E" w14:textId="77777777" w:rsidR="00715AF7" w:rsidRDefault="00000000">
            <w:pPr>
              <w:spacing w:after="0" w:line="240" w:lineRule="auto"/>
              <w:rPr>
                <w:rFonts w:hint="eastAsia"/>
              </w:rPr>
            </w:pPr>
            <w:r>
              <w:rPr>
                <w:rFonts w:eastAsia="Carlito"/>
                <w:sz w:val="17"/>
              </w:rPr>
              <w:t>Costruzione sociale e organizzativa che può influire su assegnazione dei compiti, carriere, orari, autonomia, formazione, riconoscimento, esposizione a violenza e possibilità di segnalare.</w:t>
            </w:r>
          </w:p>
        </w:tc>
      </w:tr>
      <w:tr w:rsidR="00715AF7" w14:paraId="771C49D7" w14:textId="77777777">
        <w:trPr>
          <w:cantSplit/>
          <w:jc w:val="center"/>
        </w:trPr>
        <w:tc>
          <w:tcPr>
            <w:tcW w:w="238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F139EA6" w14:textId="77777777" w:rsidR="00715AF7" w:rsidRDefault="00000000">
            <w:pPr>
              <w:spacing w:after="0" w:line="240" w:lineRule="auto"/>
              <w:rPr>
                <w:rFonts w:hint="eastAsia"/>
              </w:rPr>
            </w:pPr>
            <w:r>
              <w:rPr>
                <w:rFonts w:eastAsia="Carlito"/>
                <w:b/>
                <w:sz w:val="17"/>
              </w:rPr>
              <w:t>Antropometria e capacità</w:t>
            </w:r>
          </w:p>
        </w:tc>
        <w:tc>
          <w:tcPr>
            <w:tcW w:w="7257" w:type="dxa"/>
            <w:gridSpan w:val="2"/>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EBA2B4E" w14:textId="77777777" w:rsidR="00715AF7" w:rsidRDefault="00000000">
            <w:pPr>
              <w:spacing w:after="0" w:line="240" w:lineRule="auto"/>
              <w:rPr>
                <w:rFonts w:hint="eastAsia"/>
              </w:rPr>
            </w:pPr>
            <w:r>
              <w:rPr>
                <w:rFonts w:eastAsia="Carlito"/>
                <w:sz w:val="17"/>
              </w:rPr>
              <w:t>Dimensioni corporee, forza, mobilità, capacità aerobica e destrezza. Sono variabili continue con ampia variabilità interna a ciascun sesso.</w:t>
            </w:r>
          </w:p>
        </w:tc>
      </w:tr>
      <w:tr w:rsidR="00715AF7" w14:paraId="423E13A6" w14:textId="77777777">
        <w:trPr>
          <w:cantSplit/>
          <w:jc w:val="center"/>
        </w:trPr>
        <w:tc>
          <w:tcPr>
            <w:tcW w:w="238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1349BCB6" w14:textId="77777777" w:rsidR="00715AF7" w:rsidRDefault="00000000">
            <w:pPr>
              <w:spacing w:after="0" w:line="240" w:lineRule="auto"/>
              <w:rPr>
                <w:rFonts w:hint="eastAsia"/>
              </w:rPr>
            </w:pPr>
            <w:r>
              <w:rPr>
                <w:rFonts w:eastAsia="Carlito"/>
                <w:b/>
                <w:sz w:val="17"/>
              </w:rPr>
              <w:t>Lavoro reale</w:t>
            </w:r>
          </w:p>
        </w:tc>
        <w:tc>
          <w:tcPr>
            <w:tcW w:w="7257" w:type="dxa"/>
            <w:gridSpan w:val="2"/>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ED9527C" w14:textId="77777777" w:rsidR="00715AF7" w:rsidRDefault="00000000">
            <w:pPr>
              <w:spacing w:after="0" w:line="240" w:lineRule="auto"/>
              <w:rPr>
                <w:rFonts w:hint="eastAsia"/>
              </w:rPr>
            </w:pPr>
            <w:r>
              <w:rPr>
                <w:rFonts w:eastAsia="Carlito"/>
                <w:sz w:val="17"/>
              </w:rPr>
              <w:t>Insieme delle attività effettivamente svolte, incluse varianti, recuperi, imprevisti, manutenzioni, emergenze e adattamenti non descritti dalla mansione nominale.</w:t>
            </w:r>
          </w:p>
        </w:tc>
      </w:tr>
      <w:tr w:rsidR="00715AF7" w14:paraId="5DC6FB42" w14:textId="77777777">
        <w:trPr>
          <w:cantSplit/>
          <w:jc w:val="center"/>
        </w:trPr>
        <w:tc>
          <w:tcPr>
            <w:tcW w:w="238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2848E69" w14:textId="77777777" w:rsidR="00715AF7" w:rsidRDefault="00000000">
            <w:pPr>
              <w:spacing w:after="0" w:line="240" w:lineRule="auto"/>
              <w:rPr>
                <w:rFonts w:hint="eastAsia"/>
              </w:rPr>
            </w:pPr>
            <w:r>
              <w:rPr>
                <w:rFonts w:eastAsia="Carlito"/>
                <w:b/>
                <w:sz w:val="17"/>
              </w:rPr>
              <w:t>Esposizione</w:t>
            </w:r>
          </w:p>
        </w:tc>
        <w:tc>
          <w:tcPr>
            <w:tcW w:w="7257" w:type="dxa"/>
            <w:gridSpan w:val="2"/>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2583A73" w14:textId="77777777" w:rsidR="00715AF7" w:rsidRDefault="00000000">
            <w:pPr>
              <w:spacing w:after="0" w:line="240" w:lineRule="auto"/>
              <w:rPr>
                <w:rFonts w:hint="eastAsia"/>
              </w:rPr>
            </w:pPr>
            <w:r>
              <w:rPr>
                <w:rFonts w:eastAsia="Carlito"/>
                <w:sz w:val="17"/>
              </w:rPr>
              <w:t>Contatto con il pericolo caratterizzato da intensità o concentrazione, durata, frequenza, via, picchi, sequenza temporale e condizioni concomitanti.</w:t>
            </w:r>
          </w:p>
        </w:tc>
      </w:tr>
      <w:tr w:rsidR="00715AF7" w14:paraId="30C4F9A6" w14:textId="77777777">
        <w:trPr>
          <w:cantSplit/>
          <w:jc w:val="center"/>
        </w:trPr>
        <w:tc>
          <w:tcPr>
            <w:tcW w:w="238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5A1F6A2" w14:textId="77777777" w:rsidR="00715AF7" w:rsidRDefault="00000000">
            <w:pPr>
              <w:spacing w:after="0" w:line="240" w:lineRule="auto"/>
              <w:rPr>
                <w:rFonts w:hint="eastAsia"/>
              </w:rPr>
            </w:pPr>
            <w:r>
              <w:rPr>
                <w:rFonts w:eastAsia="Carlito"/>
                <w:b/>
                <w:sz w:val="17"/>
              </w:rPr>
              <w:t>Suscettibilità individuale</w:t>
            </w:r>
          </w:p>
        </w:tc>
        <w:tc>
          <w:tcPr>
            <w:tcW w:w="7257" w:type="dxa"/>
            <w:gridSpan w:val="2"/>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17F6EA8" w14:textId="77777777" w:rsidR="00715AF7" w:rsidRDefault="00000000">
            <w:pPr>
              <w:spacing w:after="0" w:line="240" w:lineRule="auto"/>
              <w:rPr>
                <w:rFonts w:hint="eastAsia"/>
              </w:rPr>
            </w:pPr>
            <w:r>
              <w:rPr>
                <w:rFonts w:eastAsia="Carlito"/>
                <w:sz w:val="17"/>
              </w:rPr>
              <w:t>Condizione personale che può modificare la risposta. Deve essere gestita attraverso sorveglianza sanitaria e misure appropriate, senza diagnosi o raccolte sanitarie da parte datoriale.</w:t>
            </w:r>
          </w:p>
        </w:tc>
      </w:tr>
      <w:tr w:rsidR="00715AF7" w14:paraId="018FEB3E" w14:textId="77777777">
        <w:trPr>
          <w:gridAfter w:val="1"/>
          <w:wAfter w:w="95" w:type="dxa"/>
          <w:jc w:val="center"/>
        </w:trPr>
        <w:tc>
          <w:tcPr>
            <w:tcW w:w="9751" w:type="dxa"/>
            <w:gridSpan w:val="2"/>
            <w:tcBorders>
              <w:top w:val="single" w:sz="4" w:space="0" w:color="EAF2F7"/>
              <w:left w:val="single" w:sz="24" w:space="0" w:color="15364A"/>
              <w:bottom w:val="single" w:sz="4" w:space="0" w:color="EAF2F7"/>
              <w:right w:val="single" w:sz="4" w:space="0" w:color="EAF2F7"/>
            </w:tcBorders>
            <w:shd w:val="clear" w:color="auto" w:fill="EAF2F7"/>
            <w:tcMar>
              <w:top w:w="130" w:type="dxa"/>
              <w:left w:w="180" w:type="dxa"/>
              <w:bottom w:w="130" w:type="dxa"/>
              <w:right w:w="180" w:type="dxa"/>
            </w:tcMar>
          </w:tcPr>
          <w:p w14:paraId="0FAA2E3F" w14:textId="77777777" w:rsidR="00715AF7" w:rsidRDefault="00000000">
            <w:pPr>
              <w:spacing w:after="60"/>
              <w:rPr>
                <w:rFonts w:hint="eastAsia"/>
              </w:rPr>
            </w:pPr>
            <w:r>
              <w:rPr>
                <w:rFonts w:eastAsia="Carlito"/>
                <w:b/>
                <w:color w:val="15364A"/>
                <w:sz w:val="21"/>
              </w:rPr>
              <w:t>Regola interpretativa</w:t>
            </w:r>
          </w:p>
          <w:p w14:paraId="0EBCF1AB" w14:textId="77777777" w:rsidR="00715AF7" w:rsidRDefault="00000000">
            <w:pPr>
              <w:spacing w:after="0"/>
              <w:rPr>
                <w:rFonts w:hint="eastAsia"/>
              </w:rPr>
            </w:pPr>
            <w:r>
              <w:rPr>
                <w:rFonts w:eastAsia="Carlito"/>
                <w:sz w:val="18"/>
              </w:rPr>
              <w:t>Una differenza osservata non deve essere attribuita automaticamente alla biologia. Prima si verificano settore, compito, esposizione, anzianità, accesso alle misure, condizioni organizzative e qualità dei dati; solo dopo si valuta l’eventuale contributo biologico specifico.</w:t>
            </w:r>
          </w:p>
        </w:tc>
      </w:tr>
    </w:tbl>
    <w:p w14:paraId="09404CE5" w14:textId="77777777" w:rsidR="00715AF7" w:rsidRDefault="00715AF7">
      <w:pPr>
        <w:spacing w:after="0"/>
        <w:rPr>
          <w:rFonts w:hint="eastAsia"/>
        </w:rPr>
      </w:pPr>
    </w:p>
    <w:p w14:paraId="02D2967B" w14:textId="77777777" w:rsidR="00715AF7" w:rsidRDefault="00000000">
      <w:pPr>
        <w:pStyle w:val="Titolo2"/>
      </w:pPr>
      <w:r>
        <w:rPr>
          <w:rFonts w:ascii="Carlito" w:eastAsia="Carlito" w:hAnsi="Carlito"/>
        </w:rPr>
        <w:t>Modello causale per la valutazione</w:t>
      </w:r>
    </w:p>
    <w:p w14:paraId="63E3AEE2" w14:textId="77777777" w:rsidR="00715AF7" w:rsidRDefault="00000000">
      <w:pPr>
        <w:spacing w:before="100" w:after="60"/>
        <w:jc w:val="center"/>
        <w:rPr>
          <w:rFonts w:hint="eastAsia"/>
        </w:rPr>
      </w:pPr>
      <w:r>
        <w:rPr>
          <w:noProof/>
        </w:rPr>
        <w:drawing>
          <wp:inline distT="0" distB="0" distL="0" distR="0" wp14:anchorId="3902189A" wp14:editId="2076A08B">
            <wp:extent cx="5868000" cy="3225864"/>
            <wp:effectExtent l="0" t="0" r="0" b="0"/>
            <wp:docPr id="2" name="Picture 2" descr="Schema che collega pericolo, esposizione, risposta ed esito, con modificatori biologici, antropometrici e organizzativi." title="Modello causale integr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der_risk_model.png"/>
                    <pic:cNvPicPr/>
                  </pic:nvPicPr>
                  <pic:blipFill>
                    <a:blip r:embed="rId9"/>
                    <a:stretch>
                      <a:fillRect/>
                    </a:stretch>
                  </pic:blipFill>
                  <pic:spPr>
                    <a:xfrm>
                      <a:off x="0" y="0"/>
                      <a:ext cx="5868000" cy="3225864"/>
                    </a:xfrm>
                    <a:prstGeom prst="rect">
                      <a:avLst/>
                    </a:prstGeom>
                  </pic:spPr>
                </pic:pic>
              </a:graphicData>
            </a:graphic>
          </wp:inline>
        </w:drawing>
      </w:r>
    </w:p>
    <w:p w14:paraId="30B8ED28" w14:textId="77777777" w:rsidR="00715AF7" w:rsidRDefault="00000000">
      <w:pPr>
        <w:spacing w:after="140"/>
        <w:jc w:val="center"/>
        <w:rPr>
          <w:rFonts w:hint="eastAsia"/>
        </w:rPr>
      </w:pPr>
      <w:r>
        <w:rPr>
          <w:rFonts w:eastAsia="Carlito"/>
          <w:i/>
          <w:color w:val="5C6D75"/>
          <w:sz w:val="17"/>
        </w:rPr>
        <w:t>Figura 1 - Modello causale integrato: le differenze sono modificatori da verificare, non sostituti della misura del rischio.</w:t>
      </w:r>
    </w:p>
    <w:p w14:paraId="416EF08C" w14:textId="77777777" w:rsidR="00715AF7" w:rsidRDefault="00000000">
      <w:pPr>
        <w:rPr>
          <w:rFonts w:hint="eastAsia"/>
        </w:rPr>
      </w:pPr>
      <w:r>
        <w:rPr>
          <w:rFonts w:eastAsia="Carlito"/>
        </w:rPr>
        <w:t>Il modello distingue il pericolo dalla dose o richiesta effettiva. La presenza di una sostanza, di una macchina o di un carico non descrive ancora il rischio: occorre ricostruire chi è esposto, a quale compito, per quanto tempo, con quali picchi, misure e condizioni concomitanti. Le differenze diventano prevenzionisticamente rilevanti quando modificano almeno uno di questi passaggi o l’efficacia della protezione.</w:t>
      </w:r>
    </w:p>
    <w:p w14:paraId="580EFC9B" w14:textId="77777777" w:rsidR="00715AF7" w:rsidRDefault="00000000">
      <w:pPr>
        <w:pStyle w:val="Titolo2"/>
      </w:pPr>
      <w:r>
        <w:rPr>
          <w:rFonts w:ascii="Carlito" w:eastAsia="Carlito" w:hAnsi="Carlito"/>
        </w:rPr>
        <w:t>Epidemiologia: leggere correttamente le differenze</w:t>
      </w:r>
    </w:p>
    <w:p w14:paraId="51FDA6AA" w14:textId="77777777" w:rsidR="00715AF7" w:rsidRDefault="00000000">
      <w:pPr>
        <w:pStyle w:val="Puntoelenco"/>
        <w:spacing w:after="30"/>
        <w:ind w:left="255" w:hanging="113"/>
        <w:rPr>
          <w:rFonts w:hint="eastAsia"/>
        </w:rPr>
      </w:pPr>
      <w:r>
        <w:rPr>
          <w:rFonts w:eastAsia="Carlito"/>
        </w:rPr>
        <w:t>Confrontare tassi normalizzati per ore, procedure o popolazione esposta, non soltanto numeri assoluti.</w:t>
      </w:r>
    </w:p>
    <w:p w14:paraId="0AEFB83B" w14:textId="77777777" w:rsidR="00715AF7" w:rsidRDefault="00000000">
      <w:pPr>
        <w:pStyle w:val="Puntoelenco"/>
        <w:spacing w:after="30"/>
        <w:ind w:left="255" w:hanging="113"/>
        <w:rPr>
          <w:rFonts w:hint="eastAsia"/>
        </w:rPr>
      </w:pPr>
      <w:r>
        <w:rPr>
          <w:rFonts w:eastAsia="Carlito"/>
        </w:rPr>
        <w:t>Distinguere composizione occupazionale, anzianità, settore, mansione, turno e compito reale.</w:t>
      </w:r>
    </w:p>
    <w:p w14:paraId="297B5533" w14:textId="77777777" w:rsidR="00715AF7" w:rsidRDefault="00000000">
      <w:pPr>
        <w:pStyle w:val="Puntoelenco"/>
        <w:spacing w:after="30"/>
        <w:ind w:left="255" w:hanging="113"/>
        <w:rPr>
          <w:rFonts w:hint="eastAsia"/>
        </w:rPr>
      </w:pPr>
      <w:r>
        <w:rPr>
          <w:rFonts w:eastAsia="Carlito"/>
        </w:rPr>
        <w:t>Considerare la sottosegnalazione: infortuni minori, molestie, disturbi muscoloscheletrici e near miss possono essere riportati in modo non uniforme.</w:t>
      </w:r>
    </w:p>
    <w:p w14:paraId="7B804DFB" w14:textId="77777777" w:rsidR="00715AF7" w:rsidRDefault="00000000">
      <w:pPr>
        <w:pStyle w:val="Puntoelenco"/>
        <w:spacing w:after="30"/>
        <w:ind w:left="255" w:hanging="113"/>
        <w:rPr>
          <w:rFonts w:hint="eastAsia"/>
        </w:rPr>
      </w:pPr>
      <w:r>
        <w:rPr>
          <w:rFonts w:eastAsia="Carlito"/>
        </w:rPr>
        <w:t>Usare dati aggregati e gruppi sufficientemente numerosi; evitare tabelle che rendano identificabile la situazione sanitaria o personale di singoli lavoratori.</w:t>
      </w:r>
    </w:p>
    <w:p w14:paraId="043C88D4" w14:textId="77777777" w:rsidR="00715AF7" w:rsidRDefault="00000000">
      <w:pPr>
        <w:pStyle w:val="Puntoelenco"/>
        <w:spacing w:after="30"/>
        <w:ind w:left="255" w:hanging="113"/>
        <w:rPr>
          <w:rFonts w:hint="eastAsia"/>
        </w:rPr>
      </w:pPr>
      <w:r>
        <w:rPr>
          <w:rFonts w:eastAsia="Carlito"/>
        </w:rPr>
        <w:t>Interpretare l’associazione come segnale da approfondire, non come prova automatica di causalità biologica.</w:t>
      </w:r>
    </w:p>
    <w:p w14:paraId="2159DD32" w14:textId="77777777" w:rsidR="00715AF7" w:rsidRDefault="00000000">
      <w:pPr>
        <w:pStyle w:val="Titolo2"/>
      </w:pPr>
      <w:r>
        <w:rPr>
          <w:rFonts w:ascii="Carlito" w:eastAsia="Carlito" w:hAnsi="Carlito"/>
        </w:rPr>
        <w:t>Carico fisico ed ergonomia</w:t>
      </w:r>
    </w:p>
    <w:p w14:paraId="0F879924" w14:textId="77777777" w:rsidR="00715AF7" w:rsidRDefault="00000000">
      <w:pPr>
        <w:rPr>
          <w:rFonts w:hint="eastAsia"/>
        </w:rPr>
      </w:pPr>
      <w:r>
        <w:rPr>
          <w:rFonts w:eastAsia="Carlito"/>
        </w:rPr>
        <w:t>Per molti compiti la variabile decisiva è la quota della capacità individuale impegnata. Una forza assoluta uguale può rappresentare un impegno moderato per una persona è elevato per un’altra. La risposta preventiva non è assegnare i compiti sulla base di medie di sesso, ma ridurre la domanda fisica, introdurre regolazioni e ausili, progettare impugnature e aree di raggiungibilità e verificare che la popolazione prevista possa operare senza posture estreme o fatica eccessiva.</w:t>
      </w:r>
    </w:p>
    <w:p w14:paraId="600AA29D" w14:textId="77777777" w:rsidR="00715AF7" w:rsidRDefault="00000000">
      <w:pPr>
        <w:pStyle w:val="Titolo2"/>
      </w:pPr>
      <w:r>
        <w:rPr>
          <w:rFonts w:ascii="Carlito" w:eastAsia="Carlito" w:hAnsi="Carlito"/>
        </w:rPr>
        <w:t>Ambienti termici</w:t>
      </w:r>
    </w:p>
    <w:p w14:paraId="130D4524" w14:textId="77777777" w:rsidR="00715AF7" w:rsidRDefault="00000000">
      <w:pPr>
        <w:rPr>
          <w:rFonts w:hint="eastAsia"/>
        </w:rPr>
      </w:pPr>
      <w:r>
        <w:rPr>
          <w:rFonts w:eastAsia="Carlito"/>
        </w:rPr>
        <w:t>La termoregolazione deriva dall’interazione tra temperatura dell’aria e radiante, umidità, velocità dell’aria, metabolismo, abbigliamento, massa e superficie corporea, composizione, capacità aerobica, sudorazione, acclimatazione e condizioni individuali. Differenze medie tra gruppi possono esistere, ma presentano ampia sovrapposizione e non consentono di applicare soglie automatiche distinte. Gli indici tecnici devono essere integrati con il lavoro reale, la sorveglianza sanitaria e l’efficacia delle misure.</w:t>
      </w:r>
    </w:p>
    <w:p w14:paraId="7F224353" w14:textId="77777777" w:rsidR="00715AF7" w:rsidRDefault="00000000">
      <w:pPr>
        <w:pStyle w:val="Titolo2"/>
      </w:pPr>
      <w:r>
        <w:rPr>
          <w:rFonts w:ascii="Carlito" w:eastAsia="Carlito" w:hAnsi="Carlito"/>
        </w:rPr>
        <w:t>Tossicologia e dose interna</w:t>
      </w:r>
    </w:p>
    <w:p w14:paraId="607DD1C5" w14:textId="77777777" w:rsidR="00715AF7" w:rsidRDefault="00000000">
      <w:pPr>
        <w:rPr>
          <w:rFonts w:hint="eastAsia"/>
        </w:rPr>
      </w:pPr>
      <w:r>
        <w:rPr>
          <w:rFonts w:eastAsia="Carlito"/>
        </w:rPr>
        <w:t>A parità di esposizione esterna, assorbimento, distribuzione, metabolismo ed eliminazione possono differire per specifiche sostanze. Composizione corporea, funzione endocrina, enzimi e caratteristiche cutanee sono potenziali modificatori, ma le informazioni sono spesso incomplete o non generalizzabili. La prevenzione deve quindi privilegiare sostituzione, sistemi chiusi, aspirazione, igiene e riduzione prudenziale dell’esposizione, evitando coefficienti correttivi arbitrari basati sul sesso.</w:t>
      </w:r>
    </w:p>
    <w:p w14:paraId="55E54DE7" w14:textId="77777777" w:rsidR="00715AF7" w:rsidRDefault="00000000">
      <w:pPr>
        <w:pStyle w:val="Titolo2"/>
      </w:pPr>
      <w:r>
        <w:rPr>
          <w:rFonts w:ascii="Carlito" w:eastAsia="Carlito" w:hAnsi="Carlito"/>
        </w:rPr>
        <w:t>DPI e protezione reale</w:t>
      </w:r>
    </w:p>
    <w:p w14:paraId="58EA80DE" w14:textId="77777777" w:rsidR="00715AF7" w:rsidRDefault="00000000">
      <w:pPr>
        <w:rPr>
          <w:rFonts w:hint="eastAsia"/>
        </w:rPr>
      </w:pPr>
      <w:r>
        <w:rPr>
          <w:rFonts w:eastAsia="Carlito"/>
        </w:rPr>
        <w:t>La conformità del dispositivo è condizione necessaria ma non sufficiente. Respiratori, guanti, calzature, occhiali, elmetti e imbracature devono adattarsi all’utilizzatore, mantenere posizione e tenuta durante il compito e risultare compatibili tra loro. Una gamma dimensionale insufficiente può ridurre protezione, destrezza e continuità d’uso. La prova di vestibilità e, quando previsto, il fit test trasformano la disponibilità formale del DPI in protezione effettiva.</w:t>
      </w:r>
    </w:p>
    <w:p w14:paraId="375E9858" w14:textId="77777777" w:rsidR="00715AF7" w:rsidRDefault="00000000">
      <w:pPr>
        <w:pStyle w:val="Titolo1"/>
        <w:pBdr>
          <w:bottom w:val="single" w:sz="8" w:space="4" w:color="197C78"/>
        </w:pBdr>
      </w:pPr>
      <w:r>
        <w:rPr>
          <w:rFonts w:ascii="Carlito" w:eastAsia="Carlito" w:hAnsi="Carlito"/>
          <w:color w:val="C58B2A"/>
        </w:rPr>
        <w:t xml:space="preserve">4  </w:t>
      </w:r>
      <w:r>
        <w:rPr>
          <w:rFonts w:ascii="Carlito" w:eastAsia="Carlito" w:hAnsi="Carlito"/>
        </w:rPr>
        <w:t>Quadro normativo italiano ed europeo</w:t>
      </w:r>
    </w:p>
    <w:p w14:paraId="43073DB0" w14:textId="77777777" w:rsidR="00715AF7" w:rsidRDefault="00000000">
      <w:pPr>
        <w:rPr>
          <w:rFonts w:hint="eastAsia"/>
        </w:rPr>
      </w:pPr>
      <w:r>
        <w:rPr>
          <w:rFonts w:eastAsia="Carlito"/>
        </w:rPr>
        <w:t>Nel sistema italiano, la considerazione delle differenze di genere è parte della valutazione di tutti i rischi. Essa non si esaurisce in una dichiarazione standard, ma richiede una verifica di pertinenza rispetto a esposizioni, popolazione, organizzazione, ergonomia e misure. Le tutele speciali relative a gravidanza e allattamento, agli agenti cancerogeni, mutageni e tossici per la riproduzione, al lavoro notturno, alle radiazioni ionizzanti e alla non discriminazione devono essere integrate nel processo generale.</w:t>
      </w:r>
    </w:p>
    <w:tbl>
      <w:tblPr>
        <w:tblW w:w="0" w:type="auto"/>
        <w:jc w:val="center"/>
        <w:tblLayout w:type="fixed"/>
        <w:tblLook w:val="04A0" w:firstRow="1" w:lastRow="0" w:firstColumn="1" w:lastColumn="0" w:noHBand="0" w:noVBand="1"/>
      </w:tblPr>
      <w:tblGrid>
        <w:gridCol w:w="2381"/>
        <w:gridCol w:w="3628"/>
        <w:gridCol w:w="3742"/>
        <w:gridCol w:w="96"/>
      </w:tblGrid>
      <w:tr w:rsidR="00715AF7" w14:paraId="618D0C66" w14:textId="77777777">
        <w:trPr>
          <w:tblHeader/>
          <w:jc w:val="center"/>
        </w:trPr>
        <w:tc>
          <w:tcPr>
            <w:tcW w:w="238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07D65AFD" w14:textId="77777777" w:rsidR="00715AF7" w:rsidRDefault="00000000">
            <w:pPr>
              <w:spacing w:after="0"/>
              <w:jc w:val="center"/>
              <w:rPr>
                <w:rFonts w:hint="eastAsia"/>
              </w:rPr>
            </w:pPr>
            <w:r>
              <w:rPr>
                <w:rFonts w:eastAsia="Carlito"/>
                <w:b/>
                <w:color w:val="FFFFFF"/>
                <w:sz w:val="16"/>
              </w:rPr>
              <w:t>Fonte</w:t>
            </w:r>
          </w:p>
        </w:tc>
        <w:tc>
          <w:tcPr>
            <w:tcW w:w="3628"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456D4B6A" w14:textId="77777777" w:rsidR="00715AF7" w:rsidRDefault="00000000">
            <w:pPr>
              <w:spacing w:after="0"/>
              <w:jc w:val="center"/>
              <w:rPr>
                <w:rFonts w:hint="eastAsia"/>
              </w:rPr>
            </w:pPr>
            <w:r>
              <w:rPr>
                <w:rFonts w:eastAsia="Carlito"/>
                <w:b/>
                <w:color w:val="FFFFFF"/>
                <w:sz w:val="16"/>
              </w:rPr>
              <w:t>Principio rilevante</w:t>
            </w:r>
          </w:p>
        </w:tc>
        <w:tc>
          <w:tcPr>
            <w:tcW w:w="3628" w:type="dxa"/>
            <w:gridSpan w:val="2"/>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0CF3017F" w14:textId="77777777" w:rsidR="00715AF7" w:rsidRDefault="00000000">
            <w:pPr>
              <w:spacing w:after="0"/>
              <w:jc w:val="center"/>
              <w:rPr>
                <w:rFonts w:hint="eastAsia"/>
              </w:rPr>
            </w:pPr>
            <w:r>
              <w:rPr>
                <w:rFonts w:eastAsia="Carlito"/>
                <w:b/>
                <w:color w:val="FFFFFF"/>
                <w:sz w:val="16"/>
              </w:rPr>
              <w:t>Applicazione nel DVR</w:t>
            </w:r>
          </w:p>
        </w:tc>
      </w:tr>
      <w:tr w:rsidR="00715AF7" w14:paraId="6B293077" w14:textId="77777777">
        <w:trPr>
          <w:cantSplit/>
          <w:jc w:val="center"/>
        </w:trPr>
        <w:tc>
          <w:tcPr>
            <w:tcW w:w="238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B2185C9" w14:textId="77777777" w:rsidR="00715AF7" w:rsidRDefault="00000000">
            <w:pPr>
              <w:spacing w:after="0" w:line="240" w:lineRule="auto"/>
              <w:rPr>
                <w:rFonts w:hint="eastAsia"/>
              </w:rPr>
            </w:pPr>
            <w:r>
              <w:rPr>
                <w:rFonts w:eastAsia="Carlito"/>
                <w:b/>
                <w:sz w:val="16"/>
              </w:rPr>
              <w:t>D.Lgs. 81/2008, art. 28</w:t>
            </w:r>
          </w:p>
        </w:tc>
        <w:tc>
          <w:tcPr>
            <w:tcW w:w="362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0165CF7" w14:textId="77777777" w:rsidR="00715AF7" w:rsidRDefault="00000000">
            <w:pPr>
              <w:spacing w:after="0" w:line="240" w:lineRule="auto"/>
              <w:rPr>
                <w:rFonts w:hint="eastAsia"/>
              </w:rPr>
            </w:pPr>
            <w:r>
              <w:rPr>
                <w:rFonts w:eastAsia="Carlito"/>
                <w:sz w:val="16"/>
              </w:rPr>
              <w:t>Valutazione di tutti i rischi, inclusi quelli connessi alle differenze di genere, età, provenienza e tipologia contrattuale.</w:t>
            </w:r>
          </w:p>
        </w:tc>
        <w:tc>
          <w:tcPr>
            <w:tcW w:w="3628" w:type="dxa"/>
            <w:gridSpan w:val="2"/>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4F94DC5" w14:textId="77777777" w:rsidR="00715AF7" w:rsidRDefault="00000000">
            <w:pPr>
              <w:spacing w:after="0" w:line="240" w:lineRule="auto"/>
              <w:rPr>
                <w:rFonts w:hint="eastAsia"/>
              </w:rPr>
            </w:pPr>
            <w:r>
              <w:rPr>
                <w:rFonts w:eastAsia="Carlito"/>
                <w:sz w:val="16"/>
              </w:rPr>
              <w:t>Documentare come la rilevanza è stata verificata per mansioni e rischi; evitare formule meramente dichiarative.</w:t>
            </w:r>
          </w:p>
        </w:tc>
      </w:tr>
      <w:tr w:rsidR="00715AF7" w14:paraId="620D55D1" w14:textId="77777777">
        <w:trPr>
          <w:cantSplit/>
          <w:jc w:val="center"/>
        </w:trPr>
        <w:tc>
          <w:tcPr>
            <w:tcW w:w="238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6354463" w14:textId="77777777" w:rsidR="00715AF7" w:rsidRDefault="00000000">
            <w:pPr>
              <w:spacing w:after="0" w:line="240" w:lineRule="auto"/>
              <w:rPr>
                <w:rFonts w:hint="eastAsia"/>
              </w:rPr>
            </w:pPr>
            <w:r>
              <w:rPr>
                <w:rFonts w:eastAsia="Carlito"/>
                <w:b/>
                <w:sz w:val="16"/>
              </w:rPr>
              <w:t>D.Lgs. 81/2008, art. 15 e Titoli specifici</w:t>
            </w:r>
          </w:p>
        </w:tc>
        <w:tc>
          <w:tcPr>
            <w:tcW w:w="362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648D46E1" w14:textId="77777777" w:rsidR="00715AF7" w:rsidRDefault="00000000">
            <w:pPr>
              <w:spacing w:after="0" w:line="240" w:lineRule="auto"/>
              <w:rPr>
                <w:rFonts w:hint="eastAsia"/>
              </w:rPr>
            </w:pPr>
            <w:r>
              <w:rPr>
                <w:rFonts w:eastAsia="Carlito"/>
                <w:sz w:val="16"/>
              </w:rPr>
              <w:t>Principi generali e gerarchia delle misure; discipline per luoghi, attrezzature, MMC, VDT, agenti fisici, sostanze, biologico.</w:t>
            </w:r>
          </w:p>
        </w:tc>
        <w:tc>
          <w:tcPr>
            <w:tcW w:w="3628" w:type="dxa"/>
            <w:gridSpan w:val="2"/>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1AE5196E" w14:textId="77777777" w:rsidR="00715AF7" w:rsidRDefault="00000000">
            <w:pPr>
              <w:spacing w:after="0" w:line="240" w:lineRule="auto"/>
              <w:rPr>
                <w:rFonts w:hint="eastAsia"/>
              </w:rPr>
            </w:pPr>
            <w:r>
              <w:rPr>
                <w:rFonts w:eastAsia="Carlito"/>
                <w:sz w:val="16"/>
              </w:rPr>
              <w:t>Priorità a eliminazione, sostituzione, protezione collettiva e progettazione; DPI come misura residuale.</w:t>
            </w:r>
          </w:p>
        </w:tc>
      </w:tr>
      <w:tr w:rsidR="00715AF7" w14:paraId="4B756BBE" w14:textId="77777777">
        <w:trPr>
          <w:cantSplit/>
          <w:jc w:val="center"/>
        </w:trPr>
        <w:tc>
          <w:tcPr>
            <w:tcW w:w="238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4A2305B" w14:textId="77777777" w:rsidR="00715AF7" w:rsidRDefault="00000000">
            <w:pPr>
              <w:spacing w:after="0" w:line="240" w:lineRule="auto"/>
              <w:rPr>
                <w:rFonts w:hint="eastAsia"/>
              </w:rPr>
            </w:pPr>
            <w:r>
              <w:rPr>
                <w:rFonts w:eastAsia="Carlito"/>
                <w:b/>
                <w:sz w:val="16"/>
              </w:rPr>
              <w:t>D.Lgs. 151/2001</w:t>
            </w:r>
          </w:p>
        </w:tc>
        <w:tc>
          <w:tcPr>
            <w:tcW w:w="362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D25EF72" w14:textId="77777777" w:rsidR="00715AF7" w:rsidRDefault="00000000">
            <w:pPr>
              <w:spacing w:after="0" w:line="240" w:lineRule="auto"/>
              <w:rPr>
                <w:rFonts w:hint="eastAsia"/>
              </w:rPr>
            </w:pPr>
            <w:r>
              <w:rPr>
                <w:rFonts w:eastAsia="Carlito"/>
                <w:sz w:val="16"/>
              </w:rPr>
              <w:t>Tutela della sicurezza e salute durante gravidanza, puerperio e allattamento.</w:t>
            </w:r>
          </w:p>
        </w:tc>
        <w:tc>
          <w:tcPr>
            <w:tcW w:w="3628" w:type="dxa"/>
            <w:gridSpan w:val="2"/>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35FC0D4" w14:textId="77777777" w:rsidR="00715AF7" w:rsidRDefault="00000000">
            <w:pPr>
              <w:spacing w:after="0" w:line="240" w:lineRule="auto"/>
              <w:rPr>
                <w:rFonts w:hint="eastAsia"/>
              </w:rPr>
            </w:pPr>
            <w:r>
              <w:rPr>
                <w:rFonts w:eastAsia="Carlito"/>
                <w:sz w:val="16"/>
              </w:rPr>
              <w:t>Valutazione preventiva delle mansioni, adattamento, spostamento o interdizione quando necessari.</w:t>
            </w:r>
          </w:p>
        </w:tc>
      </w:tr>
      <w:tr w:rsidR="00715AF7" w14:paraId="39446FD4" w14:textId="77777777">
        <w:trPr>
          <w:cantSplit/>
          <w:jc w:val="center"/>
        </w:trPr>
        <w:tc>
          <w:tcPr>
            <w:tcW w:w="238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2B332FC" w14:textId="77777777" w:rsidR="00715AF7" w:rsidRDefault="00000000">
            <w:pPr>
              <w:spacing w:after="0" w:line="240" w:lineRule="auto"/>
              <w:rPr>
                <w:rFonts w:hint="eastAsia"/>
              </w:rPr>
            </w:pPr>
            <w:r>
              <w:rPr>
                <w:rFonts w:eastAsia="Carlito"/>
                <w:b/>
                <w:sz w:val="16"/>
              </w:rPr>
              <w:t>D.Lgs. 135/2024</w:t>
            </w:r>
          </w:p>
        </w:tc>
        <w:tc>
          <w:tcPr>
            <w:tcW w:w="362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FB7DB04" w14:textId="77777777" w:rsidR="00715AF7" w:rsidRDefault="00000000">
            <w:pPr>
              <w:spacing w:after="0" w:line="240" w:lineRule="auto"/>
              <w:rPr>
                <w:rFonts w:hint="eastAsia"/>
              </w:rPr>
            </w:pPr>
            <w:r>
              <w:rPr>
                <w:rFonts w:eastAsia="Carlito"/>
                <w:sz w:val="16"/>
              </w:rPr>
              <w:t>Recepimento della direttiva UE 2022/431 e ampliamento della tutela alle sostanze tossiche per la riproduzione.</w:t>
            </w:r>
          </w:p>
        </w:tc>
        <w:tc>
          <w:tcPr>
            <w:tcW w:w="3628" w:type="dxa"/>
            <w:gridSpan w:val="2"/>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B5A10D4" w14:textId="77777777" w:rsidR="00715AF7" w:rsidRDefault="00000000">
            <w:pPr>
              <w:spacing w:after="0" w:line="240" w:lineRule="auto"/>
              <w:rPr>
                <w:rFonts w:hint="eastAsia"/>
              </w:rPr>
            </w:pPr>
            <w:r>
              <w:rPr>
                <w:rFonts w:eastAsia="Carlito"/>
                <w:sz w:val="16"/>
              </w:rPr>
              <w:t>Identificare reprotossici, distinguere soglia/non soglia quando previsto, sostituire e minimizzare l’esposizione.</w:t>
            </w:r>
          </w:p>
        </w:tc>
      </w:tr>
      <w:tr w:rsidR="00715AF7" w14:paraId="10D7DC4A" w14:textId="77777777">
        <w:trPr>
          <w:cantSplit/>
          <w:jc w:val="center"/>
        </w:trPr>
        <w:tc>
          <w:tcPr>
            <w:tcW w:w="238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182F78D" w14:textId="77777777" w:rsidR="00715AF7" w:rsidRDefault="00000000">
            <w:pPr>
              <w:spacing w:after="0" w:line="240" w:lineRule="auto"/>
              <w:rPr>
                <w:rFonts w:hint="eastAsia"/>
              </w:rPr>
            </w:pPr>
            <w:r>
              <w:rPr>
                <w:rFonts w:eastAsia="Carlito"/>
                <w:b/>
                <w:sz w:val="16"/>
              </w:rPr>
              <w:t>D.Lgs. 66/2003</w:t>
            </w:r>
          </w:p>
        </w:tc>
        <w:tc>
          <w:tcPr>
            <w:tcW w:w="362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85FA666" w14:textId="77777777" w:rsidR="00715AF7" w:rsidRDefault="00000000">
            <w:pPr>
              <w:spacing w:after="0" w:line="240" w:lineRule="auto"/>
              <w:rPr>
                <w:rFonts w:hint="eastAsia"/>
              </w:rPr>
            </w:pPr>
            <w:r>
              <w:rPr>
                <w:rFonts w:eastAsia="Carlito"/>
                <w:sz w:val="16"/>
              </w:rPr>
              <w:t>Organizzazione dell’orario e lavoro notturno.</w:t>
            </w:r>
          </w:p>
        </w:tc>
        <w:tc>
          <w:tcPr>
            <w:tcW w:w="3628" w:type="dxa"/>
            <w:gridSpan w:val="2"/>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87F9084" w14:textId="77777777" w:rsidR="00715AF7" w:rsidRDefault="00000000">
            <w:pPr>
              <w:spacing w:after="0" w:line="240" w:lineRule="auto"/>
              <w:rPr>
                <w:rFonts w:hint="eastAsia"/>
              </w:rPr>
            </w:pPr>
            <w:r>
              <w:rPr>
                <w:rFonts w:eastAsia="Carlito"/>
                <w:sz w:val="16"/>
              </w:rPr>
              <w:t>Integrare fatica, riposi, sorveglianza e condizioni particolari nella progettazione dei turni.</w:t>
            </w:r>
          </w:p>
        </w:tc>
      </w:tr>
      <w:tr w:rsidR="00715AF7" w14:paraId="7B77EF86" w14:textId="77777777">
        <w:trPr>
          <w:cantSplit/>
          <w:jc w:val="center"/>
        </w:trPr>
        <w:tc>
          <w:tcPr>
            <w:tcW w:w="238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42ACF89" w14:textId="77777777" w:rsidR="00715AF7" w:rsidRDefault="00000000">
            <w:pPr>
              <w:spacing w:after="0" w:line="240" w:lineRule="auto"/>
              <w:rPr>
                <w:rFonts w:hint="eastAsia"/>
              </w:rPr>
            </w:pPr>
            <w:r>
              <w:rPr>
                <w:rFonts w:eastAsia="Carlito"/>
                <w:b/>
                <w:sz w:val="16"/>
              </w:rPr>
              <w:t>D.Lgs. 101/2020</w:t>
            </w:r>
          </w:p>
        </w:tc>
        <w:tc>
          <w:tcPr>
            <w:tcW w:w="362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9688DA4" w14:textId="77777777" w:rsidR="00715AF7" w:rsidRDefault="00000000">
            <w:pPr>
              <w:spacing w:after="0" w:line="240" w:lineRule="auto"/>
              <w:rPr>
                <w:rFonts w:hint="eastAsia"/>
              </w:rPr>
            </w:pPr>
            <w:r>
              <w:rPr>
                <w:rFonts w:eastAsia="Carlito"/>
                <w:sz w:val="16"/>
              </w:rPr>
              <w:t>Protezione dalle radiazioni ionizzanti, incluse specifiche disposizioni per gravidanza e allattamento.</w:t>
            </w:r>
          </w:p>
        </w:tc>
        <w:tc>
          <w:tcPr>
            <w:tcW w:w="3628" w:type="dxa"/>
            <w:gridSpan w:val="2"/>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B0EA25E" w14:textId="77777777" w:rsidR="00715AF7" w:rsidRDefault="00000000">
            <w:pPr>
              <w:spacing w:after="0" w:line="240" w:lineRule="auto"/>
              <w:rPr>
                <w:rFonts w:hint="eastAsia"/>
              </w:rPr>
            </w:pPr>
            <w:r>
              <w:rPr>
                <w:rFonts w:eastAsia="Carlito"/>
                <w:sz w:val="16"/>
              </w:rPr>
              <w:t>Coordinare DVR, Esperto di radioprotezione, sorveglianza e comunicazioni previste.</w:t>
            </w:r>
          </w:p>
        </w:tc>
      </w:tr>
      <w:tr w:rsidR="00715AF7" w14:paraId="7C90E701" w14:textId="77777777">
        <w:trPr>
          <w:cantSplit/>
          <w:jc w:val="center"/>
        </w:trPr>
        <w:tc>
          <w:tcPr>
            <w:tcW w:w="238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32CDFCA" w14:textId="77777777" w:rsidR="00715AF7" w:rsidRDefault="00000000">
            <w:pPr>
              <w:spacing w:after="0" w:line="240" w:lineRule="auto"/>
              <w:rPr>
                <w:rFonts w:hint="eastAsia"/>
              </w:rPr>
            </w:pPr>
            <w:r>
              <w:rPr>
                <w:rFonts w:eastAsia="Carlito"/>
                <w:b/>
                <w:sz w:val="16"/>
              </w:rPr>
              <w:t>Regolamento (UE) 2016/425</w:t>
            </w:r>
          </w:p>
        </w:tc>
        <w:tc>
          <w:tcPr>
            <w:tcW w:w="362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B9228D1" w14:textId="77777777" w:rsidR="00715AF7" w:rsidRDefault="00000000">
            <w:pPr>
              <w:spacing w:after="0" w:line="240" w:lineRule="auto"/>
              <w:rPr>
                <w:rFonts w:hint="eastAsia"/>
              </w:rPr>
            </w:pPr>
            <w:r>
              <w:rPr>
                <w:rFonts w:eastAsia="Carlito"/>
                <w:sz w:val="16"/>
              </w:rPr>
              <w:t>Requisiti per i DPI immessi sul mercato.</w:t>
            </w:r>
          </w:p>
        </w:tc>
        <w:tc>
          <w:tcPr>
            <w:tcW w:w="3628" w:type="dxa"/>
            <w:gridSpan w:val="2"/>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134AB00" w14:textId="77777777" w:rsidR="00715AF7" w:rsidRDefault="00000000">
            <w:pPr>
              <w:spacing w:after="0" w:line="240" w:lineRule="auto"/>
              <w:rPr>
                <w:rFonts w:hint="eastAsia"/>
              </w:rPr>
            </w:pPr>
            <w:r>
              <w:rPr>
                <w:rFonts w:eastAsia="Carlito"/>
                <w:sz w:val="16"/>
              </w:rPr>
              <w:t>La marcatura CE non sostituisce la scelta, la compatibilità e la prova di adattamento sul singolo utilizzatore.</w:t>
            </w:r>
          </w:p>
        </w:tc>
      </w:tr>
      <w:tr w:rsidR="00715AF7" w14:paraId="2BA5BD68" w14:textId="77777777">
        <w:trPr>
          <w:cantSplit/>
          <w:jc w:val="center"/>
        </w:trPr>
        <w:tc>
          <w:tcPr>
            <w:tcW w:w="238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DFB008E" w14:textId="77777777" w:rsidR="00715AF7" w:rsidRDefault="00000000">
            <w:pPr>
              <w:spacing w:after="0" w:line="240" w:lineRule="auto"/>
              <w:rPr>
                <w:rFonts w:hint="eastAsia"/>
              </w:rPr>
            </w:pPr>
            <w:r>
              <w:rPr>
                <w:rFonts w:eastAsia="Carlito"/>
                <w:b/>
                <w:sz w:val="16"/>
              </w:rPr>
              <w:t>REACH e CLP</w:t>
            </w:r>
          </w:p>
        </w:tc>
        <w:tc>
          <w:tcPr>
            <w:tcW w:w="362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15136B5" w14:textId="77777777" w:rsidR="00715AF7" w:rsidRDefault="00000000">
            <w:pPr>
              <w:spacing w:after="0" w:line="240" w:lineRule="auto"/>
              <w:rPr>
                <w:rFonts w:hint="eastAsia"/>
              </w:rPr>
            </w:pPr>
            <w:r>
              <w:rPr>
                <w:rFonts w:eastAsia="Carlito"/>
                <w:sz w:val="16"/>
              </w:rPr>
              <w:t>Registrazione, informazioni e classificazione di sostanze e miscele.</w:t>
            </w:r>
          </w:p>
        </w:tc>
        <w:tc>
          <w:tcPr>
            <w:tcW w:w="3628" w:type="dxa"/>
            <w:gridSpan w:val="2"/>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3AC7F8B" w14:textId="77777777" w:rsidR="00715AF7" w:rsidRDefault="00000000">
            <w:pPr>
              <w:spacing w:after="0" w:line="240" w:lineRule="auto"/>
              <w:rPr>
                <w:rFonts w:hint="eastAsia"/>
              </w:rPr>
            </w:pPr>
            <w:r>
              <w:rPr>
                <w:rFonts w:eastAsia="Carlito"/>
                <w:sz w:val="16"/>
              </w:rPr>
              <w:t>Usare SDS aggiornate, classificazioni CMR/reprotossiche, notazioni cutanee e misure coerenti.</w:t>
            </w:r>
          </w:p>
        </w:tc>
      </w:tr>
      <w:tr w:rsidR="00715AF7" w14:paraId="36D01ED8" w14:textId="77777777">
        <w:trPr>
          <w:cantSplit/>
          <w:jc w:val="center"/>
        </w:trPr>
        <w:tc>
          <w:tcPr>
            <w:tcW w:w="238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0600FD2" w14:textId="77777777" w:rsidR="00715AF7" w:rsidRDefault="00000000">
            <w:pPr>
              <w:spacing w:after="0" w:line="240" w:lineRule="auto"/>
              <w:rPr>
                <w:rFonts w:hint="eastAsia"/>
              </w:rPr>
            </w:pPr>
            <w:r>
              <w:rPr>
                <w:rFonts w:eastAsia="Carlito"/>
                <w:b/>
                <w:sz w:val="16"/>
              </w:rPr>
              <w:t>Legge 4/2021 - Convenzione ILO n. 190</w:t>
            </w:r>
          </w:p>
        </w:tc>
        <w:tc>
          <w:tcPr>
            <w:tcW w:w="362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04B9CA1" w14:textId="77777777" w:rsidR="00715AF7" w:rsidRDefault="00000000">
            <w:pPr>
              <w:spacing w:after="0" w:line="240" w:lineRule="auto"/>
              <w:rPr>
                <w:rFonts w:hint="eastAsia"/>
              </w:rPr>
            </w:pPr>
            <w:r>
              <w:rPr>
                <w:rFonts w:eastAsia="Carlito"/>
                <w:sz w:val="16"/>
              </w:rPr>
              <w:t>Prevenzione di violenza e molestie nel mondo del lavoro.</w:t>
            </w:r>
          </w:p>
        </w:tc>
        <w:tc>
          <w:tcPr>
            <w:tcW w:w="3628" w:type="dxa"/>
            <w:gridSpan w:val="2"/>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FC4AA8F" w14:textId="77777777" w:rsidR="00715AF7" w:rsidRDefault="00000000">
            <w:pPr>
              <w:spacing w:after="0" w:line="240" w:lineRule="auto"/>
              <w:rPr>
                <w:rFonts w:hint="eastAsia"/>
              </w:rPr>
            </w:pPr>
            <w:r>
              <w:rPr>
                <w:rFonts w:eastAsia="Carlito"/>
                <w:sz w:val="16"/>
              </w:rPr>
              <w:t>Integrare scenari interni, di terzi, digitali e connessi a trasferte; garantire canali non ritorsivi.</w:t>
            </w:r>
          </w:p>
        </w:tc>
      </w:tr>
      <w:tr w:rsidR="00715AF7" w14:paraId="68E8F94C" w14:textId="77777777">
        <w:trPr>
          <w:cantSplit/>
          <w:jc w:val="center"/>
        </w:trPr>
        <w:tc>
          <w:tcPr>
            <w:tcW w:w="238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693C17B6" w14:textId="77777777" w:rsidR="00715AF7" w:rsidRDefault="00000000">
            <w:pPr>
              <w:spacing w:after="0" w:line="240" w:lineRule="auto"/>
              <w:rPr>
                <w:rFonts w:hint="eastAsia"/>
              </w:rPr>
            </w:pPr>
            <w:r>
              <w:rPr>
                <w:rFonts w:eastAsia="Carlito"/>
                <w:b/>
                <w:sz w:val="16"/>
              </w:rPr>
              <w:t>D.Lgs. 198/2006 e disciplina antidiscriminatoria</w:t>
            </w:r>
          </w:p>
        </w:tc>
        <w:tc>
          <w:tcPr>
            <w:tcW w:w="362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16699C1" w14:textId="77777777" w:rsidR="00715AF7" w:rsidRDefault="00000000">
            <w:pPr>
              <w:spacing w:after="0" w:line="240" w:lineRule="auto"/>
              <w:rPr>
                <w:rFonts w:hint="eastAsia"/>
              </w:rPr>
            </w:pPr>
            <w:r>
              <w:rPr>
                <w:rFonts w:eastAsia="Carlito"/>
                <w:sz w:val="16"/>
              </w:rPr>
              <w:t>Parità di trattamento e divieto di discriminazioni dirette e indirette.</w:t>
            </w:r>
          </w:p>
        </w:tc>
        <w:tc>
          <w:tcPr>
            <w:tcW w:w="3628" w:type="dxa"/>
            <w:gridSpan w:val="2"/>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18254587" w14:textId="77777777" w:rsidR="00715AF7" w:rsidRDefault="00000000">
            <w:pPr>
              <w:spacing w:after="0" w:line="240" w:lineRule="auto"/>
              <w:rPr>
                <w:rFonts w:hint="eastAsia"/>
              </w:rPr>
            </w:pPr>
            <w:r>
              <w:rPr>
                <w:rFonts w:eastAsia="Carlito"/>
                <w:sz w:val="16"/>
              </w:rPr>
              <w:t>Usare l’analisi per migliorare la prevenzione, non per escludere o assegnare automaticamente mansioni.</w:t>
            </w:r>
          </w:p>
        </w:tc>
      </w:tr>
      <w:tr w:rsidR="00715AF7" w14:paraId="2F3B205F" w14:textId="77777777">
        <w:trPr>
          <w:gridAfter w:val="1"/>
          <w:wAfter w:w="96" w:type="dxa"/>
          <w:jc w:val="center"/>
        </w:trPr>
        <w:tc>
          <w:tcPr>
            <w:tcW w:w="9751" w:type="dxa"/>
            <w:gridSpan w:val="3"/>
            <w:tcBorders>
              <w:top w:val="single" w:sz="4" w:space="0" w:color="FBF4E7"/>
              <w:left w:val="single" w:sz="24" w:space="0" w:color="C58B2A"/>
              <w:bottom w:val="single" w:sz="4" w:space="0" w:color="FBF4E7"/>
              <w:right w:val="single" w:sz="4" w:space="0" w:color="FBF4E7"/>
            </w:tcBorders>
            <w:shd w:val="clear" w:color="auto" w:fill="FBF4E7"/>
            <w:tcMar>
              <w:top w:w="130" w:type="dxa"/>
              <w:left w:w="180" w:type="dxa"/>
              <w:bottom w:w="130" w:type="dxa"/>
              <w:right w:w="180" w:type="dxa"/>
            </w:tcMar>
          </w:tcPr>
          <w:p w14:paraId="4CB0CDB9" w14:textId="77777777" w:rsidR="00715AF7" w:rsidRDefault="00000000">
            <w:pPr>
              <w:spacing w:after="60"/>
              <w:rPr>
                <w:rFonts w:hint="eastAsia"/>
              </w:rPr>
            </w:pPr>
            <w:r>
              <w:rPr>
                <w:rFonts w:eastAsia="Carlito"/>
                <w:b/>
                <w:color w:val="C58B2A"/>
                <w:sz w:val="21"/>
              </w:rPr>
              <w:t>Nota di aggiornamento</w:t>
            </w:r>
          </w:p>
          <w:p w14:paraId="35D10860" w14:textId="77777777" w:rsidR="00715AF7" w:rsidRDefault="00000000">
            <w:pPr>
              <w:spacing w:after="0"/>
              <w:rPr>
                <w:rFonts w:hint="eastAsia"/>
              </w:rPr>
            </w:pPr>
            <w:r>
              <w:rPr>
                <w:rFonts w:eastAsia="Carlito"/>
                <w:sz w:val="18"/>
              </w:rPr>
              <w:t>Il quadro è chiuso al 31 agosto 2026. Prima dell’applicazione verificare la versione vigente delle norme, degli allegati, dei valori limite e delle edizioni UNI/EN/ISO richiamate.</w:t>
            </w:r>
          </w:p>
        </w:tc>
      </w:tr>
    </w:tbl>
    <w:p w14:paraId="0A5599A8" w14:textId="77777777" w:rsidR="00715AF7" w:rsidRDefault="00715AF7">
      <w:pPr>
        <w:spacing w:after="0"/>
        <w:rPr>
          <w:rFonts w:hint="eastAsia"/>
        </w:rPr>
      </w:pPr>
    </w:p>
    <w:p w14:paraId="10F47DE7" w14:textId="77777777" w:rsidR="00715AF7" w:rsidRDefault="00000000">
      <w:pPr>
        <w:pStyle w:val="Titolo2"/>
      </w:pPr>
      <w:r>
        <w:rPr>
          <w:rFonts w:ascii="Carlito" w:eastAsia="Carlito" w:hAnsi="Carlito"/>
        </w:rPr>
        <w:t>Principi di protezione dei dati e non discriminazione</w:t>
      </w:r>
    </w:p>
    <w:p w14:paraId="0E8EBF6B" w14:textId="77777777" w:rsidR="00715AF7" w:rsidRDefault="00000000">
      <w:pPr>
        <w:pStyle w:val="Puntoelenco"/>
        <w:spacing w:after="30"/>
        <w:ind w:left="255" w:hanging="113"/>
        <w:rPr>
          <w:rFonts w:hint="eastAsia"/>
        </w:rPr>
      </w:pPr>
      <w:r>
        <w:rPr>
          <w:rFonts w:eastAsia="Carlito"/>
          <w:sz w:val="18"/>
        </w:rPr>
        <w:t>Raccogliere solo dati necessari e proporzionati allo scopo prevenzionistico.</w:t>
      </w:r>
    </w:p>
    <w:p w14:paraId="15521DB4" w14:textId="77777777" w:rsidR="00715AF7" w:rsidRDefault="00000000">
      <w:pPr>
        <w:pStyle w:val="Puntoelenco"/>
        <w:spacing w:after="30"/>
        <w:ind w:left="255" w:hanging="113"/>
        <w:rPr>
          <w:rFonts w:hint="eastAsia"/>
        </w:rPr>
      </w:pPr>
      <w:r>
        <w:rPr>
          <w:rFonts w:eastAsia="Carlito"/>
          <w:sz w:val="18"/>
        </w:rPr>
        <w:t>Preferire indicatori aggregati; nei piccoli gruppi evitare disaggregazioni che consentano l’identificazione.</w:t>
      </w:r>
    </w:p>
    <w:p w14:paraId="0A4A2DDA" w14:textId="77777777" w:rsidR="00715AF7" w:rsidRDefault="00000000">
      <w:pPr>
        <w:pStyle w:val="Puntoelenco"/>
        <w:spacing w:after="30"/>
        <w:ind w:left="255" w:hanging="113"/>
        <w:rPr>
          <w:rFonts w:hint="eastAsia"/>
        </w:rPr>
      </w:pPr>
      <w:r>
        <w:rPr>
          <w:rFonts w:eastAsia="Carlito"/>
          <w:sz w:val="18"/>
        </w:rPr>
        <w:t>Non chiedere al personale diagnosi, terapie, fertilità, intenzioni riproduttive o informazioni familiari non necessarie.</w:t>
      </w:r>
    </w:p>
    <w:p w14:paraId="5ACDC528" w14:textId="77777777" w:rsidR="00715AF7" w:rsidRDefault="00000000">
      <w:pPr>
        <w:pStyle w:val="Puntoelenco"/>
        <w:spacing w:after="30"/>
        <w:ind w:left="255" w:hanging="113"/>
        <w:rPr>
          <w:rFonts w:hint="eastAsia"/>
        </w:rPr>
      </w:pPr>
      <w:r>
        <w:rPr>
          <w:rFonts w:eastAsia="Carlito"/>
          <w:sz w:val="18"/>
        </w:rPr>
        <w:t>Affidare al medico competente la gestione delle informazioni sanitarie e ricevere soltanto giudizi, prescrizioni e dati collettivi anonimi.</w:t>
      </w:r>
    </w:p>
    <w:p w14:paraId="23117BE1" w14:textId="77777777" w:rsidR="00715AF7" w:rsidRDefault="00000000">
      <w:pPr>
        <w:pStyle w:val="Puntoelenco"/>
        <w:spacing w:after="30"/>
        <w:ind w:left="255" w:hanging="113"/>
        <w:rPr>
          <w:rFonts w:hint="eastAsia"/>
        </w:rPr>
      </w:pPr>
      <w:r>
        <w:rPr>
          <w:rFonts w:eastAsia="Carlito"/>
          <w:sz w:val="18"/>
        </w:rPr>
        <w:t>Non usare medie statistiche per negare formazione, promozione, attrezzature o accesso a una mansione.</w:t>
      </w:r>
    </w:p>
    <w:p w14:paraId="70CA333D" w14:textId="77777777" w:rsidR="00715AF7" w:rsidRDefault="00000000">
      <w:pPr>
        <w:pStyle w:val="Puntoelenco"/>
        <w:spacing w:after="30"/>
        <w:ind w:left="255" w:hanging="113"/>
        <w:rPr>
          <w:rFonts w:hint="eastAsia"/>
        </w:rPr>
      </w:pPr>
      <w:r>
        <w:rPr>
          <w:rFonts w:eastAsia="Carlito"/>
          <w:sz w:val="18"/>
        </w:rPr>
        <w:t>Documentare le ragioni tecniche delle misure e verificarne l’impatto su tutti i gruppi esposti.</w:t>
      </w:r>
    </w:p>
    <w:p w14:paraId="181C9676" w14:textId="77777777" w:rsidR="00715AF7" w:rsidRDefault="00000000">
      <w:pPr>
        <w:pStyle w:val="Titolo1"/>
        <w:pBdr>
          <w:bottom w:val="single" w:sz="8" w:space="4" w:color="197C78"/>
        </w:pBdr>
      </w:pPr>
      <w:r>
        <w:rPr>
          <w:rFonts w:ascii="Carlito" w:eastAsia="Carlito" w:hAnsi="Carlito"/>
          <w:color w:val="C58B2A"/>
        </w:rPr>
        <w:t xml:space="preserve">5  </w:t>
      </w:r>
      <w:r>
        <w:rPr>
          <w:rFonts w:ascii="Carlito" w:eastAsia="Carlito" w:hAnsi="Carlito"/>
        </w:rPr>
        <w:t>Metodo integrato per la valutazione nel DVR</w:t>
      </w:r>
    </w:p>
    <w:p w14:paraId="1BC4E48B" w14:textId="77777777" w:rsidR="00715AF7" w:rsidRDefault="00000000">
      <w:pPr>
        <w:spacing w:before="100" w:after="60"/>
        <w:jc w:val="center"/>
        <w:rPr>
          <w:rFonts w:hint="eastAsia"/>
        </w:rPr>
      </w:pPr>
      <w:r>
        <w:rPr>
          <w:noProof/>
        </w:rPr>
        <w:drawing>
          <wp:inline distT="0" distB="0" distL="0" distR="0" wp14:anchorId="01F9AAC0" wp14:editId="62182858">
            <wp:extent cx="5940000" cy="2264175"/>
            <wp:effectExtent l="0" t="0" r="0" b="0"/>
            <wp:docPr id="3" name="Picture 3" descr="Sette fasi cicliche dalla definizione del perimetro alla verifica dell’efficacia." title="Flusso metodolog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der_risk_workflow.png"/>
                    <pic:cNvPicPr/>
                  </pic:nvPicPr>
                  <pic:blipFill>
                    <a:blip r:embed="rId10"/>
                    <a:stretch>
                      <a:fillRect/>
                    </a:stretch>
                  </pic:blipFill>
                  <pic:spPr>
                    <a:xfrm>
                      <a:off x="0" y="0"/>
                      <a:ext cx="5940000" cy="2264175"/>
                    </a:xfrm>
                    <a:prstGeom prst="rect">
                      <a:avLst/>
                    </a:prstGeom>
                  </pic:spPr>
                </pic:pic>
              </a:graphicData>
            </a:graphic>
          </wp:inline>
        </w:drawing>
      </w:r>
    </w:p>
    <w:p w14:paraId="6B805A65" w14:textId="77777777" w:rsidR="00715AF7" w:rsidRDefault="00000000">
      <w:pPr>
        <w:spacing w:after="140"/>
        <w:jc w:val="center"/>
        <w:rPr>
          <w:rFonts w:hint="eastAsia"/>
        </w:rPr>
      </w:pPr>
      <w:r>
        <w:rPr>
          <w:rFonts w:eastAsia="Carlito"/>
          <w:i/>
          <w:color w:val="5C6D75"/>
          <w:sz w:val="17"/>
        </w:rPr>
        <w:t>Figura 2 - Ciclo di integrazione delle differenze tra donne e uomini nel processo ordinario di valutazione.</w:t>
      </w:r>
    </w:p>
    <w:p w14:paraId="3618D3D8" w14:textId="77777777" w:rsidR="00715AF7" w:rsidRDefault="00000000">
      <w:pPr>
        <w:pStyle w:val="Titolo2"/>
      </w:pPr>
      <w:r>
        <w:rPr>
          <w:rFonts w:ascii="Carlito" w:eastAsia="Carlito" w:hAnsi="Carlito"/>
        </w:rPr>
        <w:t>Fase 1 - Definizione del perimetro</w:t>
      </w:r>
    </w:p>
    <w:p w14:paraId="7183E8BF" w14:textId="77777777" w:rsidR="00715AF7" w:rsidRDefault="00000000">
      <w:pPr>
        <w:rPr>
          <w:rFonts w:hint="eastAsia"/>
        </w:rPr>
      </w:pPr>
      <w:r>
        <w:rPr>
          <w:rFonts w:eastAsia="Carlito"/>
        </w:rPr>
        <w:t>Individuare siti, reparti, turni, mansioni, appalti, trasferte e attività non routinarie. Definire il quesito prevenzionistico: non “donne contro uomini”, ma “esistono differenze di esposizione, richiesta, accessibilità o efficacia delle misure che possono lasciare un gruppo meno protetto?”.</w:t>
      </w:r>
    </w:p>
    <w:p w14:paraId="6C84DB13" w14:textId="77777777" w:rsidR="00715AF7" w:rsidRDefault="00000000">
      <w:pPr>
        <w:pStyle w:val="Titolo2"/>
      </w:pPr>
      <w:r>
        <w:rPr>
          <w:rFonts w:ascii="Carlito" w:eastAsia="Carlito" w:hAnsi="Carlito"/>
        </w:rPr>
        <w:t>Fase 2 - Mappatura del lavoro reale</w:t>
      </w:r>
    </w:p>
    <w:p w14:paraId="3FD55320" w14:textId="77777777" w:rsidR="00715AF7" w:rsidRDefault="00000000">
      <w:pPr>
        <w:rPr>
          <w:rFonts w:hint="eastAsia"/>
        </w:rPr>
      </w:pPr>
      <w:r>
        <w:rPr>
          <w:rFonts w:eastAsia="Carlito"/>
        </w:rPr>
        <w:t>Scomporre la mansione in compiti, fasi e varianti. Osservare manutenzione, pulizia, emergenze, picchi, sostituzioni, attività invisibili e adattamenti spontanei. Verificare chi esegue ciascun compito, con quale frequenza e quali mezzi. La mansione nominale è raramente un gruppo omogeneo sufficiente.</w:t>
      </w:r>
    </w:p>
    <w:p w14:paraId="75E2C9C3" w14:textId="77777777" w:rsidR="00715AF7" w:rsidRDefault="00000000">
      <w:pPr>
        <w:pStyle w:val="Titolo2"/>
      </w:pPr>
      <w:r>
        <w:rPr>
          <w:rFonts w:ascii="Carlito" w:eastAsia="Carlito" w:hAnsi="Carlito"/>
        </w:rPr>
        <w:t>Fase 3 - Raccolta dei dati</w:t>
      </w:r>
    </w:p>
    <w:tbl>
      <w:tblPr>
        <w:tblW w:w="0" w:type="auto"/>
        <w:jc w:val="center"/>
        <w:tblLayout w:type="fixed"/>
        <w:tblLook w:val="04A0" w:firstRow="1" w:lastRow="0" w:firstColumn="1" w:lastColumn="0" w:noHBand="0" w:noVBand="1"/>
      </w:tblPr>
      <w:tblGrid>
        <w:gridCol w:w="2268"/>
        <w:gridCol w:w="7370"/>
      </w:tblGrid>
      <w:tr w:rsidR="00715AF7" w14:paraId="76B7AA5D" w14:textId="77777777">
        <w:trPr>
          <w:tblHeader/>
          <w:jc w:val="center"/>
        </w:trPr>
        <w:tc>
          <w:tcPr>
            <w:tcW w:w="2268" w:type="dxa"/>
            <w:tcBorders>
              <w:top w:val="single" w:sz="4" w:space="0" w:color="B7C5CB"/>
              <w:left w:val="single" w:sz="4" w:space="0" w:color="B7C5CB"/>
              <w:bottom w:val="single" w:sz="4" w:space="0" w:color="B7C5CB"/>
              <w:right w:val="single" w:sz="4" w:space="0" w:color="B7C5CB"/>
            </w:tcBorders>
            <w:shd w:val="clear" w:color="auto" w:fill="197C78"/>
            <w:tcMar>
              <w:top w:w="95" w:type="dxa"/>
              <w:left w:w="85" w:type="dxa"/>
              <w:bottom w:w="95" w:type="dxa"/>
              <w:right w:w="85" w:type="dxa"/>
            </w:tcMar>
            <w:vAlign w:val="center"/>
          </w:tcPr>
          <w:p w14:paraId="18634790" w14:textId="77777777" w:rsidR="00715AF7" w:rsidRDefault="00000000">
            <w:pPr>
              <w:spacing w:after="0"/>
              <w:jc w:val="center"/>
              <w:rPr>
                <w:rFonts w:hint="eastAsia"/>
              </w:rPr>
            </w:pPr>
            <w:r>
              <w:rPr>
                <w:rFonts w:eastAsia="Carlito"/>
                <w:b/>
                <w:color w:val="FFFFFF"/>
                <w:sz w:val="17"/>
              </w:rPr>
              <w:t>Dominio</w:t>
            </w:r>
          </w:p>
        </w:tc>
        <w:tc>
          <w:tcPr>
            <w:tcW w:w="7370" w:type="dxa"/>
            <w:tcBorders>
              <w:top w:val="single" w:sz="4" w:space="0" w:color="B7C5CB"/>
              <w:left w:val="single" w:sz="4" w:space="0" w:color="B7C5CB"/>
              <w:bottom w:val="single" w:sz="4" w:space="0" w:color="B7C5CB"/>
              <w:right w:val="single" w:sz="4" w:space="0" w:color="B7C5CB"/>
            </w:tcBorders>
            <w:shd w:val="clear" w:color="auto" w:fill="197C78"/>
            <w:tcMar>
              <w:top w:w="95" w:type="dxa"/>
              <w:left w:w="85" w:type="dxa"/>
              <w:bottom w:w="95" w:type="dxa"/>
              <w:right w:w="85" w:type="dxa"/>
            </w:tcMar>
            <w:vAlign w:val="center"/>
          </w:tcPr>
          <w:p w14:paraId="33BD0D65" w14:textId="77777777" w:rsidR="00715AF7" w:rsidRDefault="00000000">
            <w:pPr>
              <w:spacing w:after="0"/>
              <w:jc w:val="center"/>
              <w:rPr>
                <w:rFonts w:hint="eastAsia"/>
              </w:rPr>
            </w:pPr>
            <w:r>
              <w:rPr>
                <w:rFonts w:eastAsia="Carlito"/>
                <w:b/>
                <w:color w:val="FFFFFF"/>
                <w:sz w:val="17"/>
              </w:rPr>
              <w:t>Dati minimi</w:t>
            </w:r>
          </w:p>
        </w:tc>
      </w:tr>
      <w:tr w:rsidR="00715AF7" w14:paraId="414638FD" w14:textId="77777777">
        <w:trPr>
          <w:cantSplit/>
          <w:jc w:val="center"/>
        </w:trPr>
        <w:tc>
          <w:tcPr>
            <w:tcW w:w="226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F0FA758" w14:textId="77777777" w:rsidR="00715AF7" w:rsidRDefault="00000000">
            <w:pPr>
              <w:spacing w:after="0" w:line="240" w:lineRule="auto"/>
              <w:rPr>
                <w:rFonts w:hint="eastAsia"/>
              </w:rPr>
            </w:pPr>
            <w:r>
              <w:rPr>
                <w:rFonts w:eastAsia="Carlito"/>
                <w:b/>
                <w:sz w:val="17"/>
              </w:rPr>
              <w:t>Esposizione</w:t>
            </w:r>
          </w:p>
        </w:tc>
        <w:tc>
          <w:tcPr>
            <w:tcW w:w="7370"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693DB06" w14:textId="77777777" w:rsidR="00715AF7" w:rsidRDefault="00000000">
            <w:pPr>
              <w:spacing w:after="0" w:line="240" w:lineRule="auto"/>
              <w:rPr>
                <w:rFonts w:hint="eastAsia"/>
              </w:rPr>
            </w:pPr>
            <w:r>
              <w:rPr>
                <w:rFonts w:eastAsia="Carlito"/>
                <w:sz w:val="17"/>
              </w:rPr>
              <w:t>Misure o stime di intensità/concentrazione, durata, frequenza, picchi, via e condizioni concomitanti.</w:t>
            </w:r>
          </w:p>
        </w:tc>
      </w:tr>
      <w:tr w:rsidR="00715AF7" w14:paraId="1DC39316" w14:textId="77777777">
        <w:trPr>
          <w:cantSplit/>
          <w:jc w:val="center"/>
        </w:trPr>
        <w:tc>
          <w:tcPr>
            <w:tcW w:w="226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E052A83" w14:textId="77777777" w:rsidR="00715AF7" w:rsidRDefault="00000000">
            <w:pPr>
              <w:spacing w:after="0" w:line="240" w:lineRule="auto"/>
              <w:rPr>
                <w:rFonts w:hint="eastAsia"/>
              </w:rPr>
            </w:pPr>
            <w:r>
              <w:rPr>
                <w:rFonts w:eastAsia="Carlito"/>
                <w:b/>
                <w:sz w:val="17"/>
              </w:rPr>
              <w:t>Popolazione</w:t>
            </w:r>
          </w:p>
        </w:tc>
        <w:tc>
          <w:tcPr>
            <w:tcW w:w="7370"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673CACF1" w14:textId="77777777" w:rsidR="00715AF7" w:rsidRDefault="00000000">
            <w:pPr>
              <w:spacing w:after="0" w:line="240" w:lineRule="auto"/>
              <w:rPr>
                <w:rFonts w:hint="eastAsia"/>
              </w:rPr>
            </w:pPr>
            <w:r>
              <w:rPr>
                <w:rFonts w:eastAsia="Carlito"/>
                <w:sz w:val="17"/>
              </w:rPr>
              <w:t>Numero di esposti, turni, età/anzianità in forma aggregata, variabilità antropometrica utile alla progettazione.</w:t>
            </w:r>
          </w:p>
        </w:tc>
      </w:tr>
      <w:tr w:rsidR="00715AF7" w14:paraId="5BA92252" w14:textId="77777777">
        <w:trPr>
          <w:cantSplit/>
          <w:jc w:val="center"/>
        </w:trPr>
        <w:tc>
          <w:tcPr>
            <w:tcW w:w="226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2EE7E4B" w14:textId="77777777" w:rsidR="00715AF7" w:rsidRDefault="00000000">
            <w:pPr>
              <w:spacing w:after="0" w:line="240" w:lineRule="auto"/>
              <w:rPr>
                <w:rFonts w:hint="eastAsia"/>
              </w:rPr>
            </w:pPr>
            <w:r>
              <w:rPr>
                <w:rFonts w:eastAsia="Carlito"/>
                <w:b/>
                <w:sz w:val="17"/>
              </w:rPr>
              <w:t>Organizzazione</w:t>
            </w:r>
          </w:p>
        </w:tc>
        <w:tc>
          <w:tcPr>
            <w:tcW w:w="7370"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26FF224" w14:textId="77777777" w:rsidR="00715AF7" w:rsidRDefault="00000000">
            <w:pPr>
              <w:spacing w:after="0" w:line="240" w:lineRule="auto"/>
              <w:rPr>
                <w:rFonts w:hint="eastAsia"/>
              </w:rPr>
            </w:pPr>
            <w:r>
              <w:rPr>
                <w:rFonts w:eastAsia="Carlito"/>
                <w:sz w:val="17"/>
              </w:rPr>
              <w:t>Assegnazione dei compiti, autonomia, risorse, pause, formazione, accesso ad ausili, possibilità di segnalare.</w:t>
            </w:r>
          </w:p>
        </w:tc>
      </w:tr>
      <w:tr w:rsidR="00715AF7" w14:paraId="63E80E59" w14:textId="77777777">
        <w:trPr>
          <w:cantSplit/>
          <w:jc w:val="center"/>
        </w:trPr>
        <w:tc>
          <w:tcPr>
            <w:tcW w:w="226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2969C6D" w14:textId="77777777" w:rsidR="00715AF7" w:rsidRDefault="00000000">
            <w:pPr>
              <w:spacing w:after="0" w:line="240" w:lineRule="auto"/>
              <w:rPr>
                <w:rFonts w:hint="eastAsia"/>
              </w:rPr>
            </w:pPr>
            <w:r>
              <w:rPr>
                <w:rFonts w:eastAsia="Carlito"/>
                <w:b/>
                <w:sz w:val="17"/>
              </w:rPr>
              <w:t>Eventi</w:t>
            </w:r>
          </w:p>
        </w:tc>
        <w:tc>
          <w:tcPr>
            <w:tcW w:w="7370"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66FBC601" w14:textId="77777777" w:rsidR="00715AF7" w:rsidRDefault="00000000">
            <w:pPr>
              <w:spacing w:after="0" w:line="240" w:lineRule="auto"/>
              <w:rPr>
                <w:rFonts w:hint="eastAsia"/>
              </w:rPr>
            </w:pPr>
            <w:r>
              <w:rPr>
                <w:rFonts w:eastAsia="Carlito"/>
                <w:sz w:val="17"/>
              </w:rPr>
              <w:t>Infortuni, near miss, aggressioni, guasti, contaminazioni, errori, assenze e turnover, normalizzati per denominatore.</w:t>
            </w:r>
          </w:p>
        </w:tc>
      </w:tr>
      <w:tr w:rsidR="00715AF7" w14:paraId="05FCE60A" w14:textId="77777777">
        <w:trPr>
          <w:cantSplit/>
          <w:jc w:val="center"/>
        </w:trPr>
        <w:tc>
          <w:tcPr>
            <w:tcW w:w="226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87B5215" w14:textId="77777777" w:rsidR="00715AF7" w:rsidRDefault="00000000">
            <w:pPr>
              <w:spacing w:after="0" w:line="240" w:lineRule="auto"/>
              <w:rPr>
                <w:rFonts w:hint="eastAsia"/>
              </w:rPr>
            </w:pPr>
            <w:r>
              <w:rPr>
                <w:rFonts w:eastAsia="Carlito"/>
                <w:b/>
                <w:sz w:val="17"/>
              </w:rPr>
              <w:t>Ergonomia e DPI</w:t>
            </w:r>
          </w:p>
        </w:tc>
        <w:tc>
          <w:tcPr>
            <w:tcW w:w="7370"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E08E319" w14:textId="77777777" w:rsidR="00715AF7" w:rsidRDefault="00000000">
            <w:pPr>
              <w:spacing w:after="0" w:line="240" w:lineRule="auto"/>
              <w:rPr>
                <w:rFonts w:hint="eastAsia"/>
              </w:rPr>
            </w:pPr>
            <w:r>
              <w:rPr>
                <w:rFonts w:eastAsia="Carlito"/>
                <w:sz w:val="17"/>
              </w:rPr>
              <w:t>Regolazioni, raggiungibilità, forze, taglie, fit, incompatibilità, resi, reclami e uso osservato.</w:t>
            </w:r>
          </w:p>
        </w:tc>
      </w:tr>
      <w:tr w:rsidR="00715AF7" w14:paraId="246FC9DD" w14:textId="77777777">
        <w:trPr>
          <w:cantSplit/>
          <w:jc w:val="center"/>
        </w:trPr>
        <w:tc>
          <w:tcPr>
            <w:tcW w:w="226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211CAB3" w14:textId="77777777" w:rsidR="00715AF7" w:rsidRDefault="00000000">
            <w:pPr>
              <w:spacing w:after="0" w:line="240" w:lineRule="auto"/>
              <w:rPr>
                <w:rFonts w:hint="eastAsia"/>
              </w:rPr>
            </w:pPr>
            <w:r>
              <w:rPr>
                <w:rFonts w:eastAsia="Carlito"/>
                <w:b/>
                <w:sz w:val="17"/>
              </w:rPr>
              <w:t>Salute collettiva</w:t>
            </w:r>
          </w:p>
        </w:tc>
        <w:tc>
          <w:tcPr>
            <w:tcW w:w="7370"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F9A104B" w14:textId="77777777" w:rsidR="00715AF7" w:rsidRDefault="00000000">
            <w:pPr>
              <w:spacing w:after="0" w:line="240" w:lineRule="auto"/>
              <w:rPr>
                <w:rFonts w:hint="eastAsia"/>
              </w:rPr>
            </w:pPr>
            <w:r>
              <w:rPr>
                <w:rFonts w:eastAsia="Carlito"/>
                <w:sz w:val="17"/>
              </w:rPr>
              <w:t>Informazioni anonime e aggregate fornite dal medico competente; mai diagnosi individuali nel DVR.</w:t>
            </w:r>
          </w:p>
        </w:tc>
      </w:tr>
    </w:tbl>
    <w:p w14:paraId="6F9FFB19" w14:textId="77777777" w:rsidR="00715AF7" w:rsidRDefault="00000000">
      <w:pPr>
        <w:pStyle w:val="Titolo2"/>
      </w:pPr>
      <w:r>
        <w:rPr>
          <w:rFonts w:ascii="Carlito" w:eastAsia="Carlito" w:hAnsi="Carlito"/>
        </w:rPr>
        <w:t>Fase 4 - Verifica della rilevanza</w:t>
      </w:r>
    </w:p>
    <w:p w14:paraId="6770E9C9" w14:textId="77777777" w:rsidR="00715AF7" w:rsidRDefault="00000000">
      <w:pPr>
        <w:rPr>
          <w:rFonts w:hint="eastAsia"/>
        </w:rPr>
      </w:pPr>
      <w:r>
        <w:rPr>
          <w:rFonts w:eastAsia="Carlito"/>
        </w:rPr>
        <w:t>Per ogni rischio si valuta se una differenza è assente, possibile o materialmente rilevante. La classificazione deve essere motivata da dati, osservazioni, letteratura o ragionevole plausibilità tecnica. L’assenza di dati non equivale automaticamente ad assenza di differenze: può richiedere un approfondimento proporzionato.</w:t>
      </w:r>
    </w:p>
    <w:tbl>
      <w:tblPr>
        <w:tblW w:w="0" w:type="auto"/>
        <w:jc w:val="center"/>
        <w:tblLayout w:type="fixed"/>
        <w:tblLook w:val="04A0" w:firstRow="1" w:lastRow="0" w:firstColumn="1" w:lastColumn="0" w:noHBand="0" w:noVBand="1"/>
      </w:tblPr>
      <w:tblGrid>
        <w:gridCol w:w="1701"/>
        <w:gridCol w:w="3969"/>
        <w:gridCol w:w="3969"/>
      </w:tblGrid>
      <w:tr w:rsidR="00715AF7" w14:paraId="3EA5CD1A" w14:textId="77777777">
        <w:trPr>
          <w:tblHeader/>
          <w:jc w:val="center"/>
        </w:trPr>
        <w:tc>
          <w:tcPr>
            <w:tcW w:w="170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71C5C006" w14:textId="77777777" w:rsidR="00715AF7" w:rsidRDefault="00000000">
            <w:pPr>
              <w:spacing w:after="0"/>
              <w:jc w:val="center"/>
              <w:rPr>
                <w:rFonts w:hint="eastAsia"/>
              </w:rPr>
            </w:pPr>
            <w:r>
              <w:rPr>
                <w:rFonts w:eastAsia="Carlito"/>
                <w:b/>
                <w:color w:val="FFFFFF"/>
                <w:sz w:val="17"/>
              </w:rPr>
              <w:t>Livello</w:t>
            </w:r>
          </w:p>
        </w:tc>
        <w:tc>
          <w:tcPr>
            <w:tcW w:w="3969"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4A64979F" w14:textId="77777777" w:rsidR="00715AF7" w:rsidRDefault="00000000">
            <w:pPr>
              <w:spacing w:after="0"/>
              <w:jc w:val="center"/>
              <w:rPr>
                <w:rFonts w:hint="eastAsia"/>
              </w:rPr>
            </w:pPr>
            <w:r>
              <w:rPr>
                <w:rFonts w:eastAsia="Carlito"/>
                <w:b/>
                <w:color w:val="FFFFFF"/>
                <w:sz w:val="17"/>
              </w:rPr>
              <w:t>Criterio</w:t>
            </w:r>
          </w:p>
        </w:tc>
        <w:tc>
          <w:tcPr>
            <w:tcW w:w="3969"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101988E7" w14:textId="77777777" w:rsidR="00715AF7" w:rsidRDefault="00000000">
            <w:pPr>
              <w:spacing w:after="0"/>
              <w:jc w:val="center"/>
              <w:rPr>
                <w:rFonts w:hint="eastAsia"/>
              </w:rPr>
            </w:pPr>
            <w:r>
              <w:rPr>
                <w:rFonts w:eastAsia="Carlito"/>
                <w:b/>
                <w:color w:val="FFFFFF"/>
                <w:sz w:val="17"/>
              </w:rPr>
              <w:t>Azione</w:t>
            </w:r>
          </w:p>
        </w:tc>
      </w:tr>
      <w:tr w:rsidR="00715AF7" w14:paraId="19958F47" w14:textId="77777777">
        <w:trPr>
          <w:cantSplit/>
          <w:jc w:val="center"/>
        </w:trPr>
        <w:tc>
          <w:tcPr>
            <w:tcW w:w="170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9BA2759" w14:textId="77777777" w:rsidR="00715AF7" w:rsidRDefault="00000000">
            <w:pPr>
              <w:spacing w:after="0" w:line="240" w:lineRule="auto"/>
              <w:rPr>
                <w:rFonts w:hint="eastAsia"/>
              </w:rPr>
            </w:pPr>
            <w:r>
              <w:rPr>
                <w:rFonts w:eastAsia="Carlito"/>
                <w:b/>
                <w:sz w:val="17"/>
              </w:rPr>
              <w:t>Non rilevante</w:t>
            </w:r>
          </w:p>
        </w:tc>
        <w:tc>
          <w:tcPr>
            <w:tcW w:w="396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584776B" w14:textId="77777777" w:rsidR="00715AF7" w:rsidRDefault="00000000">
            <w:pPr>
              <w:spacing w:after="0" w:line="240" w:lineRule="auto"/>
              <w:rPr>
                <w:rFonts w:hint="eastAsia"/>
              </w:rPr>
            </w:pPr>
            <w:r>
              <w:rPr>
                <w:rFonts w:eastAsia="Carlito"/>
                <w:sz w:val="17"/>
              </w:rPr>
              <w:t>Esposizione e misure equivalenti; nessun meccanismo plausibile o differenza osservata.</w:t>
            </w:r>
          </w:p>
        </w:tc>
        <w:tc>
          <w:tcPr>
            <w:tcW w:w="396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5E627E6" w14:textId="77777777" w:rsidR="00715AF7" w:rsidRDefault="00000000">
            <w:pPr>
              <w:spacing w:after="0" w:line="240" w:lineRule="auto"/>
              <w:rPr>
                <w:rFonts w:hint="eastAsia"/>
              </w:rPr>
            </w:pPr>
            <w:r>
              <w:rPr>
                <w:rFonts w:eastAsia="Carlito"/>
                <w:sz w:val="17"/>
              </w:rPr>
              <w:t>Registrare la verifica e mantenere il monitoraggio ordinario.</w:t>
            </w:r>
          </w:p>
        </w:tc>
      </w:tr>
      <w:tr w:rsidR="00715AF7" w14:paraId="692BD158" w14:textId="77777777">
        <w:trPr>
          <w:cantSplit/>
          <w:jc w:val="center"/>
        </w:trPr>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19A65FDA" w14:textId="77777777" w:rsidR="00715AF7" w:rsidRDefault="00000000">
            <w:pPr>
              <w:spacing w:after="0" w:line="240" w:lineRule="auto"/>
              <w:rPr>
                <w:rFonts w:hint="eastAsia"/>
              </w:rPr>
            </w:pPr>
            <w:r>
              <w:rPr>
                <w:rFonts w:eastAsia="Carlito"/>
                <w:b/>
                <w:sz w:val="17"/>
              </w:rPr>
              <w:t>Possibile</w:t>
            </w:r>
          </w:p>
        </w:tc>
        <w:tc>
          <w:tcPr>
            <w:tcW w:w="396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1EB7E57F" w14:textId="77777777" w:rsidR="00715AF7" w:rsidRDefault="00000000">
            <w:pPr>
              <w:spacing w:after="0" w:line="240" w:lineRule="auto"/>
              <w:rPr>
                <w:rFonts w:hint="eastAsia"/>
              </w:rPr>
            </w:pPr>
            <w:r>
              <w:rPr>
                <w:rFonts w:eastAsia="Carlito"/>
                <w:sz w:val="17"/>
              </w:rPr>
              <w:t>Dati incompleti, differenze di compito o adattamento ipotizzabili, evidenze non conclusive.</w:t>
            </w:r>
          </w:p>
        </w:tc>
        <w:tc>
          <w:tcPr>
            <w:tcW w:w="396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FEBEE90" w14:textId="77777777" w:rsidR="00715AF7" w:rsidRDefault="00000000">
            <w:pPr>
              <w:spacing w:after="0" w:line="240" w:lineRule="auto"/>
              <w:rPr>
                <w:rFonts w:hint="eastAsia"/>
              </w:rPr>
            </w:pPr>
            <w:r>
              <w:rPr>
                <w:rFonts w:eastAsia="Carlito"/>
                <w:sz w:val="17"/>
              </w:rPr>
              <w:t>Raccogliere dati mirati, osservare il lavoro e applicare misure prudenti a basso costo.</w:t>
            </w:r>
          </w:p>
        </w:tc>
      </w:tr>
      <w:tr w:rsidR="00715AF7" w14:paraId="66A219EB" w14:textId="77777777">
        <w:trPr>
          <w:cantSplit/>
          <w:jc w:val="center"/>
        </w:trPr>
        <w:tc>
          <w:tcPr>
            <w:tcW w:w="170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10AFE4D" w14:textId="77777777" w:rsidR="00715AF7" w:rsidRDefault="00000000">
            <w:pPr>
              <w:spacing w:after="0" w:line="240" w:lineRule="auto"/>
              <w:rPr>
                <w:rFonts w:hint="eastAsia"/>
              </w:rPr>
            </w:pPr>
            <w:r>
              <w:rPr>
                <w:rFonts w:eastAsia="Carlito"/>
                <w:b/>
                <w:sz w:val="17"/>
              </w:rPr>
              <w:t>Rilevante</w:t>
            </w:r>
          </w:p>
        </w:tc>
        <w:tc>
          <w:tcPr>
            <w:tcW w:w="396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DCAA7F1" w14:textId="77777777" w:rsidR="00715AF7" w:rsidRDefault="00000000">
            <w:pPr>
              <w:spacing w:after="0" w:line="240" w:lineRule="auto"/>
              <w:rPr>
                <w:rFonts w:hint="eastAsia"/>
              </w:rPr>
            </w:pPr>
            <w:r>
              <w:rPr>
                <w:rFonts w:eastAsia="Carlito"/>
                <w:sz w:val="17"/>
              </w:rPr>
              <w:t>Differenze documentate di esposizione, richiesta, accesso alle misure, vestibilità o risposta specifica.</w:t>
            </w:r>
          </w:p>
        </w:tc>
        <w:tc>
          <w:tcPr>
            <w:tcW w:w="396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2998577" w14:textId="77777777" w:rsidR="00715AF7" w:rsidRDefault="00000000">
            <w:pPr>
              <w:spacing w:after="0" w:line="240" w:lineRule="auto"/>
              <w:rPr>
                <w:rFonts w:hint="eastAsia"/>
              </w:rPr>
            </w:pPr>
            <w:r>
              <w:rPr>
                <w:rFonts w:eastAsia="Carlito"/>
                <w:sz w:val="17"/>
              </w:rPr>
              <w:t>Integrare la valutazione, attuare misure, definire indicatori e riesaminare.</w:t>
            </w:r>
          </w:p>
        </w:tc>
      </w:tr>
      <w:tr w:rsidR="00715AF7" w14:paraId="42A59970" w14:textId="77777777">
        <w:trPr>
          <w:cantSplit/>
          <w:jc w:val="center"/>
        </w:trPr>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3C93797" w14:textId="77777777" w:rsidR="00715AF7" w:rsidRDefault="00000000">
            <w:pPr>
              <w:spacing w:after="0" w:line="240" w:lineRule="auto"/>
              <w:rPr>
                <w:rFonts w:hint="eastAsia"/>
              </w:rPr>
            </w:pPr>
            <w:r>
              <w:rPr>
                <w:rFonts w:eastAsia="Carlito"/>
                <w:b/>
                <w:sz w:val="17"/>
              </w:rPr>
              <w:t>Critica / immediata</w:t>
            </w:r>
          </w:p>
        </w:tc>
        <w:tc>
          <w:tcPr>
            <w:tcW w:w="396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966994A" w14:textId="77777777" w:rsidR="00715AF7" w:rsidRDefault="00000000">
            <w:pPr>
              <w:spacing w:after="0" w:line="240" w:lineRule="auto"/>
              <w:rPr>
                <w:rFonts w:hint="eastAsia"/>
              </w:rPr>
            </w:pPr>
            <w:r>
              <w:rPr>
                <w:rFonts w:eastAsia="Carlito"/>
                <w:sz w:val="17"/>
              </w:rPr>
              <w:t>Protezione inefficace, esposizione elevata, eventi sentinella, discriminazione o violazione di tutele speciali.</w:t>
            </w:r>
          </w:p>
        </w:tc>
        <w:tc>
          <w:tcPr>
            <w:tcW w:w="396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013620E" w14:textId="77777777" w:rsidR="00715AF7" w:rsidRDefault="00000000">
            <w:pPr>
              <w:spacing w:after="0" w:line="240" w:lineRule="auto"/>
              <w:rPr>
                <w:rFonts w:hint="eastAsia"/>
              </w:rPr>
            </w:pPr>
            <w:r>
              <w:rPr>
                <w:rFonts w:eastAsia="Carlito"/>
                <w:sz w:val="17"/>
              </w:rPr>
              <w:t>Intervento immediato, eventuale sospensione/adattamento, coinvolgimento delle figure competenti.</w:t>
            </w:r>
          </w:p>
        </w:tc>
      </w:tr>
    </w:tbl>
    <w:p w14:paraId="65FC3C2C" w14:textId="77777777" w:rsidR="00715AF7" w:rsidRDefault="00000000">
      <w:pPr>
        <w:pStyle w:val="Titolo2"/>
      </w:pPr>
      <w:r>
        <w:rPr>
          <w:rFonts w:ascii="Carlito" w:eastAsia="Carlito" w:hAnsi="Carlito"/>
        </w:rPr>
        <w:t>Fase 5 - Valutazione tecnica del rischio</w:t>
      </w:r>
    </w:p>
    <w:p w14:paraId="189D3FB3" w14:textId="77777777" w:rsidR="00715AF7" w:rsidRDefault="00000000">
      <w:pPr>
        <w:rPr>
          <w:rFonts w:hint="eastAsia"/>
        </w:rPr>
      </w:pPr>
      <w:r>
        <w:rPr>
          <w:rFonts w:eastAsia="Carlito"/>
        </w:rPr>
        <w:t>Applicare il metodo specifico previsto per il rischio: misure di igiene industriale, indici ergonomici, modelli termici, calcolo della dose, analisi organizzativa, root cause analysis o altri strumenti riconosciuti. Le differenze non sostituiscono formule e valori limite; orientano la definizione dei gruppi omogenei, degli scenari, dei percentili di progetto e delle verifiche di efficacia.</w:t>
      </w:r>
    </w:p>
    <w:p w14:paraId="63A17617" w14:textId="77777777" w:rsidR="00715AF7" w:rsidRDefault="00000000">
      <w:pPr>
        <w:pStyle w:val="Titolo2"/>
      </w:pPr>
      <w:r>
        <w:rPr>
          <w:rFonts w:ascii="Carlito" w:eastAsia="Carlito" w:hAnsi="Carlito"/>
        </w:rPr>
        <w:t>Fase 6 - Progettazione delle misure</w:t>
      </w:r>
    </w:p>
    <w:tbl>
      <w:tblPr>
        <w:tblW w:w="0" w:type="auto"/>
        <w:jc w:val="center"/>
        <w:tblLayout w:type="fixed"/>
        <w:tblLook w:val="04A0" w:firstRow="1" w:lastRow="0" w:firstColumn="1" w:lastColumn="0" w:noHBand="0" w:noVBand="1"/>
      </w:tblPr>
      <w:tblGrid>
        <w:gridCol w:w="2268"/>
        <w:gridCol w:w="7370"/>
      </w:tblGrid>
      <w:tr w:rsidR="00715AF7" w14:paraId="0E28B530" w14:textId="77777777">
        <w:trPr>
          <w:tblHeader/>
          <w:jc w:val="center"/>
        </w:trPr>
        <w:tc>
          <w:tcPr>
            <w:tcW w:w="2268" w:type="dxa"/>
            <w:tcBorders>
              <w:top w:val="single" w:sz="4" w:space="0" w:color="B7C5CB"/>
              <w:left w:val="single" w:sz="4" w:space="0" w:color="B7C5CB"/>
              <w:bottom w:val="single" w:sz="4" w:space="0" w:color="B7C5CB"/>
              <w:right w:val="single" w:sz="4" w:space="0" w:color="B7C5CB"/>
            </w:tcBorders>
            <w:shd w:val="clear" w:color="auto" w:fill="197C78"/>
            <w:tcMar>
              <w:top w:w="95" w:type="dxa"/>
              <w:left w:w="85" w:type="dxa"/>
              <w:bottom w:w="95" w:type="dxa"/>
              <w:right w:w="85" w:type="dxa"/>
            </w:tcMar>
            <w:vAlign w:val="center"/>
          </w:tcPr>
          <w:p w14:paraId="443C35CF" w14:textId="77777777" w:rsidR="00715AF7" w:rsidRDefault="00000000">
            <w:pPr>
              <w:spacing w:after="0"/>
              <w:jc w:val="center"/>
              <w:rPr>
                <w:rFonts w:hint="eastAsia"/>
              </w:rPr>
            </w:pPr>
            <w:r>
              <w:rPr>
                <w:rFonts w:eastAsia="Carlito"/>
                <w:b/>
                <w:color w:val="FFFFFF"/>
                <w:sz w:val="17"/>
              </w:rPr>
              <w:t>Priorità</w:t>
            </w:r>
          </w:p>
        </w:tc>
        <w:tc>
          <w:tcPr>
            <w:tcW w:w="7370" w:type="dxa"/>
            <w:tcBorders>
              <w:top w:val="single" w:sz="4" w:space="0" w:color="B7C5CB"/>
              <w:left w:val="single" w:sz="4" w:space="0" w:color="B7C5CB"/>
              <w:bottom w:val="single" w:sz="4" w:space="0" w:color="B7C5CB"/>
              <w:right w:val="single" w:sz="4" w:space="0" w:color="B7C5CB"/>
            </w:tcBorders>
            <w:shd w:val="clear" w:color="auto" w:fill="197C78"/>
            <w:tcMar>
              <w:top w:w="95" w:type="dxa"/>
              <w:left w:w="85" w:type="dxa"/>
              <w:bottom w:w="95" w:type="dxa"/>
              <w:right w:w="85" w:type="dxa"/>
            </w:tcMar>
            <w:vAlign w:val="center"/>
          </w:tcPr>
          <w:p w14:paraId="54E91DCA" w14:textId="77777777" w:rsidR="00715AF7" w:rsidRDefault="00000000">
            <w:pPr>
              <w:spacing w:after="0"/>
              <w:jc w:val="center"/>
              <w:rPr>
                <w:rFonts w:hint="eastAsia"/>
              </w:rPr>
            </w:pPr>
            <w:r>
              <w:rPr>
                <w:rFonts w:eastAsia="Carlito"/>
                <w:b/>
                <w:color w:val="FFFFFF"/>
                <w:sz w:val="17"/>
              </w:rPr>
              <w:t>Applicazione</w:t>
            </w:r>
          </w:p>
        </w:tc>
      </w:tr>
      <w:tr w:rsidR="00715AF7" w14:paraId="6DF23FCA" w14:textId="77777777">
        <w:trPr>
          <w:cantSplit/>
          <w:jc w:val="center"/>
        </w:trPr>
        <w:tc>
          <w:tcPr>
            <w:tcW w:w="226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ABBAE01" w14:textId="77777777" w:rsidR="00715AF7" w:rsidRDefault="00000000">
            <w:pPr>
              <w:spacing w:after="0" w:line="240" w:lineRule="auto"/>
              <w:rPr>
                <w:rFonts w:hint="eastAsia"/>
              </w:rPr>
            </w:pPr>
            <w:r>
              <w:rPr>
                <w:rFonts w:eastAsia="Carlito"/>
                <w:b/>
                <w:sz w:val="17"/>
              </w:rPr>
              <w:t>1. Eliminazione</w:t>
            </w:r>
          </w:p>
        </w:tc>
        <w:tc>
          <w:tcPr>
            <w:tcW w:w="7370"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D0F45B7" w14:textId="77777777" w:rsidR="00715AF7" w:rsidRDefault="00000000">
            <w:pPr>
              <w:spacing w:after="0" w:line="240" w:lineRule="auto"/>
              <w:rPr>
                <w:rFonts w:hint="eastAsia"/>
              </w:rPr>
            </w:pPr>
            <w:r>
              <w:rPr>
                <w:rFonts w:eastAsia="Carlito"/>
                <w:sz w:val="17"/>
              </w:rPr>
              <w:t>Rimuovere il pericolo, il compito o la necessità di esposizione.</w:t>
            </w:r>
          </w:p>
        </w:tc>
      </w:tr>
      <w:tr w:rsidR="00715AF7" w14:paraId="151CA08A" w14:textId="77777777">
        <w:trPr>
          <w:cantSplit/>
          <w:jc w:val="center"/>
        </w:trPr>
        <w:tc>
          <w:tcPr>
            <w:tcW w:w="226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1861F13" w14:textId="77777777" w:rsidR="00715AF7" w:rsidRDefault="00000000">
            <w:pPr>
              <w:spacing w:after="0" w:line="240" w:lineRule="auto"/>
              <w:rPr>
                <w:rFonts w:hint="eastAsia"/>
              </w:rPr>
            </w:pPr>
            <w:r>
              <w:rPr>
                <w:rFonts w:eastAsia="Carlito"/>
                <w:b/>
                <w:sz w:val="17"/>
              </w:rPr>
              <w:t>2. Sostituzione</w:t>
            </w:r>
          </w:p>
        </w:tc>
        <w:tc>
          <w:tcPr>
            <w:tcW w:w="7370"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1162C497" w14:textId="77777777" w:rsidR="00715AF7" w:rsidRDefault="00000000">
            <w:pPr>
              <w:spacing w:after="0" w:line="240" w:lineRule="auto"/>
              <w:rPr>
                <w:rFonts w:hint="eastAsia"/>
              </w:rPr>
            </w:pPr>
            <w:r>
              <w:rPr>
                <w:rFonts w:eastAsia="Carlito"/>
                <w:sz w:val="17"/>
              </w:rPr>
              <w:t>Sostituire agente, processo, attrezzatura o organizzazione con alternativa meno pericolosa.</w:t>
            </w:r>
          </w:p>
        </w:tc>
      </w:tr>
      <w:tr w:rsidR="00715AF7" w14:paraId="2CCEFCF9" w14:textId="77777777">
        <w:trPr>
          <w:cantSplit/>
          <w:jc w:val="center"/>
        </w:trPr>
        <w:tc>
          <w:tcPr>
            <w:tcW w:w="226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6477849" w14:textId="77777777" w:rsidR="00715AF7" w:rsidRDefault="00000000">
            <w:pPr>
              <w:spacing w:after="0" w:line="240" w:lineRule="auto"/>
              <w:rPr>
                <w:rFonts w:hint="eastAsia"/>
              </w:rPr>
            </w:pPr>
            <w:r>
              <w:rPr>
                <w:rFonts w:eastAsia="Carlito"/>
                <w:b/>
                <w:sz w:val="17"/>
              </w:rPr>
              <w:t>3. Misure tecniche collettive</w:t>
            </w:r>
          </w:p>
        </w:tc>
        <w:tc>
          <w:tcPr>
            <w:tcW w:w="7370"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EDE2F71" w14:textId="77777777" w:rsidR="00715AF7" w:rsidRDefault="00000000">
            <w:pPr>
              <w:spacing w:after="0" w:line="240" w:lineRule="auto"/>
              <w:rPr>
                <w:rFonts w:hint="eastAsia"/>
              </w:rPr>
            </w:pPr>
            <w:r>
              <w:rPr>
                <w:rFonts w:eastAsia="Carlito"/>
                <w:sz w:val="17"/>
              </w:rPr>
              <w:t>Sistemi chiusi, ripari, aspirazione, automazione, regolazioni, ausili, schermature, isolamento.</w:t>
            </w:r>
          </w:p>
        </w:tc>
      </w:tr>
      <w:tr w:rsidR="00715AF7" w14:paraId="54739769" w14:textId="77777777">
        <w:trPr>
          <w:cantSplit/>
          <w:jc w:val="center"/>
        </w:trPr>
        <w:tc>
          <w:tcPr>
            <w:tcW w:w="226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1BCBA284" w14:textId="77777777" w:rsidR="00715AF7" w:rsidRDefault="00000000">
            <w:pPr>
              <w:spacing w:after="0" w:line="240" w:lineRule="auto"/>
              <w:rPr>
                <w:rFonts w:hint="eastAsia"/>
              </w:rPr>
            </w:pPr>
            <w:r>
              <w:rPr>
                <w:rFonts w:eastAsia="Carlito"/>
                <w:b/>
                <w:sz w:val="17"/>
              </w:rPr>
              <w:t>4. Misure organizzative</w:t>
            </w:r>
          </w:p>
        </w:tc>
        <w:tc>
          <w:tcPr>
            <w:tcW w:w="7370"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6E26756C" w14:textId="77777777" w:rsidR="00715AF7" w:rsidRDefault="00000000">
            <w:pPr>
              <w:spacing w:after="0" w:line="240" w:lineRule="auto"/>
              <w:rPr>
                <w:rFonts w:hint="eastAsia"/>
              </w:rPr>
            </w:pPr>
            <w:r>
              <w:rPr>
                <w:rFonts w:eastAsia="Carlito"/>
                <w:sz w:val="17"/>
              </w:rPr>
              <w:t>Tempi, pause, staffing, rotazioni efficaci, accesso equo alle risorse, procedure e supervisione.</w:t>
            </w:r>
          </w:p>
        </w:tc>
      </w:tr>
      <w:tr w:rsidR="00715AF7" w14:paraId="2B4CF3F5" w14:textId="77777777">
        <w:trPr>
          <w:cantSplit/>
          <w:jc w:val="center"/>
        </w:trPr>
        <w:tc>
          <w:tcPr>
            <w:tcW w:w="226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18475A0" w14:textId="77777777" w:rsidR="00715AF7" w:rsidRDefault="00000000">
            <w:pPr>
              <w:spacing w:after="0" w:line="240" w:lineRule="auto"/>
              <w:rPr>
                <w:rFonts w:hint="eastAsia"/>
              </w:rPr>
            </w:pPr>
            <w:r>
              <w:rPr>
                <w:rFonts w:eastAsia="Carlito"/>
                <w:b/>
                <w:sz w:val="17"/>
              </w:rPr>
              <w:t>5. Informazione e addestramento</w:t>
            </w:r>
          </w:p>
        </w:tc>
        <w:tc>
          <w:tcPr>
            <w:tcW w:w="7370"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1A17D34" w14:textId="77777777" w:rsidR="00715AF7" w:rsidRDefault="00000000">
            <w:pPr>
              <w:spacing w:after="0" w:line="240" w:lineRule="auto"/>
              <w:rPr>
                <w:rFonts w:hint="eastAsia"/>
              </w:rPr>
            </w:pPr>
            <w:r>
              <w:rPr>
                <w:rFonts w:eastAsia="Carlito"/>
                <w:sz w:val="17"/>
              </w:rPr>
              <w:t>Contenuti comprensibili, prove pratiche e verifica dell’apprendimento.</w:t>
            </w:r>
          </w:p>
        </w:tc>
      </w:tr>
      <w:tr w:rsidR="00715AF7" w14:paraId="09B70EB1" w14:textId="77777777">
        <w:trPr>
          <w:cantSplit/>
          <w:jc w:val="center"/>
        </w:trPr>
        <w:tc>
          <w:tcPr>
            <w:tcW w:w="226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237BD18" w14:textId="77777777" w:rsidR="00715AF7" w:rsidRDefault="00000000">
            <w:pPr>
              <w:spacing w:after="0" w:line="240" w:lineRule="auto"/>
              <w:rPr>
                <w:rFonts w:hint="eastAsia"/>
              </w:rPr>
            </w:pPr>
            <w:r>
              <w:rPr>
                <w:rFonts w:eastAsia="Carlito"/>
                <w:b/>
                <w:sz w:val="17"/>
              </w:rPr>
              <w:t>6. DPI</w:t>
            </w:r>
          </w:p>
        </w:tc>
        <w:tc>
          <w:tcPr>
            <w:tcW w:w="7370"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6F5E24CF" w14:textId="77777777" w:rsidR="00715AF7" w:rsidRDefault="00000000">
            <w:pPr>
              <w:spacing w:after="0" w:line="240" w:lineRule="auto"/>
              <w:rPr>
                <w:rFonts w:hint="eastAsia"/>
              </w:rPr>
            </w:pPr>
            <w:r>
              <w:rPr>
                <w:rFonts w:eastAsia="Carlito"/>
                <w:sz w:val="17"/>
              </w:rPr>
              <w:t>Selezione individuale, gamma taglie/modelli, compatibilità, fit test, manutenzione e sostituzione.</w:t>
            </w:r>
          </w:p>
        </w:tc>
      </w:tr>
      <w:tr w:rsidR="00715AF7" w14:paraId="7EDD659D" w14:textId="77777777">
        <w:trPr>
          <w:cantSplit/>
          <w:jc w:val="center"/>
        </w:trPr>
        <w:tc>
          <w:tcPr>
            <w:tcW w:w="226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EBB4895" w14:textId="77777777" w:rsidR="00715AF7" w:rsidRDefault="00000000">
            <w:pPr>
              <w:spacing w:after="0" w:line="240" w:lineRule="auto"/>
              <w:rPr>
                <w:rFonts w:hint="eastAsia"/>
              </w:rPr>
            </w:pPr>
            <w:r>
              <w:rPr>
                <w:rFonts w:eastAsia="Carlito"/>
                <w:b/>
                <w:sz w:val="17"/>
              </w:rPr>
              <w:t>7. Adattamento individuale</w:t>
            </w:r>
          </w:p>
        </w:tc>
        <w:tc>
          <w:tcPr>
            <w:tcW w:w="7370"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1DC6362" w14:textId="77777777" w:rsidR="00715AF7" w:rsidRDefault="00000000">
            <w:pPr>
              <w:spacing w:after="0" w:line="240" w:lineRule="auto"/>
              <w:rPr>
                <w:rFonts w:hint="eastAsia"/>
              </w:rPr>
            </w:pPr>
            <w:r>
              <w:rPr>
                <w:rFonts w:eastAsia="Carlito"/>
                <w:sz w:val="17"/>
              </w:rPr>
              <w:t>Solo quando necessario, tramite medico competente e senza ridurre le misure collettive.</w:t>
            </w:r>
          </w:p>
        </w:tc>
      </w:tr>
    </w:tbl>
    <w:p w14:paraId="0E902F07" w14:textId="77777777" w:rsidR="00715AF7" w:rsidRDefault="00000000">
      <w:pPr>
        <w:pStyle w:val="Titolo2"/>
      </w:pPr>
      <w:r>
        <w:rPr>
          <w:rFonts w:ascii="Carlito" w:eastAsia="Carlito" w:hAnsi="Carlito"/>
        </w:rPr>
        <w:t>Fase 7 - Verifica dell’efficacia e riesame</w:t>
      </w:r>
    </w:p>
    <w:p w14:paraId="4C68D4D1" w14:textId="77777777" w:rsidR="00715AF7" w:rsidRDefault="00000000">
      <w:pPr>
        <w:rPr>
          <w:rFonts w:hint="eastAsia"/>
        </w:rPr>
      </w:pPr>
      <w:r>
        <w:rPr>
          <w:rFonts w:eastAsia="Carlito"/>
        </w:rPr>
        <w:t>Ogni misura deve avere un indicatore, un responsabile, una scadenza e un criterio di chiusura. Il riesame si attiva anche dopo modifiche di processo, nuovi prodotti, cambi di turnazione, infortuni, segnalazioni, gravidanza comunicata, variazioni della popolazione, introduzione di DPI o evidenze scientifiche rilevanti.</w:t>
      </w:r>
    </w:p>
    <w:p w14:paraId="6CB93562" w14:textId="77777777" w:rsidR="00715AF7" w:rsidRDefault="00000000">
      <w:pPr>
        <w:pStyle w:val="Titolo2"/>
      </w:pPr>
      <w:r>
        <w:rPr>
          <w:rFonts w:ascii="Carlito" w:eastAsia="Carlito" w:hAnsi="Carlito"/>
        </w:rPr>
        <w:t>Qualità dell’evidenza e tracciabilità</w:t>
      </w:r>
    </w:p>
    <w:tbl>
      <w:tblPr>
        <w:tblW w:w="0" w:type="auto"/>
        <w:jc w:val="center"/>
        <w:tblLayout w:type="fixed"/>
        <w:tblLook w:val="04A0" w:firstRow="1" w:lastRow="0" w:firstColumn="1" w:lastColumn="0" w:noHBand="0" w:noVBand="1"/>
      </w:tblPr>
      <w:tblGrid>
        <w:gridCol w:w="1247"/>
        <w:gridCol w:w="4535"/>
        <w:gridCol w:w="3969"/>
        <w:gridCol w:w="96"/>
      </w:tblGrid>
      <w:tr w:rsidR="00715AF7" w14:paraId="7FA1AC46" w14:textId="77777777">
        <w:trPr>
          <w:tblHeader/>
          <w:jc w:val="center"/>
        </w:trPr>
        <w:tc>
          <w:tcPr>
            <w:tcW w:w="1247"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1841DA2E" w14:textId="77777777" w:rsidR="00715AF7" w:rsidRDefault="00000000">
            <w:pPr>
              <w:spacing w:after="0"/>
              <w:jc w:val="center"/>
              <w:rPr>
                <w:rFonts w:hint="eastAsia"/>
              </w:rPr>
            </w:pPr>
            <w:r>
              <w:rPr>
                <w:rFonts w:eastAsia="Carlito"/>
                <w:b/>
                <w:color w:val="FFFFFF"/>
                <w:sz w:val="17"/>
              </w:rPr>
              <w:t>Classe</w:t>
            </w:r>
          </w:p>
        </w:tc>
        <w:tc>
          <w:tcPr>
            <w:tcW w:w="4535"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315BC7A4" w14:textId="77777777" w:rsidR="00715AF7" w:rsidRDefault="00000000">
            <w:pPr>
              <w:spacing w:after="0"/>
              <w:jc w:val="center"/>
              <w:rPr>
                <w:rFonts w:hint="eastAsia"/>
              </w:rPr>
            </w:pPr>
            <w:r>
              <w:rPr>
                <w:rFonts w:eastAsia="Carlito"/>
                <w:b/>
                <w:color w:val="FFFFFF"/>
                <w:sz w:val="17"/>
              </w:rPr>
              <w:t>Descrizione</w:t>
            </w:r>
          </w:p>
        </w:tc>
        <w:tc>
          <w:tcPr>
            <w:tcW w:w="3855" w:type="dxa"/>
            <w:gridSpan w:val="2"/>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2906A982" w14:textId="77777777" w:rsidR="00715AF7" w:rsidRDefault="00000000">
            <w:pPr>
              <w:spacing w:after="0"/>
              <w:jc w:val="center"/>
              <w:rPr>
                <w:rFonts w:hint="eastAsia"/>
              </w:rPr>
            </w:pPr>
            <w:r>
              <w:rPr>
                <w:rFonts w:eastAsia="Carlito"/>
                <w:b/>
                <w:color w:val="FFFFFF"/>
                <w:sz w:val="17"/>
              </w:rPr>
              <w:t>Conseguenza operativa</w:t>
            </w:r>
          </w:p>
        </w:tc>
      </w:tr>
      <w:tr w:rsidR="00715AF7" w14:paraId="60CEF555" w14:textId="77777777">
        <w:trPr>
          <w:cantSplit/>
          <w:jc w:val="center"/>
        </w:trPr>
        <w:tc>
          <w:tcPr>
            <w:tcW w:w="124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85B07A4" w14:textId="77777777" w:rsidR="00715AF7" w:rsidRDefault="00000000">
            <w:pPr>
              <w:spacing w:after="0" w:line="240" w:lineRule="auto"/>
              <w:rPr>
                <w:rFonts w:hint="eastAsia"/>
              </w:rPr>
            </w:pPr>
            <w:r>
              <w:rPr>
                <w:rFonts w:eastAsia="Carlito"/>
                <w:b/>
                <w:sz w:val="17"/>
              </w:rPr>
              <w:t>A - Alta</w:t>
            </w:r>
          </w:p>
        </w:tc>
        <w:tc>
          <w:tcPr>
            <w:tcW w:w="4535"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741157D" w14:textId="77777777" w:rsidR="00715AF7" w:rsidRDefault="00000000">
            <w:pPr>
              <w:spacing w:after="0" w:line="240" w:lineRule="auto"/>
              <w:rPr>
                <w:rFonts w:hint="eastAsia"/>
              </w:rPr>
            </w:pPr>
            <w:r>
              <w:rPr>
                <w:rFonts w:eastAsia="Carlito"/>
                <w:sz w:val="17"/>
              </w:rPr>
              <w:t>Misure rappresentative, metodo validato, letteratura coerente, eventi o fit test documentati.</w:t>
            </w:r>
          </w:p>
        </w:tc>
        <w:tc>
          <w:tcPr>
            <w:tcW w:w="3855" w:type="dxa"/>
            <w:gridSpan w:val="2"/>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6E24070" w14:textId="77777777" w:rsidR="00715AF7" w:rsidRDefault="00000000">
            <w:pPr>
              <w:spacing w:after="0" w:line="240" w:lineRule="auto"/>
              <w:rPr>
                <w:rFonts w:hint="eastAsia"/>
              </w:rPr>
            </w:pPr>
            <w:r>
              <w:rPr>
                <w:rFonts w:eastAsia="Carlito"/>
                <w:sz w:val="17"/>
              </w:rPr>
              <w:t>Decisione diretta e indicatori quantitativi.</w:t>
            </w:r>
          </w:p>
        </w:tc>
      </w:tr>
      <w:tr w:rsidR="00715AF7" w14:paraId="291119AE" w14:textId="77777777">
        <w:trPr>
          <w:cantSplit/>
          <w:jc w:val="center"/>
        </w:trPr>
        <w:tc>
          <w:tcPr>
            <w:tcW w:w="124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EA6A666" w14:textId="77777777" w:rsidR="00715AF7" w:rsidRDefault="00000000">
            <w:pPr>
              <w:spacing w:after="0" w:line="240" w:lineRule="auto"/>
              <w:rPr>
                <w:rFonts w:hint="eastAsia"/>
              </w:rPr>
            </w:pPr>
            <w:r>
              <w:rPr>
                <w:rFonts w:eastAsia="Carlito"/>
                <w:b/>
                <w:sz w:val="17"/>
              </w:rPr>
              <w:t>B - Moderata</w:t>
            </w:r>
          </w:p>
        </w:tc>
        <w:tc>
          <w:tcPr>
            <w:tcW w:w="4535"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A4AA62B" w14:textId="77777777" w:rsidR="00715AF7" w:rsidRDefault="00000000">
            <w:pPr>
              <w:spacing w:after="0" w:line="240" w:lineRule="auto"/>
              <w:rPr>
                <w:rFonts w:hint="eastAsia"/>
              </w:rPr>
            </w:pPr>
            <w:r>
              <w:rPr>
                <w:rFonts w:eastAsia="Carlito"/>
                <w:sz w:val="17"/>
              </w:rPr>
              <w:t>Dati parziali ma coerenti, osservazioni strutturate, più fonti convergenti.</w:t>
            </w:r>
          </w:p>
        </w:tc>
        <w:tc>
          <w:tcPr>
            <w:tcW w:w="3855" w:type="dxa"/>
            <w:gridSpan w:val="2"/>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CD5970F" w14:textId="77777777" w:rsidR="00715AF7" w:rsidRDefault="00000000">
            <w:pPr>
              <w:spacing w:after="0" w:line="240" w:lineRule="auto"/>
              <w:rPr>
                <w:rFonts w:hint="eastAsia"/>
              </w:rPr>
            </w:pPr>
            <w:r>
              <w:rPr>
                <w:rFonts w:eastAsia="Carlito"/>
                <w:sz w:val="17"/>
              </w:rPr>
              <w:t>Misure prudenti e piano di completamento dati.</w:t>
            </w:r>
          </w:p>
        </w:tc>
      </w:tr>
      <w:tr w:rsidR="00715AF7" w14:paraId="09D1F2A6" w14:textId="77777777">
        <w:trPr>
          <w:cantSplit/>
          <w:jc w:val="center"/>
        </w:trPr>
        <w:tc>
          <w:tcPr>
            <w:tcW w:w="124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012EC2D" w14:textId="77777777" w:rsidR="00715AF7" w:rsidRDefault="00000000">
            <w:pPr>
              <w:spacing w:after="0" w:line="240" w:lineRule="auto"/>
              <w:rPr>
                <w:rFonts w:hint="eastAsia"/>
              </w:rPr>
            </w:pPr>
            <w:r>
              <w:rPr>
                <w:rFonts w:eastAsia="Carlito"/>
                <w:b/>
                <w:sz w:val="17"/>
              </w:rPr>
              <w:t>C - Limitata</w:t>
            </w:r>
          </w:p>
        </w:tc>
        <w:tc>
          <w:tcPr>
            <w:tcW w:w="4535"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0FB2428" w14:textId="77777777" w:rsidR="00715AF7" w:rsidRDefault="00000000">
            <w:pPr>
              <w:spacing w:after="0" w:line="240" w:lineRule="auto"/>
              <w:rPr>
                <w:rFonts w:hint="eastAsia"/>
              </w:rPr>
            </w:pPr>
            <w:r>
              <w:rPr>
                <w:rFonts w:eastAsia="Carlito"/>
                <w:sz w:val="17"/>
              </w:rPr>
              <w:t>Percezioni o singoli segnali senza denominatore, campione piccolo, letteratura incerta.</w:t>
            </w:r>
          </w:p>
        </w:tc>
        <w:tc>
          <w:tcPr>
            <w:tcW w:w="3855" w:type="dxa"/>
            <w:gridSpan w:val="2"/>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DA6FA01" w14:textId="77777777" w:rsidR="00715AF7" w:rsidRDefault="00000000">
            <w:pPr>
              <w:spacing w:after="0" w:line="240" w:lineRule="auto"/>
              <w:rPr>
                <w:rFonts w:hint="eastAsia"/>
              </w:rPr>
            </w:pPr>
            <w:r>
              <w:rPr>
                <w:rFonts w:eastAsia="Carlito"/>
                <w:sz w:val="17"/>
              </w:rPr>
              <w:t>Non ignorare; approfondire senza concludere causalità.</w:t>
            </w:r>
          </w:p>
        </w:tc>
      </w:tr>
      <w:tr w:rsidR="00715AF7" w14:paraId="06C01DEE" w14:textId="77777777">
        <w:trPr>
          <w:cantSplit/>
          <w:jc w:val="center"/>
        </w:trPr>
        <w:tc>
          <w:tcPr>
            <w:tcW w:w="124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6568E90" w14:textId="77777777" w:rsidR="00715AF7" w:rsidRDefault="00000000">
            <w:pPr>
              <w:spacing w:after="0" w:line="240" w:lineRule="auto"/>
              <w:rPr>
                <w:rFonts w:hint="eastAsia"/>
              </w:rPr>
            </w:pPr>
            <w:r>
              <w:rPr>
                <w:rFonts w:eastAsia="Carlito"/>
                <w:b/>
                <w:sz w:val="17"/>
              </w:rPr>
              <w:t>D - Assente</w:t>
            </w:r>
          </w:p>
        </w:tc>
        <w:tc>
          <w:tcPr>
            <w:tcW w:w="4535"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1A8165C" w14:textId="77777777" w:rsidR="00715AF7" w:rsidRDefault="00000000">
            <w:pPr>
              <w:spacing w:after="0" w:line="240" w:lineRule="auto"/>
              <w:rPr>
                <w:rFonts w:hint="eastAsia"/>
              </w:rPr>
            </w:pPr>
            <w:r>
              <w:rPr>
                <w:rFonts w:eastAsia="Carlito"/>
                <w:sz w:val="17"/>
              </w:rPr>
              <w:t>Nessuna informazione disponibile o raccolta non adeguata.</w:t>
            </w:r>
          </w:p>
        </w:tc>
        <w:tc>
          <w:tcPr>
            <w:tcW w:w="3855" w:type="dxa"/>
            <w:gridSpan w:val="2"/>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86E9E6A" w14:textId="77777777" w:rsidR="00715AF7" w:rsidRDefault="00000000">
            <w:pPr>
              <w:spacing w:after="0" w:line="240" w:lineRule="auto"/>
              <w:rPr>
                <w:rFonts w:hint="eastAsia"/>
              </w:rPr>
            </w:pPr>
            <w:r>
              <w:rPr>
                <w:rFonts w:eastAsia="Carlito"/>
                <w:sz w:val="17"/>
              </w:rPr>
              <w:t>Programmare la raccolta; non dichiarare automaticamente “non rilevante”.</w:t>
            </w:r>
          </w:p>
        </w:tc>
      </w:tr>
      <w:tr w:rsidR="00715AF7" w14:paraId="4B87F360" w14:textId="77777777">
        <w:trPr>
          <w:gridAfter w:val="1"/>
          <w:wAfter w:w="96" w:type="dxa"/>
          <w:jc w:val="center"/>
        </w:trPr>
        <w:tc>
          <w:tcPr>
            <w:tcW w:w="9751" w:type="dxa"/>
            <w:gridSpan w:val="3"/>
            <w:tcBorders>
              <w:top w:val="single" w:sz="4" w:space="0" w:color="F9ECE8"/>
              <w:left w:val="single" w:sz="24" w:space="0" w:color="D86635"/>
              <w:bottom w:val="single" w:sz="4" w:space="0" w:color="F9ECE8"/>
              <w:right w:val="single" w:sz="4" w:space="0" w:color="F9ECE8"/>
            </w:tcBorders>
            <w:shd w:val="clear" w:color="auto" w:fill="F9ECE8"/>
            <w:tcMar>
              <w:top w:w="130" w:type="dxa"/>
              <w:left w:w="180" w:type="dxa"/>
              <w:bottom w:w="130" w:type="dxa"/>
              <w:right w:w="180" w:type="dxa"/>
            </w:tcMar>
          </w:tcPr>
          <w:p w14:paraId="1348E9A3" w14:textId="77777777" w:rsidR="00715AF7" w:rsidRDefault="00000000">
            <w:pPr>
              <w:spacing w:after="60"/>
              <w:rPr>
                <w:rFonts w:hint="eastAsia"/>
              </w:rPr>
            </w:pPr>
            <w:r>
              <w:rPr>
                <w:rFonts w:eastAsia="Carlito"/>
                <w:b/>
                <w:color w:val="D86635"/>
                <w:sz w:val="21"/>
              </w:rPr>
              <w:t>Principio di prudenza proporzionata</w:t>
            </w:r>
          </w:p>
          <w:p w14:paraId="6F37D233" w14:textId="77777777" w:rsidR="00715AF7" w:rsidRDefault="00000000">
            <w:pPr>
              <w:spacing w:after="0"/>
              <w:rPr>
                <w:rFonts w:hint="eastAsia"/>
              </w:rPr>
            </w:pPr>
            <w:r>
              <w:rPr>
                <w:rFonts w:eastAsia="Carlito"/>
                <w:sz w:val="18"/>
              </w:rPr>
              <w:t>Quando le evidenze sono incomplete, si adottano misure ragionevoli che riducono il rischio per tutti e si migliora la qualità dei dati. Non si introducono fattori numerici correttivi privi di base scientifica.</w:t>
            </w:r>
          </w:p>
        </w:tc>
      </w:tr>
    </w:tbl>
    <w:p w14:paraId="399085AA" w14:textId="77777777" w:rsidR="00715AF7" w:rsidRDefault="00715AF7">
      <w:pPr>
        <w:spacing w:after="0"/>
        <w:rPr>
          <w:rFonts w:hint="eastAsia"/>
        </w:rPr>
      </w:pPr>
    </w:p>
    <w:p w14:paraId="786491C9" w14:textId="77777777" w:rsidR="00715AF7" w:rsidRDefault="00715AF7">
      <w:pPr>
        <w:rPr>
          <w:rFonts w:hint="eastAsia"/>
        </w:rPr>
        <w:sectPr w:rsidR="00715AF7">
          <w:headerReference w:type="even" r:id="rId11"/>
          <w:headerReference w:type="default" r:id="rId12"/>
          <w:footerReference w:type="even" r:id="rId13"/>
          <w:footerReference w:type="default" r:id="rId14"/>
          <w:headerReference w:type="first" r:id="rId15"/>
          <w:footerReference w:type="first" r:id="rId16"/>
          <w:pgSz w:w="11906" w:h="16838"/>
          <w:pgMar w:top="680" w:right="879" w:bottom="652" w:left="879" w:header="312" w:footer="312" w:gutter="0"/>
          <w:cols w:space="720"/>
          <w:titlePg/>
          <w:docGrid w:linePitch="360"/>
        </w:sectPr>
      </w:pPr>
    </w:p>
    <w:p w14:paraId="4539D3B7" w14:textId="77777777" w:rsidR="00715AF7" w:rsidRDefault="00000000">
      <w:pPr>
        <w:pStyle w:val="Titolo1"/>
        <w:pBdr>
          <w:bottom w:val="single" w:sz="8" w:space="4" w:color="197C78"/>
        </w:pBdr>
      </w:pPr>
      <w:r>
        <w:rPr>
          <w:rFonts w:ascii="Carlito" w:eastAsia="Carlito" w:hAnsi="Carlito"/>
          <w:color w:val="C58B2A"/>
        </w:rPr>
        <w:t xml:space="preserve">6  </w:t>
      </w:r>
      <w:r>
        <w:rPr>
          <w:rFonts w:ascii="Carlito" w:eastAsia="Carlito" w:hAnsi="Carlito"/>
        </w:rPr>
        <w:t>Matrice generale di rilevanza</w:t>
      </w:r>
    </w:p>
    <w:p w14:paraId="567BEB85" w14:textId="77777777" w:rsidR="00715AF7" w:rsidRDefault="00000000">
      <w:pPr>
        <w:rPr>
          <w:rFonts w:hint="eastAsia"/>
        </w:rPr>
      </w:pPr>
      <w:r>
        <w:rPr>
          <w:rFonts w:eastAsia="Carlito"/>
          <w:sz w:val="18"/>
        </w:rPr>
        <w:t>La matrice seguente non esprime il livello di rischio aziendale e non sostituisce la valutazione specifica. Indica quanto ciascun dominio può richiedere attenzione rispetto a variabilità biologica, antropometria, organizzazione e vestibilità/protezioni. Il livello deve essere confermato o modificato sulla base del contesto.</w:t>
      </w:r>
    </w:p>
    <w:tbl>
      <w:tblPr>
        <w:tblW w:w="0" w:type="auto"/>
        <w:jc w:val="center"/>
        <w:tblLayout w:type="fixed"/>
        <w:tblLook w:val="04A0" w:firstRow="1" w:lastRow="0" w:firstColumn="1" w:lastColumn="0" w:noHBand="0" w:noVBand="1"/>
      </w:tblPr>
      <w:tblGrid>
        <w:gridCol w:w="737"/>
        <w:gridCol w:w="2948"/>
        <w:gridCol w:w="1247"/>
        <w:gridCol w:w="1417"/>
        <w:gridCol w:w="1417"/>
        <w:gridCol w:w="1417"/>
        <w:gridCol w:w="6123"/>
      </w:tblGrid>
      <w:tr w:rsidR="00715AF7" w14:paraId="3FB156CB" w14:textId="77777777">
        <w:trPr>
          <w:tblHeader/>
          <w:jc w:val="center"/>
        </w:trPr>
        <w:tc>
          <w:tcPr>
            <w:tcW w:w="737"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6B073790" w14:textId="77777777" w:rsidR="00715AF7" w:rsidRDefault="00000000">
            <w:pPr>
              <w:spacing w:after="0"/>
              <w:jc w:val="center"/>
              <w:rPr>
                <w:rFonts w:hint="eastAsia"/>
              </w:rPr>
            </w:pPr>
            <w:r>
              <w:rPr>
                <w:rFonts w:eastAsia="Carlito"/>
                <w:b/>
                <w:color w:val="FFFFFF"/>
                <w:sz w:val="14"/>
              </w:rPr>
              <w:t>Cod.</w:t>
            </w:r>
          </w:p>
        </w:tc>
        <w:tc>
          <w:tcPr>
            <w:tcW w:w="2948"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0EEB7EE2" w14:textId="77777777" w:rsidR="00715AF7" w:rsidRDefault="00000000">
            <w:pPr>
              <w:spacing w:after="0"/>
              <w:jc w:val="center"/>
              <w:rPr>
                <w:rFonts w:hint="eastAsia"/>
              </w:rPr>
            </w:pPr>
            <w:r>
              <w:rPr>
                <w:rFonts w:eastAsia="Carlito"/>
                <w:b/>
                <w:color w:val="FFFFFF"/>
                <w:sz w:val="14"/>
              </w:rPr>
              <w:t>Fattore di rischio</w:t>
            </w:r>
          </w:p>
        </w:tc>
        <w:tc>
          <w:tcPr>
            <w:tcW w:w="1247"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7B6F6968" w14:textId="77777777" w:rsidR="00715AF7" w:rsidRDefault="00000000">
            <w:pPr>
              <w:spacing w:after="0"/>
              <w:jc w:val="center"/>
              <w:rPr>
                <w:rFonts w:hint="eastAsia"/>
              </w:rPr>
            </w:pPr>
            <w:r>
              <w:rPr>
                <w:rFonts w:eastAsia="Carlito"/>
                <w:b/>
                <w:color w:val="FFFFFF"/>
                <w:sz w:val="14"/>
              </w:rPr>
              <w:t>Variabilità</w:t>
            </w:r>
            <w:r>
              <w:rPr>
                <w:rFonts w:eastAsia="Carlito"/>
                <w:b/>
                <w:color w:val="FFFFFF"/>
                <w:sz w:val="14"/>
              </w:rPr>
              <w:br/>
              <w:t>biologica</w:t>
            </w:r>
          </w:p>
        </w:tc>
        <w:tc>
          <w:tcPr>
            <w:tcW w:w="1417"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7C2BBBA8" w14:textId="77777777" w:rsidR="00715AF7" w:rsidRDefault="00000000">
            <w:pPr>
              <w:spacing w:after="0"/>
              <w:jc w:val="center"/>
              <w:rPr>
                <w:rFonts w:hint="eastAsia"/>
              </w:rPr>
            </w:pPr>
            <w:r>
              <w:rPr>
                <w:rFonts w:eastAsia="Carlito"/>
                <w:b/>
                <w:color w:val="FFFFFF"/>
                <w:sz w:val="14"/>
              </w:rPr>
              <w:t>Antropometria /</w:t>
            </w:r>
            <w:r>
              <w:rPr>
                <w:rFonts w:eastAsia="Carlito"/>
                <w:b/>
                <w:color w:val="FFFFFF"/>
                <w:sz w:val="14"/>
              </w:rPr>
              <w:br/>
              <w:t>capacità</w:t>
            </w:r>
          </w:p>
        </w:tc>
        <w:tc>
          <w:tcPr>
            <w:tcW w:w="1417"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34CB060E" w14:textId="77777777" w:rsidR="00715AF7" w:rsidRDefault="00000000">
            <w:pPr>
              <w:spacing w:after="0"/>
              <w:jc w:val="center"/>
              <w:rPr>
                <w:rFonts w:hint="eastAsia"/>
              </w:rPr>
            </w:pPr>
            <w:r>
              <w:rPr>
                <w:rFonts w:eastAsia="Carlito"/>
                <w:b/>
                <w:color w:val="FFFFFF"/>
                <w:sz w:val="14"/>
              </w:rPr>
              <w:t>Genere /</w:t>
            </w:r>
            <w:r>
              <w:rPr>
                <w:rFonts w:eastAsia="Carlito"/>
                <w:b/>
                <w:color w:val="FFFFFF"/>
                <w:sz w:val="14"/>
              </w:rPr>
              <w:br/>
              <w:t>organizzazione</w:t>
            </w:r>
          </w:p>
        </w:tc>
        <w:tc>
          <w:tcPr>
            <w:tcW w:w="1417"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6BB421D2" w14:textId="77777777" w:rsidR="00715AF7" w:rsidRDefault="00000000">
            <w:pPr>
              <w:spacing w:after="0"/>
              <w:jc w:val="center"/>
              <w:rPr>
                <w:rFonts w:hint="eastAsia"/>
              </w:rPr>
            </w:pPr>
            <w:r>
              <w:rPr>
                <w:rFonts w:eastAsia="Carlito"/>
                <w:b/>
                <w:color w:val="FFFFFF"/>
                <w:sz w:val="14"/>
              </w:rPr>
              <w:t>DPI / fasi</w:t>
            </w:r>
            <w:r>
              <w:rPr>
                <w:rFonts w:eastAsia="Carlito"/>
                <w:b/>
                <w:color w:val="FFFFFF"/>
                <w:sz w:val="14"/>
              </w:rPr>
              <w:br/>
              <w:t>della vita</w:t>
            </w:r>
          </w:p>
        </w:tc>
        <w:tc>
          <w:tcPr>
            <w:tcW w:w="6123"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78827437" w14:textId="77777777" w:rsidR="00715AF7" w:rsidRDefault="00000000">
            <w:pPr>
              <w:spacing w:after="0"/>
              <w:jc w:val="center"/>
              <w:rPr>
                <w:rFonts w:hint="eastAsia"/>
              </w:rPr>
            </w:pPr>
            <w:r>
              <w:rPr>
                <w:rFonts w:eastAsia="Carlito"/>
                <w:b/>
                <w:color w:val="FFFFFF"/>
                <w:sz w:val="14"/>
              </w:rPr>
              <w:t>Quesito prioritario</w:t>
            </w:r>
          </w:p>
        </w:tc>
      </w:tr>
      <w:tr w:rsidR="00715AF7" w14:paraId="55503F01"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15B8A7B" w14:textId="77777777" w:rsidR="00715AF7" w:rsidRDefault="00000000">
            <w:pPr>
              <w:spacing w:after="0" w:line="240" w:lineRule="auto"/>
              <w:rPr>
                <w:rFonts w:hint="eastAsia"/>
              </w:rPr>
            </w:pPr>
            <w:r>
              <w:rPr>
                <w:rFonts w:eastAsia="Carlito"/>
                <w:b/>
                <w:sz w:val="14"/>
              </w:rPr>
              <w:t>R01</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FDC5743" w14:textId="77777777" w:rsidR="00715AF7" w:rsidRDefault="00000000">
            <w:pPr>
              <w:spacing w:after="0" w:line="240" w:lineRule="auto"/>
              <w:rPr>
                <w:rFonts w:hint="eastAsia"/>
              </w:rPr>
            </w:pPr>
            <w:r>
              <w:rPr>
                <w:rFonts w:eastAsia="Carlito"/>
                <w:sz w:val="14"/>
              </w:rPr>
              <w:t>Infortuni e near miss</w:t>
            </w:r>
          </w:p>
        </w:tc>
        <w:tc>
          <w:tcPr>
            <w:tcW w:w="1247" w:type="dxa"/>
            <w:tcBorders>
              <w:top w:val="single" w:sz="4" w:space="0" w:color="B7C5CB"/>
              <w:left w:val="single" w:sz="4" w:space="0" w:color="B7C5CB"/>
              <w:bottom w:val="single" w:sz="4" w:space="0" w:color="B7C5CB"/>
              <w:right w:val="single" w:sz="4" w:space="0" w:color="B7C5CB"/>
            </w:tcBorders>
            <w:shd w:val="clear" w:color="auto" w:fill="EAF2F7"/>
            <w:tcMar>
              <w:top w:w="80" w:type="dxa"/>
              <w:left w:w="80" w:type="dxa"/>
              <w:bottom w:w="80" w:type="dxa"/>
              <w:right w:w="80" w:type="dxa"/>
            </w:tcMar>
          </w:tcPr>
          <w:p w14:paraId="430CA997" w14:textId="77777777" w:rsidR="00715AF7" w:rsidRDefault="00000000">
            <w:pPr>
              <w:spacing w:after="0" w:line="240" w:lineRule="auto"/>
              <w:jc w:val="center"/>
              <w:rPr>
                <w:rFonts w:hint="eastAsia"/>
              </w:rPr>
            </w:pPr>
            <w:r>
              <w:rPr>
                <w:rFonts w:eastAsia="Carlito"/>
                <w:b/>
                <w:color w:val="15364A"/>
                <w:sz w:val="14"/>
              </w:rPr>
              <w:t>Bassa</w:t>
            </w:r>
          </w:p>
        </w:tc>
        <w:tc>
          <w:tcPr>
            <w:tcW w:w="1417" w:type="dxa"/>
            <w:tcBorders>
              <w:top w:val="single" w:sz="4" w:space="0" w:color="B7C5CB"/>
              <w:left w:val="single" w:sz="4" w:space="0" w:color="B7C5CB"/>
              <w:bottom w:val="single" w:sz="4" w:space="0" w:color="B7C5CB"/>
              <w:right w:val="single" w:sz="4" w:space="0" w:color="B7C5CB"/>
            </w:tcBorders>
            <w:shd w:val="clear" w:color="auto" w:fill="FBF4E7"/>
            <w:tcMar>
              <w:top w:w="80" w:type="dxa"/>
              <w:left w:w="80" w:type="dxa"/>
              <w:bottom w:w="80" w:type="dxa"/>
              <w:right w:w="80" w:type="dxa"/>
            </w:tcMar>
          </w:tcPr>
          <w:p w14:paraId="57D2D042" w14:textId="77777777" w:rsidR="00715AF7" w:rsidRDefault="00000000">
            <w:pPr>
              <w:spacing w:after="0" w:line="240" w:lineRule="auto"/>
              <w:jc w:val="center"/>
              <w:rPr>
                <w:rFonts w:hint="eastAsia"/>
              </w:rPr>
            </w:pPr>
            <w:r>
              <w:rPr>
                <w:rFonts w:eastAsia="Carlito"/>
                <w:b/>
                <w:color w:val="C58B2A"/>
                <w:sz w:val="14"/>
              </w:rPr>
              <w:t>Media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4D8C5BFA"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BF4E7"/>
            <w:tcMar>
              <w:top w:w="80" w:type="dxa"/>
              <w:left w:w="80" w:type="dxa"/>
              <w:bottom w:w="80" w:type="dxa"/>
              <w:right w:w="80" w:type="dxa"/>
            </w:tcMar>
          </w:tcPr>
          <w:p w14:paraId="1CB16428" w14:textId="77777777" w:rsidR="00715AF7" w:rsidRDefault="00000000">
            <w:pPr>
              <w:spacing w:after="0" w:line="240" w:lineRule="auto"/>
              <w:jc w:val="center"/>
              <w:rPr>
                <w:rFonts w:hint="eastAsia"/>
              </w:rPr>
            </w:pPr>
            <w:r>
              <w:rPr>
                <w:rFonts w:eastAsia="Carlito"/>
                <w:b/>
                <w:color w:val="C58B2A"/>
                <w:sz w:val="14"/>
              </w:rPr>
              <w:t>Media</w:t>
            </w:r>
          </w:p>
        </w:tc>
        <w:tc>
          <w:tcPr>
            <w:tcW w:w="6123"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C5C204E" w14:textId="77777777" w:rsidR="00715AF7" w:rsidRDefault="00000000">
            <w:pPr>
              <w:spacing w:after="0" w:line="240" w:lineRule="auto"/>
              <w:rPr>
                <w:rFonts w:hint="eastAsia"/>
              </w:rPr>
            </w:pPr>
            <w:r>
              <w:rPr>
                <w:rFonts w:eastAsia="Carlito"/>
                <w:sz w:val="14"/>
              </w:rPr>
              <w:t>Analizzare tassi, compiti e sottosegnalazione</w:t>
            </w:r>
          </w:p>
        </w:tc>
      </w:tr>
      <w:tr w:rsidR="00715AF7" w14:paraId="3D79D48C"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28DEE12" w14:textId="77777777" w:rsidR="00715AF7" w:rsidRDefault="00000000">
            <w:pPr>
              <w:spacing w:after="0" w:line="240" w:lineRule="auto"/>
              <w:rPr>
                <w:rFonts w:hint="eastAsia"/>
              </w:rPr>
            </w:pPr>
            <w:r>
              <w:rPr>
                <w:rFonts w:eastAsia="Carlito"/>
                <w:b/>
                <w:sz w:val="14"/>
              </w:rPr>
              <w:t>R02</w:t>
            </w:r>
          </w:p>
        </w:tc>
        <w:tc>
          <w:tcPr>
            <w:tcW w:w="294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19F2E0D0" w14:textId="77777777" w:rsidR="00715AF7" w:rsidRDefault="00000000">
            <w:pPr>
              <w:spacing w:after="0" w:line="240" w:lineRule="auto"/>
              <w:rPr>
                <w:rFonts w:hint="eastAsia"/>
              </w:rPr>
            </w:pPr>
            <w:r>
              <w:rPr>
                <w:rFonts w:eastAsia="Carlito"/>
                <w:sz w:val="14"/>
              </w:rPr>
              <w:t>Luoghi, viabilità, cadute</w:t>
            </w:r>
          </w:p>
        </w:tc>
        <w:tc>
          <w:tcPr>
            <w:tcW w:w="1247" w:type="dxa"/>
            <w:tcBorders>
              <w:top w:val="single" w:sz="4" w:space="0" w:color="B7C5CB"/>
              <w:left w:val="single" w:sz="4" w:space="0" w:color="B7C5CB"/>
              <w:bottom w:val="single" w:sz="4" w:space="0" w:color="B7C5CB"/>
              <w:right w:val="single" w:sz="4" w:space="0" w:color="B7C5CB"/>
            </w:tcBorders>
            <w:shd w:val="clear" w:color="auto" w:fill="EAF2F7"/>
            <w:tcMar>
              <w:top w:w="80" w:type="dxa"/>
              <w:left w:w="80" w:type="dxa"/>
              <w:bottom w:w="80" w:type="dxa"/>
              <w:right w:w="80" w:type="dxa"/>
            </w:tcMar>
          </w:tcPr>
          <w:p w14:paraId="15A74EDA" w14:textId="77777777" w:rsidR="00715AF7" w:rsidRDefault="00000000">
            <w:pPr>
              <w:spacing w:after="0" w:line="240" w:lineRule="auto"/>
              <w:jc w:val="center"/>
              <w:rPr>
                <w:rFonts w:hint="eastAsia"/>
              </w:rPr>
            </w:pPr>
            <w:r>
              <w:rPr>
                <w:rFonts w:eastAsia="Carlito"/>
                <w:b/>
                <w:color w:val="15364A"/>
                <w:sz w:val="14"/>
              </w:rPr>
              <w:t>Bassa</w:t>
            </w:r>
          </w:p>
        </w:tc>
        <w:tc>
          <w:tcPr>
            <w:tcW w:w="1417" w:type="dxa"/>
            <w:tcBorders>
              <w:top w:val="single" w:sz="4" w:space="0" w:color="B7C5CB"/>
              <w:left w:val="single" w:sz="4" w:space="0" w:color="B7C5CB"/>
              <w:bottom w:val="single" w:sz="4" w:space="0" w:color="B7C5CB"/>
              <w:right w:val="single" w:sz="4" w:space="0" w:color="B7C5CB"/>
            </w:tcBorders>
            <w:shd w:val="clear" w:color="auto" w:fill="FBF4E7"/>
            <w:tcMar>
              <w:top w:w="80" w:type="dxa"/>
              <w:left w:w="80" w:type="dxa"/>
              <w:bottom w:w="80" w:type="dxa"/>
              <w:right w:w="80" w:type="dxa"/>
            </w:tcMar>
          </w:tcPr>
          <w:p w14:paraId="4E88D005" w14:textId="77777777" w:rsidR="00715AF7" w:rsidRDefault="00000000">
            <w:pPr>
              <w:spacing w:after="0" w:line="240" w:lineRule="auto"/>
              <w:jc w:val="center"/>
              <w:rPr>
                <w:rFonts w:hint="eastAsia"/>
              </w:rPr>
            </w:pPr>
            <w:r>
              <w:rPr>
                <w:rFonts w:eastAsia="Carlito"/>
                <w:b/>
                <w:color w:val="C58B2A"/>
                <w:sz w:val="14"/>
              </w:rPr>
              <w:t>Media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71A12CF3"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4F465E03" w14:textId="77777777" w:rsidR="00715AF7" w:rsidRDefault="00000000">
            <w:pPr>
              <w:spacing w:after="0" w:line="240" w:lineRule="auto"/>
              <w:jc w:val="center"/>
              <w:rPr>
                <w:rFonts w:hint="eastAsia"/>
              </w:rPr>
            </w:pPr>
            <w:r>
              <w:rPr>
                <w:rFonts w:eastAsia="Carlito"/>
                <w:b/>
                <w:color w:val="D86635"/>
                <w:sz w:val="14"/>
              </w:rPr>
              <w:t>Alta</w:t>
            </w:r>
          </w:p>
        </w:tc>
        <w:tc>
          <w:tcPr>
            <w:tcW w:w="6123"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9917D1E" w14:textId="77777777" w:rsidR="00715AF7" w:rsidRDefault="00000000">
            <w:pPr>
              <w:spacing w:after="0" w:line="240" w:lineRule="auto"/>
              <w:rPr>
                <w:rFonts w:hint="eastAsia"/>
              </w:rPr>
            </w:pPr>
            <w:r>
              <w:rPr>
                <w:rFonts w:eastAsia="Carlito"/>
                <w:sz w:val="14"/>
              </w:rPr>
              <w:t>Percorsi, calzature, raggiungibilità</w:t>
            </w:r>
          </w:p>
        </w:tc>
      </w:tr>
      <w:tr w:rsidR="00715AF7" w14:paraId="7A7803F2"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5DBC0E0" w14:textId="77777777" w:rsidR="00715AF7" w:rsidRDefault="00000000">
            <w:pPr>
              <w:spacing w:after="0" w:line="240" w:lineRule="auto"/>
              <w:rPr>
                <w:rFonts w:hint="eastAsia"/>
              </w:rPr>
            </w:pPr>
            <w:r>
              <w:rPr>
                <w:rFonts w:eastAsia="Carlito"/>
                <w:b/>
                <w:sz w:val="14"/>
              </w:rPr>
              <w:t>R03</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A8305D3" w14:textId="77777777" w:rsidR="00715AF7" w:rsidRDefault="00000000">
            <w:pPr>
              <w:spacing w:after="0" w:line="240" w:lineRule="auto"/>
              <w:rPr>
                <w:rFonts w:hint="eastAsia"/>
              </w:rPr>
            </w:pPr>
            <w:r>
              <w:rPr>
                <w:rFonts w:eastAsia="Carlito"/>
                <w:sz w:val="14"/>
              </w:rPr>
              <w:t>Macchine e utensili</w:t>
            </w:r>
          </w:p>
        </w:tc>
        <w:tc>
          <w:tcPr>
            <w:tcW w:w="1247" w:type="dxa"/>
            <w:tcBorders>
              <w:top w:val="single" w:sz="4" w:space="0" w:color="B7C5CB"/>
              <w:left w:val="single" w:sz="4" w:space="0" w:color="B7C5CB"/>
              <w:bottom w:val="single" w:sz="4" w:space="0" w:color="B7C5CB"/>
              <w:right w:val="single" w:sz="4" w:space="0" w:color="B7C5CB"/>
            </w:tcBorders>
            <w:shd w:val="clear" w:color="auto" w:fill="EAF2F7"/>
            <w:tcMar>
              <w:top w:w="80" w:type="dxa"/>
              <w:left w:w="80" w:type="dxa"/>
              <w:bottom w:w="80" w:type="dxa"/>
              <w:right w:w="80" w:type="dxa"/>
            </w:tcMar>
          </w:tcPr>
          <w:p w14:paraId="6F834F2F" w14:textId="77777777" w:rsidR="00715AF7" w:rsidRDefault="00000000">
            <w:pPr>
              <w:spacing w:after="0" w:line="240" w:lineRule="auto"/>
              <w:jc w:val="center"/>
              <w:rPr>
                <w:rFonts w:hint="eastAsia"/>
              </w:rPr>
            </w:pPr>
            <w:r>
              <w:rPr>
                <w:rFonts w:eastAsia="Carlito"/>
                <w:b/>
                <w:color w:val="15364A"/>
                <w:sz w:val="14"/>
              </w:rPr>
              <w:t>Bassa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1B81AE9E"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5914B6A4"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0AAFAA37" w14:textId="77777777" w:rsidR="00715AF7" w:rsidRDefault="00000000">
            <w:pPr>
              <w:spacing w:after="0" w:line="240" w:lineRule="auto"/>
              <w:jc w:val="center"/>
              <w:rPr>
                <w:rFonts w:hint="eastAsia"/>
              </w:rPr>
            </w:pPr>
            <w:r>
              <w:rPr>
                <w:rFonts w:eastAsia="Carlito"/>
                <w:b/>
                <w:color w:val="D86635"/>
                <w:sz w:val="14"/>
              </w:rPr>
              <w:t>Alta</w:t>
            </w:r>
          </w:p>
        </w:tc>
        <w:tc>
          <w:tcPr>
            <w:tcW w:w="6123"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021C465" w14:textId="77777777" w:rsidR="00715AF7" w:rsidRDefault="00000000">
            <w:pPr>
              <w:spacing w:after="0" w:line="240" w:lineRule="auto"/>
              <w:rPr>
                <w:rFonts w:hint="eastAsia"/>
              </w:rPr>
            </w:pPr>
            <w:r>
              <w:rPr>
                <w:rFonts w:eastAsia="Carlito"/>
                <w:sz w:val="14"/>
              </w:rPr>
              <w:t>Comandi, forza, campo visivo</w:t>
            </w:r>
          </w:p>
        </w:tc>
      </w:tr>
      <w:tr w:rsidR="00715AF7" w14:paraId="0F06B068"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693C5006" w14:textId="77777777" w:rsidR="00715AF7" w:rsidRDefault="00000000">
            <w:pPr>
              <w:spacing w:after="0" w:line="240" w:lineRule="auto"/>
              <w:rPr>
                <w:rFonts w:hint="eastAsia"/>
              </w:rPr>
            </w:pPr>
            <w:r>
              <w:rPr>
                <w:rFonts w:eastAsia="Carlito"/>
                <w:b/>
                <w:sz w:val="14"/>
              </w:rPr>
              <w:t>R04</w:t>
            </w:r>
          </w:p>
        </w:tc>
        <w:tc>
          <w:tcPr>
            <w:tcW w:w="294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9D6F2C9" w14:textId="77777777" w:rsidR="00715AF7" w:rsidRDefault="00000000">
            <w:pPr>
              <w:spacing w:after="0" w:line="240" w:lineRule="auto"/>
              <w:rPr>
                <w:rFonts w:hint="eastAsia"/>
              </w:rPr>
            </w:pPr>
            <w:r>
              <w:rPr>
                <w:rFonts w:eastAsia="Carlito"/>
                <w:sz w:val="14"/>
              </w:rPr>
              <w:t>Lavori in quota</w:t>
            </w:r>
          </w:p>
        </w:tc>
        <w:tc>
          <w:tcPr>
            <w:tcW w:w="1247" w:type="dxa"/>
            <w:tcBorders>
              <w:top w:val="single" w:sz="4" w:space="0" w:color="B7C5CB"/>
              <w:left w:val="single" w:sz="4" w:space="0" w:color="B7C5CB"/>
              <w:bottom w:val="single" w:sz="4" w:space="0" w:color="B7C5CB"/>
              <w:right w:val="single" w:sz="4" w:space="0" w:color="B7C5CB"/>
            </w:tcBorders>
            <w:shd w:val="clear" w:color="auto" w:fill="FBF4E7"/>
            <w:tcMar>
              <w:top w:w="80" w:type="dxa"/>
              <w:left w:w="80" w:type="dxa"/>
              <w:bottom w:w="80" w:type="dxa"/>
              <w:right w:w="80" w:type="dxa"/>
            </w:tcMar>
          </w:tcPr>
          <w:p w14:paraId="562CE57B" w14:textId="77777777" w:rsidR="00715AF7" w:rsidRDefault="00000000">
            <w:pPr>
              <w:spacing w:after="0" w:line="240" w:lineRule="auto"/>
              <w:jc w:val="center"/>
              <w:rPr>
                <w:rFonts w:hint="eastAsia"/>
              </w:rPr>
            </w:pPr>
            <w:r>
              <w:rPr>
                <w:rFonts w:eastAsia="Carlito"/>
                <w:b/>
                <w:color w:val="C58B2A"/>
                <w:sz w:val="14"/>
              </w:rPr>
              <w:t>Media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136C7F12"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BF4E7"/>
            <w:tcMar>
              <w:top w:w="80" w:type="dxa"/>
              <w:left w:w="80" w:type="dxa"/>
              <w:bottom w:w="80" w:type="dxa"/>
              <w:right w:w="80" w:type="dxa"/>
            </w:tcMar>
          </w:tcPr>
          <w:p w14:paraId="445391C8" w14:textId="77777777" w:rsidR="00715AF7" w:rsidRDefault="00000000">
            <w:pPr>
              <w:spacing w:after="0" w:line="240" w:lineRule="auto"/>
              <w:jc w:val="center"/>
              <w:rPr>
                <w:rFonts w:hint="eastAsia"/>
              </w:rPr>
            </w:pPr>
            <w:r>
              <w:rPr>
                <w:rFonts w:eastAsia="Carlito"/>
                <w:b/>
                <w:color w:val="C58B2A"/>
                <w:sz w:val="14"/>
              </w:rPr>
              <w:t>Media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550C80FE" w14:textId="77777777" w:rsidR="00715AF7" w:rsidRDefault="00000000">
            <w:pPr>
              <w:spacing w:after="0" w:line="240" w:lineRule="auto"/>
              <w:jc w:val="center"/>
              <w:rPr>
                <w:rFonts w:hint="eastAsia"/>
              </w:rPr>
            </w:pPr>
            <w:r>
              <w:rPr>
                <w:rFonts w:eastAsia="Carlito"/>
                <w:b/>
                <w:color w:val="D86635"/>
                <w:sz w:val="14"/>
              </w:rPr>
              <w:t>Alta</w:t>
            </w:r>
          </w:p>
        </w:tc>
        <w:tc>
          <w:tcPr>
            <w:tcW w:w="6123"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BBD7A38" w14:textId="77777777" w:rsidR="00715AF7" w:rsidRDefault="00000000">
            <w:pPr>
              <w:spacing w:after="0" w:line="240" w:lineRule="auto"/>
              <w:rPr>
                <w:rFonts w:hint="eastAsia"/>
              </w:rPr>
            </w:pPr>
            <w:r>
              <w:rPr>
                <w:rFonts w:eastAsia="Carlito"/>
                <w:sz w:val="14"/>
              </w:rPr>
              <w:t>Imbracature, accessi, soccorso</w:t>
            </w:r>
          </w:p>
        </w:tc>
      </w:tr>
      <w:tr w:rsidR="00715AF7" w14:paraId="2834170D"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EAA3524" w14:textId="77777777" w:rsidR="00715AF7" w:rsidRDefault="00000000">
            <w:pPr>
              <w:spacing w:after="0" w:line="240" w:lineRule="auto"/>
              <w:rPr>
                <w:rFonts w:hint="eastAsia"/>
              </w:rPr>
            </w:pPr>
            <w:r>
              <w:rPr>
                <w:rFonts w:eastAsia="Carlito"/>
                <w:b/>
                <w:sz w:val="14"/>
              </w:rPr>
              <w:t>R05</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2C551C3" w14:textId="77777777" w:rsidR="00715AF7" w:rsidRDefault="00000000">
            <w:pPr>
              <w:spacing w:after="0" w:line="240" w:lineRule="auto"/>
              <w:rPr>
                <w:rFonts w:hint="eastAsia"/>
              </w:rPr>
            </w:pPr>
            <w:r>
              <w:rPr>
                <w:rFonts w:eastAsia="Carlito"/>
                <w:sz w:val="14"/>
              </w:rPr>
              <w:t>Sollevamento e trasporto</w:t>
            </w:r>
          </w:p>
        </w:tc>
        <w:tc>
          <w:tcPr>
            <w:tcW w:w="1247" w:type="dxa"/>
            <w:tcBorders>
              <w:top w:val="single" w:sz="4" w:space="0" w:color="B7C5CB"/>
              <w:left w:val="single" w:sz="4" w:space="0" w:color="B7C5CB"/>
              <w:bottom w:val="single" w:sz="4" w:space="0" w:color="B7C5CB"/>
              <w:right w:val="single" w:sz="4" w:space="0" w:color="B7C5CB"/>
            </w:tcBorders>
            <w:shd w:val="clear" w:color="auto" w:fill="FBF4E7"/>
            <w:tcMar>
              <w:top w:w="80" w:type="dxa"/>
              <w:left w:w="80" w:type="dxa"/>
              <w:bottom w:w="80" w:type="dxa"/>
              <w:right w:w="80" w:type="dxa"/>
            </w:tcMar>
          </w:tcPr>
          <w:p w14:paraId="56DE7BB5" w14:textId="77777777" w:rsidR="00715AF7" w:rsidRDefault="00000000">
            <w:pPr>
              <w:spacing w:after="0" w:line="240" w:lineRule="auto"/>
              <w:jc w:val="center"/>
              <w:rPr>
                <w:rFonts w:hint="eastAsia"/>
              </w:rPr>
            </w:pPr>
            <w:r>
              <w:rPr>
                <w:rFonts w:eastAsia="Carlito"/>
                <w:b/>
                <w:color w:val="C58B2A"/>
                <w:sz w:val="14"/>
              </w:rPr>
              <w:t>Media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303CAEBD"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2308564A"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BF4E7"/>
            <w:tcMar>
              <w:top w:w="80" w:type="dxa"/>
              <w:left w:w="80" w:type="dxa"/>
              <w:bottom w:w="80" w:type="dxa"/>
              <w:right w:w="80" w:type="dxa"/>
            </w:tcMar>
          </w:tcPr>
          <w:p w14:paraId="11E30F41" w14:textId="77777777" w:rsidR="00715AF7" w:rsidRDefault="00000000">
            <w:pPr>
              <w:spacing w:after="0" w:line="240" w:lineRule="auto"/>
              <w:jc w:val="center"/>
              <w:rPr>
                <w:rFonts w:hint="eastAsia"/>
              </w:rPr>
            </w:pPr>
            <w:r>
              <w:rPr>
                <w:rFonts w:eastAsia="Carlito"/>
                <w:b/>
                <w:color w:val="C58B2A"/>
                <w:sz w:val="14"/>
              </w:rPr>
              <w:t>Media</w:t>
            </w:r>
          </w:p>
        </w:tc>
        <w:tc>
          <w:tcPr>
            <w:tcW w:w="6123"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ECCF732" w14:textId="77777777" w:rsidR="00715AF7" w:rsidRDefault="00000000">
            <w:pPr>
              <w:spacing w:after="0" w:line="240" w:lineRule="auto"/>
              <w:rPr>
                <w:rFonts w:hint="eastAsia"/>
              </w:rPr>
            </w:pPr>
            <w:r>
              <w:rPr>
                <w:rFonts w:eastAsia="Carlito"/>
                <w:sz w:val="14"/>
              </w:rPr>
              <w:t>Forza relativa e geometria</w:t>
            </w:r>
          </w:p>
        </w:tc>
      </w:tr>
      <w:tr w:rsidR="00715AF7" w14:paraId="4D2B4C0B"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165180D" w14:textId="77777777" w:rsidR="00715AF7" w:rsidRDefault="00000000">
            <w:pPr>
              <w:spacing w:after="0" w:line="240" w:lineRule="auto"/>
              <w:rPr>
                <w:rFonts w:hint="eastAsia"/>
              </w:rPr>
            </w:pPr>
            <w:r>
              <w:rPr>
                <w:rFonts w:eastAsia="Carlito"/>
                <w:b/>
                <w:sz w:val="14"/>
              </w:rPr>
              <w:t>R06</w:t>
            </w:r>
          </w:p>
        </w:tc>
        <w:tc>
          <w:tcPr>
            <w:tcW w:w="294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E588BC1" w14:textId="77777777" w:rsidR="00715AF7" w:rsidRDefault="00000000">
            <w:pPr>
              <w:spacing w:after="0" w:line="240" w:lineRule="auto"/>
              <w:rPr>
                <w:rFonts w:hint="eastAsia"/>
              </w:rPr>
            </w:pPr>
            <w:r>
              <w:rPr>
                <w:rFonts w:eastAsia="Carlito"/>
                <w:sz w:val="14"/>
              </w:rPr>
              <w:t>Spinta e traino</w:t>
            </w:r>
          </w:p>
        </w:tc>
        <w:tc>
          <w:tcPr>
            <w:tcW w:w="1247" w:type="dxa"/>
            <w:tcBorders>
              <w:top w:val="single" w:sz="4" w:space="0" w:color="B7C5CB"/>
              <w:left w:val="single" w:sz="4" w:space="0" w:color="B7C5CB"/>
              <w:bottom w:val="single" w:sz="4" w:space="0" w:color="B7C5CB"/>
              <w:right w:val="single" w:sz="4" w:space="0" w:color="B7C5CB"/>
            </w:tcBorders>
            <w:shd w:val="clear" w:color="auto" w:fill="FBF4E7"/>
            <w:tcMar>
              <w:top w:w="80" w:type="dxa"/>
              <w:left w:w="80" w:type="dxa"/>
              <w:bottom w:w="80" w:type="dxa"/>
              <w:right w:w="80" w:type="dxa"/>
            </w:tcMar>
          </w:tcPr>
          <w:p w14:paraId="35F64DA5" w14:textId="77777777" w:rsidR="00715AF7" w:rsidRDefault="00000000">
            <w:pPr>
              <w:spacing w:after="0" w:line="240" w:lineRule="auto"/>
              <w:jc w:val="center"/>
              <w:rPr>
                <w:rFonts w:hint="eastAsia"/>
              </w:rPr>
            </w:pPr>
            <w:r>
              <w:rPr>
                <w:rFonts w:eastAsia="Carlito"/>
                <w:b/>
                <w:color w:val="C58B2A"/>
                <w:sz w:val="14"/>
              </w:rPr>
              <w:t>Media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450D8750"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330CCFC5"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BF4E7"/>
            <w:tcMar>
              <w:top w:w="80" w:type="dxa"/>
              <w:left w:w="80" w:type="dxa"/>
              <w:bottom w:w="80" w:type="dxa"/>
              <w:right w:w="80" w:type="dxa"/>
            </w:tcMar>
          </w:tcPr>
          <w:p w14:paraId="0D8B8BE4" w14:textId="77777777" w:rsidR="00715AF7" w:rsidRDefault="00000000">
            <w:pPr>
              <w:spacing w:after="0" w:line="240" w:lineRule="auto"/>
              <w:jc w:val="center"/>
              <w:rPr>
                <w:rFonts w:hint="eastAsia"/>
              </w:rPr>
            </w:pPr>
            <w:r>
              <w:rPr>
                <w:rFonts w:eastAsia="Carlito"/>
                <w:b/>
                <w:color w:val="C58B2A"/>
                <w:sz w:val="14"/>
              </w:rPr>
              <w:t>Media</w:t>
            </w:r>
          </w:p>
        </w:tc>
        <w:tc>
          <w:tcPr>
            <w:tcW w:w="6123"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D825CB4" w14:textId="77777777" w:rsidR="00715AF7" w:rsidRDefault="00000000">
            <w:pPr>
              <w:spacing w:after="0" w:line="240" w:lineRule="auto"/>
              <w:rPr>
                <w:rFonts w:hint="eastAsia"/>
              </w:rPr>
            </w:pPr>
            <w:r>
              <w:rPr>
                <w:rFonts w:eastAsia="Carlito"/>
                <w:sz w:val="14"/>
              </w:rPr>
              <w:t>Forze, impugnature, percorso</w:t>
            </w:r>
          </w:p>
        </w:tc>
      </w:tr>
      <w:tr w:rsidR="00715AF7" w14:paraId="5BDF9C2C"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11115FE" w14:textId="77777777" w:rsidR="00715AF7" w:rsidRDefault="00000000">
            <w:pPr>
              <w:spacing w:after="0" w:line="240" w:lineRule="auto"/>
              <w:rPr>
                <w:rFonts w:hint="eastAsia"/>
              </w:rPr>
            </w:pPr>
            <w:r>
              <w:rPr>
                <w:rFonts w:eastAsia="Carlito"/>
                <w:b/>
                <w:sz w:val="14"/>
              </w:rPr>
              <w:t>R07</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7857C80" w14:textId="77777777" w:rsidR="00715AF7" w:rsidRDefault="00000000">
            <w:pPr>
              <w:spacing w:after="0" w:line="240" w:lineRule="auto"/>
              <w:rPr>
                <w:rFonts w:hint="eastAsia"/>
              </w:rPr>
            </w:pPr>
            <w:r>
              <w:rPr>
                <w:rFonts w:eastAsia="Carlito"/>
                <w:sz w:val="14"/>
              </w:rPr>
              <w:t>Movimentazione persone</w:t>
            </w:r>
          </w:p>
        </w:tc>
        <w:tc>
          <w:tcPr>
            <w:tcW w:w="1247" w:type="dxa"/>
            <w:tcBorders>
              <w:top w:val="single" w:sz="4" w:space="0" w:color="B7C5CB"/>
              <w:left w:val="single" w:sz="4" w:space="0" w:color="B7C5CB"/>
              <w:bottom w:val="single" w:sz="4" w:space="0" w:color="B7C5CB"/>
              <w:right w:val="single" w:sz="4" w:space="0" w:color="B7C5CB"/>
            </w:tcBorders>
            <w:shd w:val="clear" w:color="auto" w:fill="EAF2F7"/>
            <w:tcMar>
              <w:top w:w="80" w:type="dxa"/>
              <w:left w:w="80" w:type="dxa"/>
              <w:bottom w:w="80" w:type="dxa"/>
              <w:right w:w="80" w:type="dxa"/>
            </w:tcMar>
          </w:tcPr>
          <w:p w14:paraId="3706226D" w14:textId="77777777" w:rsidR="00715AF7" w:rsidRDefault="00000000">
            <w:pPr>
              <w:spacing w:after="0" w:line="240" w:lineRule="auto"/>
              <w:jc w:val="center"/>
              <w:rPr>
                <w:rFonts w:hint="eastAsia"/>
              </w:rPr>
            </w:pPr>
            <w:r>
              <w:rPr>
                <w:rFonts w:eastAsia="Carlito"/>
                <w:b/>
                <w:color w:val="15364A"/>
                <w:sz w:val="14"/>
              </w:rPr>
              <w:t>Bassa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016386F8"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623D83A0"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6CEF7F6B" w14:textId="77777777" w:rsidR="00715AF7" w:rsidRDefault="00000000">
            <w:pPr>
              <w:spacing w:after="0" w:line="240" w:lineRule="auto"/>
              <w:jc w:val="center"/>
              <w:rPr>
                <w:rFonts w:hint="eastAsia"/>
              </w:rPr>
            </w:pPr>
            <w:r>
              <w:rPr>
                <w:rFonts w:eastAsia="Carlito"/>
                <w:b/>
                <w:color w:val="D86635"/>
                <w:sz w:val="14"/>
              </w:rPr>
              <w:t>Alta</w:t>
            </w:r>
          </w:p>
        </w:tc>
        <w:tc>
          <w:tcPr>
            <w:tcW w:w="6123"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AF81F90" w14:textId="77777777" w:rsidR="00715AF7" w:rsidRDefault="00000000">
            <w:pPr>
              <w:spacing w:after="0" w:line="240" w:lineRule="auto"/>
              <w:rPr>
                <w:rFonts w:hint="eastAsia"/>
              </w:rPr>
            </w:pPr>
            <w:r>
              <w:rPr>
                <w:rFonts w:eastAsia="Carlito"/>
                <w:sz w:val="14"/>
              </w:rPr>
              <w:t>Ausili, spazi, staffing</w:t>
            </w:r>
          </w:p>
        </w:tc>
      </w:tr>
      <w:tr w:rsidR="00715AF7" w14:paraId="1D25BE90"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C771B0D" w14:textId="77777777" w:rsidR="00715AF7" w:rsidRDefault="00000000">
            <w:pPr>
              <w:spacing w:after="0" w:line="240" w:lineRule="auto"/>
              <w:rPr>
                <w:rFonts w:hint="eastAsia"/>
              </w:rPr>
            </w:pPr>
            <w:r>
              <w:rPr>
                <w:rFonts w:eastAsia="Carlito"/>
                <w:b/>
                <w:sz w:val="14"/>
              </w:rPr>
              <w:t>R08</w:t>
            </w:r>
          </w:p>
        </w:tc>
        <w:tc>
          <w:tcPr>
            <w:tcW w:w="294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0559E1B" w14:textId="77777777" w:rsidR="00715AF7" w:rsidRDefault="00000000">
            <w:pPr>
              <w:spacing w:after="0" w:line="240" w:lineRule="auto"/>
              <w:rPr>
                <w:rFonts w:hint="eastAsia"/>
              </w:rPr>
            </w:pPr>
            <w:r>
              <w:rPr>
                <w:rFonts w:eastAsia="Carlito"/>
                <w:sz w:val="14"/>
              </w:rPr>
              <w:t>Ripetitività</w:t>
            </w:r>
          </w:p>
        </w:tc>
        <w:tc>
          <w:tcPr>
            <w:tcW w:w="1247" w:type="dxa"/>
            <w:tcBorders>
              <w:top w:val="single" w:sz="4" w:space="0" w:color="B7C5CB"/>
              <w:left w:val="single" w:sz="4" w:space="0" w:color="B7C5CB"/>
              <w:bottom w:val="single" w:sz="4" w:space="0" w:color="B7C5CB"/>
              <w:right w:val="single" w:sz="4" w:space="0" w:color="B7C5CB"/>
            </w:tcBorders>
            <w:shd w:val="clear" w:color="auto" w:fill="FBF4E7"/>
            <w:tcMar>
              <w:top w:w="80" w:type="dxa"/>
              <w:left w:w="80" w:type="dxa"/>
              <w:bottom w:w="80" w:type="dxa"/>
              <w:right w:w="80" w:type="dxa"/>
            </w:tcMar>
          </w:tcPr>
          <w:p w14:paraId="1F9F7097" w14:textId="77777777" w:rsidR="00715AF7" w:rsidRDefault="00000000">
            <w:pPr>
              <w:spacing w:after="0" w:line="240" w:lineRule="auto"/>
              <w:jc w:val="center"/>
              <w:rPr>
                <w:rFonts w:hint="eastAsia"/>
              </w:rPr>
            </w:pPr>
            <w:r>
              <w:rPr>
                <w:rFonts w:eastAsia="Carlito"/>
                <w:b/>
                <w:color w:val="C58B2A"/>
                <w:sz w:val="14"/>
              </w:rPr>
              <w:t>Media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42AF1138"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51346C4E"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632BD9CE" w14:textId="77777777" w:rsidR="00715AF7" w:rsidRDefault="00000000">
            <w:pPr>
              <w:spacing w:after="0" w:line="240" w:lineRule="auto"/>
              <w:jc w:val="center"/>
              <w:rPr>
                <w:rFonts w:hint="eastAsia"/>
              </w:rPr>
            </w:pPr>
            <w:r>
              <w:rPr>
                <w:rFonts w:eastAsia="Carlito"/>
                <w:b/>
                <w:color w:val="D86635"/>
                <w:sz w:val="14"/>
              </w:rPr>
              <w:t>Alta</w:t>
            </w:r>
          </w:p>
        </w:tc>
        <w:tc>
          <w:tcPr>
            <w:tcW w:w="6123"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44F9C23" w14:textId="77777777" w:rsidR="00715AF7" w:rsidRDefault="00000000">
            <w:pPr>
              <w:spacing w:after="0" w:line="240" w:lineRule="auto"/>
              <w:rPr>
                <w:rFonts w:hint="eastAsia"/>
              </w:rPr>
            </w:pPr>
            <w:r>
              <w:rPr>
                <w:rFonts w:eastAsia="Carlito"/>
                <w:sz w:val="14"/>
              </w:rPr>
              <w:t>Compiti fini, forza, recupero</w:t>
            </w:r>
          </w:p>
        </w:tc>
      </w:tr>
      <w:tr w:rsidR="00715AF7" w14:paraId="0AF961E8"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C0C579A" w14:textId="77777777" w:rsidR="00715AF7" w:rsidRDefault="00000000">
            <w:pPr>
              <w:spacing w:after="0" w:line="240" w:lineRule="auto"/>
              <w:rPr>
                <w:rFonts w:hint="eastAsia"/>
              </w:rPr>
            </w:pPr>
            <w:r>
              <w:rPr>
                <w:rFonts w:eastAsia="Carlito"/>
                <w:b/>
                <w:sz w:val="14"/>
              </w:rPr>
              <w:t>R09</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0899F1E" w14:textId="77777777" w:rsidR="00715AF7" w:rsidRDefault="00000000">
            <w:pPr>
              <w:spacing w:after="0" w:line="240" w:lineRule="auto"/>
              <w:rPr>
                <w:rFonts w:hint="eastAsia"/>
              </w:rPr>
            </w:pPr>
            <w:r>
              <w:rPr>
                <w:rFonts w:eastAsia="Carlito"/>
                <w:sz w:val="14"/>
              </w:rPr>
              <w:t>Posture e spazi ristretti</w:t>
            </w:r>
          </w:p>
        </w:tc>
        <w:tc>
          <w:tcPr>
            <w:tcW w:w="1247" w:type="dxa"/>
            <w:tcBorders>
              <w:top w:val="single" w:sz="4" w:space="0" w:color="B7C5CB"/>
              <w:left w:val="single" w:sz="4" w:space="0" w:color="B7C5CB"/>
              <w:bottom w:val="single" w:sz="4" w:space="0" w:color="B7C5CB"/>
              <w:right w:val="single" w:sz="4" w:space="0" w:color="B7C5CB"/>
            </w:tcBorders>
            <w:shd w:val="clear" w:color="auto" w:fill="EAF2F7"/>
            <w:tcMar>
              <w:top w:w="80" w:type="dxa"/>
              <w:left w:w="80" w:type="dxa"/>
              <w:bottom w:w="80" w:type="dxa"/>
              <w:right w:w="80" w:type="dxa"/>
            </w:tcMar>
          </w:tcPr>
          <w:p w14:paraId="0AA9F228" w14:textId="77777777" w:rsidR="00715AF7" w:rsidRDefault="00000000">
            <w:pPr>
              <w:spacing w:after="0" w:line="240" w:lineRule="auto"/>
              <w:jc w:val="center"/>
              <w:rPr>
                <w:rFonts w:hint="eastAsia"/>
              </w:rPr>
            </w:pPr>
            <w:r>
              <w:rPr>
                <w:rFonts w:eastAsia="Carlito"/>
                <w:b/>
                <w:color w:val="15364A"/>
                <w:sz w:val="14"/>
              </w:rPr>
              <w:t>Bassa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34BB9B1C"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1C3A4BF4"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BF4E7"/>
            <w:tcMar>
              <w:top w:w="80" w:type="dxa"/>
              <w:left w:w="80" w:type="dxa"/>
              <w:bottom w:w="80" w:type="dxa"/>
              <w:right w:w="80" w:type="dxa"/>
            </w:tcMar>
          </w:tcPr>
          <w:p w14:paraId="03808DC3" w14:textId="77777777" w:rsidR="00715AF7" w:rsidRDefault="00000000">
            <w:pPr>
              <w:spacing w:after="0" w:line="240" w:lineRule="auto"/>
              <w:jc w:val="center"/>
              <w:rPr>
                <w:rFonts w:hint="eastAsia"/>
              </w:rPr>
            </w:pPr>
            <w:r>
              <w:rPr>
                <w:rFonts w:eastAsia="Carlito"/>
                <w:b/>
                <w:color w:val="C58B2A"/>
                <w:sz w:val="14"/>
              </w:rPr>
              <w:t>Media</w:t>
            </w:r>
          </w:p>
        </w:tc>
        <w:tc>
          <w:tcPr>
            <w:tcW w:w="6123"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5CB1534" w14:textId="77777777" w:rsidR="00715AF7" w:rsidRDefault="00000000">
            <w:pPr>
              <w:spacing w:after="0" w:line="240" w:lineRule="auto"/>
              <w:rPr>
                <w:rFonts w:hint="eastAsia"/>
              </w:rPr>
            </w:pPr>
            <w:r>
              <w:rPr>
                <w:rFonts w:eastAsia="Carlito"/>
                <w:sz w:val="14"/>
              </w:rPr>
              <w:t>Quote, percentili, durata</w:t>
            </w:r>
          </w:p>
        </w:tc>
      </w:tr>
      <w:tr w:rsidR="00715AF7" w14:paraId="1E2997F0"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1C2DB80E" w14:textId="77777777" w:rsidR="00715AF7" w:rsidRDefault="00000000">
            <w:pPr>
              <w:spacing w:after="0" w:line="240" w:lineRule="auto"/>
              <w:rPr>
                <w:rFonts w:hint="eastAsia"/>
              </w:rPr>
            </w:pPr>
            <w:r>
              <w:rPr>
                <w:rFonts w:eastAsia="Carlito"/>
                <w:b/>
                <w:sz w:val="14"/>
              </w:rPr>
              <w:t>R10</w:t>
            </w:r>
          </w:p>
        </w:tc>
        <w:tc>
          <w:tcPr>
            <w:tcW w:w="294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0FAC276" w14:textId="77777777" w:rsidR="00715AF7" w:rsidRDefault="00000000">
            <w:pPr>
              <w:spacing w:after="0" w:line="240" w:lineRule="auto"/>
              <w:rPr>
                <w:rFonts w:hint="eastAsia"/>
              </w:rPr>
            </w:pPr>
            <w:r>
              <w:rPr>
                <w:rFonts w:eastAsia="Carlito"/>
                <w:sz w:val="14"/>
              </w:rPr>
              <w:t>VDT e sedentarietà</w:t>
            </w:r>
          </w:p>
        </w:tc>
        <w:tc>
          <w:tcPr>
            <w:tcW w:w="1247" w:type="dxa"/>
            <w:tcBorders>
              <w:top w:val="single" w:sz="4" w:space="0" w:color="B7C5CB"/>
              <w:left w:val="single" w:sz="4" w:space="0" w:color="B7C5CB"/>
              <w:bottom w:val="single" w:sz="4" w:space="0" w:color="B7C5CB"/>
              <w:right w:val="single" w:sz="4" w:space="0" w:color="B7C5CB"/>
            </w:tcBorders>
            <w:shd w:val="clear" w:color="auto" w:fill="EAF2F7"/>
            <w:tcMar>
              <w:top w:w="80" w:type="dxa"/>
              <w:left w:w="80" w:type="dxa"/>
              <w:bottom w:w="80" w:type="dxa"/>
              <w:right w:w="80" w:type="dxa"/>
            </w:tcMar>
          </w:tcPr>
          <w:p w14:paraId="4F02E662" w14:textId="77777777" w:rsidR="00715AF7" w:rsidRDefault="00000000">
            <w:pPr>
              <w:spacing w:after="0" w:line="240" w:lineRule="auto"/>
              <w:jc w:val="center"/>
              <w:rPr>
                <w:rFonts w:hint="eastAsia"/>
              </w:rPr>
            </w:pPr>
            <w:r>
              <w:rPr>
                <w:rFonts w:eastAsia="Carlito"/>
                <w:b/>
                <w:color w:val="15364A"/>
                <w:sz w:val="14"/>
              </w:rPr>
              <w:t>Bassa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3D4D1C50"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5243F351"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EAF2F7"/>
            <w:tcMar>
              <w:top w:w="80" w:type="dxa"/>
              <w:left w:w="80" w:type="dxa"/>
              <w:bottom w:w="80" w:type="dxa"/>
              <w:right w:w="80" w:type="dxa"/>
            </w:tcMar>
          </w:tcPr>
          <w:p w14:paraId="13DA447E" w14:textId="77777777" w:rsidR="00715AF7" w:rsidRDefault="00000000">
            <w:pPr>
              <w:spacing w:after="0" w:line="240" w:lineRule="auto"/>
              <w:jc w:val="center"/>
              <w:rPr>
                <w:rFonts w:hint="eastAsia"/>
              </w:rPr>
            </w:pPr>
            <w:r>
              <w:rPr>
                <w:rFonts w:eastAsia="Carlito"/>
                <w:b/>
                <w:color w:val="15364A"/>
                <w:sz w:val="14"/>
              </w:rPr>
              <w:t>Bassa</w:t>
            </w:r>
          </w:p>
        </w:tc>
        <w:tc>
          <w:tcPr>
            <w:tcW w:w="6123"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78255FD" w14:textId="77777777" w:rsidR="00715AF7" w:rsidRDefault="00000000">
            <w:pPr>
              <w:spacing w:after="0" w:line="240" w:lineRule="auto"/>
              <w:rPr>
                <w:rFonts w:hint="eastAsia"/>
              </w:rPr>
            </w:pPr>
            <w:r>
              <w:rPr>
                <w:rFonts w:eastAsia="Carlito"/>
                <w:sz w:val="14"/>
              </w:rPr>
              <w:t>Regolazioni e organizzazione</w:t>
            </w:r>
          </w:p>
        </w:tc>
      </w:tr>
      <w:tr w:rsidR="00715AF7" w14:paraId="49EFE1BF"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CB6A189" w14:textId="77777777" w:rsidR="00715AF7" w:rsidRDefault="00000000">
            <w:pPr>
              <w:spacing w:after="0" w:line="240" w:lineRule="auto"/>
              <w:rPr>
                <w:rFonts w:hint="eastAsia"/>
              </w:rPr>
            </w:pPr>
            <w:r>
              <w:rPr>
                <w:rFonts w:eastAsia="Carlito"/>
                <w:b/>
                <w:sz w:val="14"/>
              </w:rPr>
              <w:t>R11</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55FEC52" w14:textId="77777777" w:rsidR="00715AF7" w:rsidRDefault="00000000">
            <w:pPr>
              <w:spacing w:after="0" w:line="240" w:lineRule="auto"/>
              <w:rPr>
                <w:rFonts w:hint="eastAsia"/>
              </w:rPr>
            </w:pPr>
            <w:r>
              <w:rPr>
                <w:rFonts w:eastAsia="Carlito"/>
                <w:sz w:val="14"/>
              </w:rPr>
              <w:t>Carico fisico</w:t>
            </w:r>
          </w:p>
        </w:tc>
        <w:tc>
          <w:tcPr>
            <w:tcW w:w="124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0BF9E0AE"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BF4E7"/>
            <w:tcMar>
              <w:top w:w="80" w:type="dxa"/>
              <w:left w:w="80" w:type="dxa"/>
              <w:bottom w:w="80" w:type="dxa"/>
              <w:right w:w="80" w:type="dxa"/>
            </w:tcMar>
          </w:tcPr>
          <w:p w14:paraId="0C2D335A" w14:textId="77777777" w:rsidR="00715AF7" w:rsidRDefault="00000000">
            <w:pPr>
              <w:spacing w:after="0" w:line="240" w:lineRule="auto"/>
              <w:jc w:val="center"/>
              <w:rPr>
                <w:rFonts w:hint="eastAsia"/>
              </w:rPr>
            </w:pPr>
            <w:r>
              <w:rPr>
                <w:rFonts w:eastAsia="Carlito"/>
                <w:b/>
                <w:color w:val="C58B2A"/>
                <w:sz w:val="14"/>
              </w:rPr>
              <w:t>Media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3D17C9C1"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54A3C495" w14:textId="77777777" w:rsidR="00715AF7" w:rsidRDefault="00000000">
            <w:pPr>
              <w:spacing w:after="0" w:line="240" w:lineRule="auto"/>
              <w:jc w:val="center"/>
              <w:rPr>
                <w:rFonts w:hint="eastAsia"/>
              </w:rPr>
            </w:pPr>
            <w:r>
              <w:rPr>
                <w:rFonts w:eastAsia="Carlito"/>
                <w:b/>
                <w:color w:val="D86635"/>
                <w:sz w:val="14"/>
              </w:rPr>
              <w:t>Alta</w:t>
            </w:r>
          </w:p>
        </w:tc>
        <w:tc>
          <w:tcPr>
            <w:tcW w:w="6123"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9B96F4F" w14:textId="77777777" w:rsidR="00715AF7" w:rsidRDefault="00000000">
            <w:pPr>
              <w:spacing w:after="0" w:line="240" w:lineRule="auto"/>
              <w:rPr>
                <w:rFonts w:hint="eastAsia"/>
              </w:rPr>
            </w:pPr>
            <w:r>
              <w:rPr>
                <w:rFonts w:eastAsia="Carlito"/>
                <w:sz w:val="14"/>
              </w:rPr>
              <w:t>Capacità relativa e ambiente</w:t>
            </w:r>
          </w:p>
        </w:tc>
      </w:tr>
      <w:tr w:rsidR="00715AF7" w14:paraId="76505722"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12B43122" w14:textId="77777777" w:rsidR="00715AF7" w:rsidRDefault="00000000">
            <w:pPr>
              <w:spacing w:after="0" w:line="240" w:lineRule="auto"/>
              <w:rPr>
                <w:rFonts w:hint="eastAsia"/>
              </w:rPr>
            </w:pPr>
            <w:r>
              <w:rPr>
                <w:rFonts w:eastAsia="Carlito"/>
                <w:b/>
                <w:sz w:val="14"/>
              </w:rPr>
              <w:t>R12</w:t>
            </w:r>
          </w:p>
        </w:tc>
        <w:tc>
          <w:tcPr>
            <w:tcW w:w="294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5CDA98A" w14:textId="77777777" w:rsidR="00715AF7" w:rsidRDefault="00000000">
            <w:pPr>
              <w:spacing w:after="0" w:line="240" w:lineRule="auto"/>
              <w:rPr>
                <w:rFonts w:hint="eastAsia"/>
              </w:rPr>
            </w:pPr>
            <w:r>
              <w:rPr>
                <w:rFonts w:eastAsia="Carlito"/>
                <w:sz w:val="14"/>
              </w:rPr>
              <w:t>Rumore</w:t>
            </w:r>
          </w:p>
        </w:tc>
        <w:tc>
          <w:tcPr>
            <w:tcW w:w="1247" w:type="dxa"/>
            <w:tcBorders>
              <w:top w:val="single" w:sz="4" w:space="0" w:color="B7C5CB"/>
              <w:left w:val="single" w:sz="4" w:space="0" w:color="B7C5CB"/>
              <w:bottom w:val="single" w:sz="4" w:space="0" w:color="B7C5CB"/>
              <w:right w:val="single" w:sz="4" w:space="0" w:color="B7C5CB"/>
            </w:tcBorders>
            <w:shd w:val="clear" w:color="auto" w:fill="EAF2F7"/>
            <w:tcMar>
              <w:top w:w="80" w:type="dxa"/>
              <w:left w:w="80" w:type="dxa"/>
              <w:bottom w:w="80" w:type="dxa"/>
              <w:right w:w="80" w:type="dxa"/>
            </w:tcMar>
          </w:tcPr>
          <w:p w14:paraId="5DEDD1D9" w14:textId="77777777" w:rsidR="00715AF7" w:rsidRDefault="00000000">
            <w:pPr>
              <w:spacing w:after="0" w:line="240" w:lineRule="auto"/>
              <w:jc w:val="center"/>
              <w:rPr>
                <w:rFonts w:hint="eastAsia"/>
              </w:rPr>
            </w:pPr>
            <w:r>
              <w:rPr>
                <w:rFonts w:eastAsia="Carlito"/>
                <w:b/>
                <w:color w:val="15364A"/>
                <w:sz w:val="14"/>
              </w:rPr>
              <w:t>Bassa</w:t>
            </w:r>
          </w:p>
        </w:tc>
        <w:tc>
          <w:tcPr>
            <w:tcW w:w="1417" w:type="dxa"/>
            <w:tcBorders>
              <w:top w:val="single" w:sz="4" w:space="0" w:color="B7C5CB"/>
              <w:left w:val="single" w:sz="4" w:space="0" w:color="B7C5CB"/>
              <w:bottom w:val="single" w:sz="4" w:space="0" w:color="B7C5CB"/>
              <w:right w:val="single" w:sz="4" w:space="0" w:color="B7C5CB"/>
            </w:tcBorders>
            <w:shd w:val="clear" w:color="auto" w:fill="EAF2F7"/>
            <w:tcMar>
              <w:top w:w="80" w:type="dxa"/>
              <w:left w:w="80" w:type="dxa"/>
              <w:bottom w:w="80" w:type="dxa"/>
              <w:right w:w="80" w:type="dxa"/>
            </w:tcMar>
          </w:tcPr>
          <w:p w14:paraId="07984CF3" w14:textId="77777777" w:rsidR="00715AF7" w:rsidRDefault="00000000">
            <w:pPr>
              <w:spacing w:after="0" w:line="240" w:lineRule="auto"/>
              <w:jc w:val="center"/>
              <w:rPr>
                <w:rFonts w:hint="eastAsia"/>
              </w:rPr>
            </w:pPr>
            <w:r>
              <w:rPr>
                <w:rFonts w:eastAsia="Carlito"/>
                <w:b/>
                <w:color w:val="15364A"/>
                <w:sz w:val="14"/>
              </w:rPr>
              <w:t>Bassa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78CCB4F4"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6046FB0F" w14:textId="77777777" w:rsidR="00715AF7" w:rsidRDefault="00000000">
            <w:pPr>
              <w:spacing w:after="0" w:line="240" w:lineRule="auto"/>
              <w:jc w:val="center"/>
              <w:rPr>
                <w:rFonts w:hint="eastAsia"/>
              </w:rPr>
            </w:pPr>
            <w:r>
              <w:rPr>
                <w:rFonts w:eastAsia="Carlito"/>
                <w:b/>
                <w:color w:val="D86635"/>
                <w:sz w:val="14"/>
              </w:rPr>
              <w:t>Alta</w:t>
            </w:r>
          </w:p>
        </w:tc>
        <w:tc>
          <w:tcPr>
            <w:tcW w:w="6123"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1E1A698F" w14:textId="77777777" w:rsidR="00715AF7" w:rsidRDefault="00000000">
            <w:pPr>
              <w:spacing w:after="0" w:line="240" w:lineRule="auto"/>
              <w:rPr>
                <w:rFonts w:hint="eastAsia"/>
              </w:rPr>
            </w:pPr>
            <w:r>
              <w:rPr>
                <w:rFonts w:eastAsia="Carlito"/>
                <w:sz w:val="14"/>
              </w:rPr>
              <w:t>Esposizione, ototossici, fit</w:t>
            </w:r>
          </w:p>
        </w:tc>
      </w:tr>
      <w:tr w:rsidR="00715AF7" w14:paraId="56048416"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32B986F" w14:textId="77777777" w:rsidR="00715AF7" w:rsidRDefault="00000000">
            <w:pPr>
              <w:spacing w:after="0" w:line="240" w:lineRule="auto"/>
              <w:rPr>
                <w:rFonts w:hint="eastAsia"/>
              </w:rPr>
            </w:pPr>
            <w:r>
              <w:rPr>
                <w:rFonts w:eastAsia="Carlito"/>
                <w:b/>
                <w:sz w:val="14"/>
              </w:rPr>
              <w:t>R13</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A838F26" w14:textId="77777777" w:rsidR="00715AF7" w:rsidRDefault="00000000">
            <w:pPr>
              <w:spacing w:after="0" w:line="240" w:lineRule="auto"/>
              <w:rPr>
                <w:rFonts w:hint="eastAsia"/>
              </w:rPr>
            </w:pPr>
            <w:r>
              <w:rPr>
                <w:rFonts w:eastAsia="Carlito"/>
                <w:sz w:val="14"/>
              </w:rPr>
              <w:t>Vibrazioni</w:t>
            </w:r>
          </w:p>
        </w:tc>
        <w:tc>
          <w:tcPr>
            <w:tcW w:w="1247" w:type="dxa"/>
            <w:tcBorders>
              <w:top w:val="single" w:sz="4" w:space="0" w:color="B7C5CB"/>
              <w:left w:val="single" w:sz="4" w:space="0" w:color="B7C5CB"/>
              <w:bottom w:val="single" w:sz="4" w:space="0" w:color="B7C5CB"/>
              <w:right w:val="single" w:sz="4" w:space="0" w:color="B7C5CB"/>
            </w:tcBorders>
            <w:shd w:val="clear" w:color="auto" w:fill="FBF4E7"/>
            <w:tcMar>
              <w:top w:w="80" w:type="dxa"/>
              <w:left w:w="80" w:type="dxa"/>
              <w:bottom w:w="80" w:type="dxa"/>
              <w:right w:w="80" w:type="dxa"/>
            </w:tcMar>
          </w:tcPr>
          <w:p w14:paraId="641780D1" w14:textId="77777777" w:rsidR="00715AF7" w:rsidRDefault="00000000">
            <w:pPr>
              <w:spacing w:after="0" w:line="240" w:lineRule="auto"/>
              <w:jc w:val="center"/>
              <w:rPr>
                <w:rFonts w:hint="eastAsia"/>
              </w:rPr>
            </w:pPr>
            <w:r>
              <w:rPr>
                <w:rFonts w:eastAsia="Carlito"/>
                <w:b/>
                <w:color w:val="C58B2A"/>
                <w:sz w:val="14"/>
              </w:rPr>
              <w:t>Media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74B5C4DD"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7C4E448C"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61A8AF36" w14:textId="77777777" w:rsidR="00715AF7" w:rsidRDefault="00000000">
            <w:pPr>
              <w:spacing w:after="0" w:line="240" w:lineRule="auto"/>
              <w:jc w:val="center"/>
              <w:rPr>
                <w:rFonts w:hint="eastAsia"/>
              </w:rPr>
            </w:pPr>
            <w:r>
              <w:rPr>
                <w:rFonts w:eastAsia="Carlito"/>
                <w:b/>
                <w:color w:val="D86635"/>
                <w:sz w:val="14"/>
              </w:rPr>
              <w:t>Alta</w:t>
            </w:r>
          </w:p>
        </w:tc>
        <w:tc>
          <w:tcPr>
            <w:tcW w:w="6123"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F568A4E" w14:textId="77777777" w:rsidR="00715AF7" w:rsidRDefault="00000000">
            <w:pPr>
              <w:spacing w:after="0" w:line="240" w:lineRule="auto"/>
              <w:rPr>
                <w:rFonts w:hint="eastAsia"/>
              </w:rPr>
            </w:pPr>
            <w:r>
              <w:rPr>
                <w:rFonts w:eastAsia="Carlito"/>
                <w:sz w:val="14"/>
              </w:rPr>
              <w:t>Accoppiamento, postura, freddo</w:t>
            </w:r>
          </w:p>
        </w:tc>
      </w:tr>
      <w:tr w:rsidR="00715AF7" w14:paraId="5CC1C6F6"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64C3136" w14:textId="77777777" w:rsidR="00715AF7" w:rsidRDefault="00000000">
            <w:pPr>
              <w:spacing w:after="0" w:line="240" w:lineRule="auto"/>
              <w:rPr>
                <w:rFonts w:hint="eastAsia"/>
              </w:rPr>
            </w:pPr>
            <w:r>
              <w:rPr>
                <w:rFonts w:eastAsia="Carlito"/>
                <w:b/>
                <w:sz w:val="14"/>
              </w:rPr>
              <w:t>R14</w:t>
            </w:r>
          </w:p>
        </w:tc>
        <w:tc>
          <w:tcPr>
            <w:tcW w:w="294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408A9B4" w14:textId="77777777" w:rsidR="00715AF7" w:rsidRDefault="00000000">
            <w:pPr>
              <w:spacing w:after="0" w:line="240" w:lineRule="auto"/>
              <w:rPr>
                <w:rFonts w:hint="eastAsia"/>
              </w:rPr>
            </w:pPr>
            <w:r>
              <w:rPr>
                <w:rFonts w:eastAsia="Carlito"/>
                <w:sz w:val="14"/>
              </w:rPr>
              <w:t>Caldo</w:t>
            </w:r>
          </w:p>
        </w:tc>
        <w:tc>
          <w:tcPr>
            <w:tcW w:w="124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4B632400"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BF4E7"/>
            <w:tcMar>
              <w:top w:w="80" w:type="dxa"/>
              <w:left w:w="80" w:type="dxa"/>
              <w:bottom w:w="80" w:type="dxa"/>
              <w:right w:w="80" w:type="dxa"/>
            </w:tcMar>
          </w:tcPr>
          <w:p w14:paraId="3568E406" w14:textId="77777777" w:rsidR="00715AF7" w:rsidRDefault="00000000">
            <w:pPr>
              <w:spacing w:after="0" w:line="240" w:lineRule="auto"/>
              <w:jc w:val="center"/>
              <w:rPr>
                <w:rFonts w:hint="eastAsia"/>
              </w:rPr>
            </w:pPr>
            <w:r>
              <w:rPr>
                <w:rFonts w:eastAsia="Carlito"/>
                <w:b/>
                <w:color w:val="C58B2A"/>
                <w:sz w:val="14"/>
              </w:rPr>
              <w:t>Media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140093B9"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752FD601" w14:textId="77777777" w:rsidR="00715AF7" w:rsidRDefault="00000000">
            <w:pPr>
              <w:spacing w:after="0" w:line="240" w:lineRule="auto"/>
              <w:jc w:val="center"/>
              <w:rPr>
                <w:rFonts w:hint="eastAsia"/>
              </w:rPr>
            </w:pPr>
            <w:r>
              <w:rPr>
                <w:rFonts w:eastAsia="Carlito"/>
                <w:b/>
                <w:color w:val="D86635"/>
                <w:sz w:val="14"/>
              </w:rPr>
              <w:t>Alta</w:t>
            </w:r>
          </w:p>
        </w:tc>
        <w:tc>
          <w:tcPr>
            <w:tcW w:w="6123"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731CE3D" w14:textId="77777777" w:rsidR="00715AF7" w:rsidRDefault="00000000">
            <w:pPr>
              <w:spacing w:after="0" w:line="240" w:lineRule="auto"/>
              <w:rPr>
                <w:rFonts w:hint="eastAsia"/>
              </w:rPr>
            </w:pPr>
            <w:r>
              <w:rPr>
                <w:rFonts w:eastAsia="Carlito"/>
                <w:sz w:val="14"/>
              </w:rPr>
              <w:t>Bilancio termico e acclimatazione</w:t>
            </w:r>
          </w:p>
        </w:tc>
      </w:tr>
      <w:tr w:rsidR="00715AF7" w14:paraId="00F17637"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0FAAC2E" w14:textId="77777777" w:rsidR="00715AF7" w:rsidRDefault="00000000">
            <w:pPr>
              <w:spacing w:after="0" w:line="240" w:lineRule="auto"/>
              <w:rPr>
                <w:rFonts w:hint="eastAsia"/>
              </w:rPr>
            </w:pPr>
            <w:r>
              <w:rPr>
                <w:rFonts w:eastAsia="Carlito"/>
                <w:b/>
                <w:sz w:val="14"/>
              </w:rPr>
              <w:t>R15</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BAC07E5" w14:textId="77777777" w:rsidR="00715AF7" w:rsidRDefault="00000000">
            <w:pPr>
              <w:spacing w:after="0" w:line="240" w:lineRule="auto"/>
              <w:rPr>
                <w:rFonts w:hint="eastAsia"/>
              </w:rPr>
            </w:pPr>
            <w:r>
              <w:rPr>
                <w:rFonts w:eastAsia="Carlito"/>
                <w:sz w:val="14"/>
              </w:rPr>
              <w:t>Freddo</w:t>
            </w:r>
          </w:p>
        </w:tc>
        <w:tc>
          <w:tcPr>
            <w:tcW w:w="124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11B7DC52"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BF4E7"/>
            <w:tcMar>
              <w:top w:w="80" w:type="dxa"/>
              <w:left w:w="80" w:type="dxa"/>
              <w:bottom w:w="80" w:type="dxa"/>
              <w:right w:w="80" w:type="dxa"/>
            </w:tcMar>
          </w:tcPr>
          <w:p w14:paraId="558C00A4" w14:textId="77777777" w:rsidR="00715AF7" w:rsidRDefault="00000000">
            <w:pPr>
              <w:spacing w:after="0" w:line="240" w:lineRule="auto"/>
              <w:jc w:val="center"/>
              <w:rPr>
                <w:rFonts w:hint="eastAsia"/>
              </w:rPr>
            </w:pPr>
            <w:r>
              <w:rPr>
                <w:rFonts w:eastAsia="Carlito"/>
                <w:b/>
                <w:color w:val="C58B2A"/>
                <w:sz w:val="14"/>
              </w:rPr>
              <w:t>Media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77017F06"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0F72F528" w14:textId="77777777" w:rsidR="00715AF7" w:rsidRDefault="00000000">
            <w:pPr>
              <w:spacing w:after="0" w:line="240" w:lineRule="auto"/>
              <w:jc w:val="center"/>
              <w:rPr>
                <w:rFonts w:hint="eastAsia"/>
              </w:rPr>
            </w:pPr>
            <w:r>
              <w:rPr>
                <w:rFonts w:eastAsia="Carlito"/>
                <w:b/>
                <w:color w:val="D86635"/>
                <w:sz w:val="14"/>
              </w:rPr>
              <w:t>Alta</w:t>
            </w:r>
          </w:p>
        </w:tc>
        <w:tc>
          <w:tcPr>
            <w:tcW w:w="6123"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833A944" w14:textId="77777777" w:rsidR="00715AF7" w:rsidRDefault="00000000">
            <w:pPr>
              <w:spacing w:after="0" w:line="240" w:lineRule="auto"/>
              <w:rPr>
                <w:rFonts w:hint="eastAsia"/>
              </w:rPr>
            </w:pPr>
            <w:r>
              <w:rPr>
                <w:rFonts w:eastAsia="Carlito"/>
                <w:sz w:val="14"/>
              </w:rPr>
              <w:t>Isolamento, destrezza, recupero</w:t>
            </w:r>
          </w:p>
        </w:tc>
      </w:tr>
      <w:tr w:rsidR="00715AF7" w14:paraId="15BC138A"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A50CDA8" w14:textId="77777777" w:rsidR="00715AF7" w:rsidRDefault="00000000">
            <w:pPr>
              <w:spacing w:after="0" w:line="240" w:lineRule="auto"/>
              <w:rPr>
                <w:rFonts w:hint="eastAsia"/>
              </w:rPr>
            </w:pPr>
            <w:r>
              <w:rPr>
                <w:rFonts w:eastAsia="Carlito"/>
                <w:b/>
                <w:sz w:val="14"/>
              </w:rPr>
              <w:t>R16</w:t>
            </w:r>
          </w:p>
        </w:tc>
        <w:tc>
          <w:tcPr>
            <w:tcW w:w="294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18EE9049" w14:textId="77777777" w:rsidR="00715AF7" w:rsidRDefault="00000000">
            <w:pPr>
              <w:spacing w:after="0" w:line="240" w:lineRule="auto"/>
              <w:rPr>
                <w:rFonts w:hint="eastAsia"/>
              </w:rPr>
            </w:pPr>
            <w:r>
              <w:rPr>
                <w:rFonts w:eastAsia="Carlito"/>
                <w:sz w:val="14"/>
              </w:rPr>
              <w:t>Radiazioni e CEM</w:t>
            </w:r>
          </w:p>
        </w:tc>
        <w:tc>
          <w:tcPr>
            <w:tcW w:w="1247" w:type="dxa"/>
            <w:tcBorders>
              <w:top w:val="single" w:sz="4" w:space="0" w:color="B7C5CB"/>
              <w:left w:val="single" w:sz="4" w:space="0" w:color="B7C5CB"/>
              <w:bottom w:val="single" w:sz="4" w:space="0" w:color="B7C5CB"/>
              <w:right w:val="single" w:sz="4" w:space="0" w:color="B7C5CB"/>
            </w:tcBorders>
            <w:shd w:val="clear" w:color="auto" w:fill="FBF4E7"/>
            <w:tcMar>
              <w:top w:w="80" w:type="dxa"/>
              <w:left w:w="80" w:type="dxa"/>
              <w:bottom w:w="80" w:type="dxa"/>
              <w:right w:w="80" w:type="dxa"/>
            </w:tcMar>
          </w:tcPr>
          <w:p w14:paraId="1321EED4" w14:textId="77777777" w:rsidR="00715AF7" w:rsidRDefault="00000000">
            <w:pPr>
              <w:spacing w:after="0" w:line="240" w:lineRule="auto"/>
              <w:jc w:val="center"/>
              <w:rPr>
                <w:rFonts w:hint="eastAsia"/>
              </w:rPr>
            </w:pPr>
            <w:r>
              <w:rPr>
                <w:rFonts w:eastAsia="Carlito"/>
                <w:b/>
                <w:color w:val="C58B2A"/>
                <w:sz w:val="14"/>
              </w:rPr>
              <w:t>Media</w:t>
            </w:r>
          </w:p>
        </w:tc>
        <w:tc>
          <w:tcPr>
            <w:tcW w:w="1417" w:type="dxa"/>
            <w:tcBorders>
              <w:top w:val="single" w:sz="4" w:space="0" w:color="B7C5CB"/>
              <w:left w:val="single" w:sz="4" w:space="0" w:color="B7C5CB"/>
              <w:bottom w:val="single" w:sz="4" w:space="0" w:color="B7C5CB"/>
              <w:right w:val="single" w:sz="4" w:space="0" w:color="B7C5CB"/>
            </w:tcBorders>
            <w:shd w:val="clear" w:color="auto" w:fill="EAF2F7"/>
            <w:tcMar>
              <w:top w:w="80" w:type="dxa"/>
              <w:left w:w="80" w:type="dxa"/>
              <w:bottom w:w="80" w:type="dxa"/>
              <w:right w:w="80" w:type="dxa"/>
            </w:tcMar>
          </w:tcPr>
          <w:p w14:paraId="17D3F83C" w14:textId="77777777" w:rsidR="00715AF7" w:rsidRDefault="00000000">
            <w:pPr>
              <w:spacing w:after="0" w:line="240" w:lineRule="auto"/>
              <w:jc w:val="center"/>
              <w:rPr>
                <w:rFonts w:hint="eastAsia"/>
              </w:rPr>
            </w:pPr>
            <w:r>
              <w:rPr>
                <w:rFonts w:eastAsia="Carlito"/>
                <w:b/>
                <w:color w:val="15364A"/>
                <w:sz w:val="14"/>
              </w:rPr>
              <w:t>Bassa</w:t>
            </w:r>
          </w:p>
        </w:tc>
        <w:tc>
          <w:tcPr>
            <w:tcW w:w="1417" w:type="dxa"/>
            <w:tcBorders>
              <w:top w:val="single" w:sz="4" w:space="0" w:color="B7C5CB"/>
              <w:left w:val="single" w:sz="4" w:space="0" w:color="B7C5CB"/>
              <w:bottom w:val="single" w:sz="4" w:space="0" w:color="B7C5CB"/>
              <w:right w:val="single" w:sz="4" w:space="0" w:color="B7C5CB"/>
            </w:tcBorders>
            <w:shd w:val="clear" w:color="auto" w:fill="FBF4E7"/>
            <w:tcMar>
              <w:top w:w="80" w:type="dxa"/>
              <w:left w:w="80" w:type="dxa"/>
              <w:bottom w:w="80" w:type="dxa"/>
              <w:right w:w="80" w:type="dxa"/>
            </w:tcMar>
          </w:tcPr>
          <w:p w14:paraId="39E6D8A2" w14:textId="77777777" w:rsidR="00715AF7" w:rsidRDefault="00000000">
            <w:pPr>
              <w:spacing w:after="0" w:line="240" w:lineRule="auto"/>
              <w:jc w:val="center"/>
              <w:rPr>
                <w:rFonts w:hint="eastAsia"/>
              </w:rPr>
            </w:pPr>
            <w:r>
              <w:rPr>
                <w:rFonts w:eastAsia="Carlito"/>
                <w:b/>
                <w:color w:val="C58B2A"/>
                <w:sz w:val="14"/>
              </w:rPr>
              <w:t>Media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68119996" w14:textId="77777777" w:rsidR="00715AF7" w:rsidRDefault="00000000">
            <w:pPr>
              <w:spacing w:after="0" w:line="240" w:lineRule="auto"/>
              <w:jc w:val="center"/>
              <w:rPr>
                <w:rFonts w:hint="eastAsia"/>
              </w:rPr>
            </w:pPr>
            <w:r>
              <w:rPr>
                <w:rFonts w:eastAsia="Carlito"/>
                <w:b/>
                <w:color w:val="D86635"/>
                <w:sz w:val="14"/>
              </w:rPr>
              <w:t>Alta</w:t>
            </w:r>
          </w:p>
        </w:tc>
        <w:tc>
          <w:tcPr>
            <w:tcW w:w="6123"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63E0E6D" w14:textId="77777777" w:rsidR="00715AF7" w:rsidRDefault="00000000">
            <w:pPr>
              <w:spacing w:after="0" w:line="240" w:lineRule="auto"/>
              <w:rPr>
                <w:rFonts w:hint="eastAsia"/>
              </w:rPr>
            </w:pPr>
            <w:r>
              <w:rPr>
                <w:rFonts w:eastAsia="Carlito"/>
                <w:sz w:val="14"/>
              </w:rPr>
              <w:t>Compiti e condizioni particolari</w:t>
            </w:r>
          </w:p>
        </w:tc>
      </w:tr>
      <w:tr w:rsidR="00715AF7" w14:paraId="07502C50"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B46417D" w14:textId="77777777" w:rsidR="00715AF7" w:rsidRDefault="00000000">
            <w:pPr>
              <w:spacing w:after="0" w:line="240" w:lineRule="auto"/>
              <w:rPr>
                <w:rFonts w:hint="eastAsia"/>
              </w:rPr>
            </w:pPr>
            <w:r>
              <w:rPr>
                <w:rFonts w:eastAsia="Carlito"/>
                <w:b/>
                <w:sz w:val="14"/>
              </w:rPr>
              <w:t>R17</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14B46A2" w14:textId="77777777" w:rsidR="00715AF7" w:rsidRDefault="00000000">
            <w:pPr>
              <w:spacing w:after="0" w:line="240" w:lineRule="auto"/>
              <w:rPr>
                <w:rFonts w:hint="eastAsia"/>
              </w:rPr>
            </w:pPr>
            <w:r>
              <w:rPr>
                <w:rFonts w:eastAsia="Carlito"/>
                <w:sz w:val="14"/>
              </w:rPr>
              <w:t>Agenti chimici</w:t>
            </w:r>
          </w:p>
        </w:tc>
        <w:tc>
          <w:tcPr>
            <w:tcW w:w="124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3FE16FD2"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BF4E7"/>
            <w:tcMar>
              <w:top w:w="80" w:type="dxa"/>
              <w:left w:w="80" w:type="dxa"/>
              <w:bottom w:w="80" w:type="dxa"/>
              <w:right w:w="80" w:type="dxa"/>
            </w:tcMar>
          </w:tcPr>
          <w:p w14:paraId="468BA342" w14:textId="77777777" w:rsidR="00715AF7" w:rsidRDefault="00000000">
            <w:pPr>
              <w:spacing w:after="0" w:line="240" w:lineRule="auto"/>
              <w:jc w:val="center"/>
              <w:rPr>
                <w:rFonts w:hint="eastAsia"/>
              </w:rPr>
            </w:pPr>
            <w:r>
              <w:rPr>
                <w:rFonts w:eastAsia="Carlito"/>
                <w:b/>
                <w:color w:val="C58B2A"/>
                <w:sz w:val="14"/>
              </w:rPr>
              <w:t>Media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7602E35B"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67D905BA" w14:textId="77777777" w:rsidR="00715AF7" w:rsidRDefault="00000000">
            <w:pPr>
              <w:spacing w:after="0" w:line="240" w:lineRule="auto"/>
              <w:jc w:val="center"/>
              <w:rPr>
                <w:rFonts w:hint="eastAsia"/>
              </w:rPr>
            </w:pPr>
            <w:r>
              <w:rPr>
                <w:rFonts w:eastAsia="Carlito"/>
                <w:b/>
                <w:color w:val="D86635"/>
                <w:sz w:val="14"/>
              </w:rPr>
              <w:t>Alta</w:t>
            </w:r>
          </w:p>
        </w:tc>
        <w:tc>
          <w:tcPr>
            <w:tcW w:w="6123"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BBDB187" w14:textId="77777777" w:rsidR="00715AF7" w:rsidRDefault="00000000">
            <w:pPr>
              <w:spacing w:after="0" w:line="240" w:lineRule="auto"/>
              <w:rPr>
                <w:rFonts w:hint="eastAsia"/>
              </w:rPr>
            </w:pPr>
            <w:r>
              <w:rPr>
                <w:rFonts w:eastAsia="Carlito"/>
                <w:sz w:val="14"/>
              </w:rPr>
              <w:t>Vie, dose interna, compiti</w:t>
            </w:r>
          </w:p>
        </w:tc>
      </w:tr>
      <w:tr w:rsidR="00715AF7" w14:paraId="344B321C"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9C0A93E" w14:textId="77777777" w:rsidR="00715AF7" w:rsidRDefault="00000000">
            <w:pPr>
              <w:spacing w:after="0" w:line="240" w:lineRule="auto"/>
              <w:rPr>
                <w:rFonts w:hint="eastAsia"/>
              </w:rPr>
            </w:pPr>
            <w:r>
              <w:rPr>
                <w:rFonts w:eastAsia="Carlito"/>
                <w:b/>
                <w:sz w:val="14"/>
              </w:rPr>
              <w:t>R18</w:t>
            </w:r>
          </w:p>
        </w:tc>
        <w:tc>
          <w:tcPr>
            <w:tcW w:w="294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F29817E" w14:textId="77777777" w:rsidR="00715AF7" w:rsidRDefault="00000000">
            <w:pPr>
              <w:spacing w:after="0" w:line="240" w:lineRule="auto"/>
              <w:rPr>
                <w:rFonts w:hint="eastAsia"/>
              </w:rPr>
            </w:pPr>
            <w:r>
              <w:rPr>
                <w:rFonts w:eastAsia="Carlito"/>
                <w:sz w:val="14"/>
              </w:rPr>
              <w:t>CMR e reprotossici</w:t>
            </w:r>
          </w:p>
        </w:tc>
        <w:tc>
          <w:tcPr>
            <w:tcW w:w="124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5659B409"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EAF2F7"/>
            <w:tcMar>
              <w:top w:w="80" w:type="dxa"/>
              <w:left w:w="80" w:type="dxa"/>
              <w:bottom w:w="80" w:type="dxa"/>
              <w:right w:w="80" w:type="dxa"/>
            </w:tcMar>
          </w:tcPr>
          <w:p w14:paraId="4A5CA160" w14:textId="77777777" w:rsidR="00715AF7" w:rsidRDefault="00000000">
            <w:pPr>
              <w:spacing w:after="0" w:line="240" w:lineRule="auto"/>
              <w:jc w:val="center"/>
              <w:rPr>
                <w:rFonts w:hint="eastAsia"/>
              </w:rPr>
            </w:pPr>
            <w:r>
              <w:rPr>
                <w:rFonts w:eastAsia="Carlito"/>
                <w:b/>
                <w:color w:val="15364A"/>
                <w:sz w:val="14"/>
              </w:rPr>
              <w:t>Bassa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5EA7AD20"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61A988E1" w14:textId="77777777" w:rsidR="00715AF7" w:rsidRDefault="00000000">
            <w:pPr>
              <w:spacing w:after="0" w:line="240" w:lineRule="auto"/>
              <w:jc w:val="center"/>
              <w:rPr>
                <w:rFonts w:hint="eastAsia"/>
              </w:rPr>
            </w:pPr>
            <w:r>
              <w:rPr>
                <w:rFonts w:eastAsia="Carlito"/>
                <w:b/>
                <w:color w:val="D86635"/>
                <w:sz w:val="14"/>
              </w:rPr>
              <w:t>Alta</w:t>
            </w:r>
          </w:p>
        </w:tc>
        <w:tc>
          <w:tcPr>
            <w:tcW w:w="6123"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FF4FAED" w14:textId="77777777" w:rsidR="00715AF7" w:rsidRDefault="00000000">
            <w:pPr>
              <w:spacing w:after="0" w:line="240" w:lineRule="auto"/>
              <w:rPr>
                <w:rFonts w:hint="eastAsia"/>
              </w:rPr>
            </w:pPr>
            <w:r>
              <w:rPr>
                <w:rFonts w:eastAsia="Carlito"/>
                <w:sz w:val="14"/>
              </w:rPr>
              <w:t>Fertilità, cute, minimizzazione</w:t>
            </w:r>
          </w:p>
        </w:tc>
      </w:tr>
      <w:tr w:rsidR="00715AF7" w14:paraId="3EBC7293"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3CE381C" w14:textId="77777777" w:rsidR="00715AF7" w:rsidRDefault="00000000">
            <w:pPr>
              <w:spacing w:after="0" w:line="240" w:lineRule="auto"/>
              <w:rPr>
                <w:rFonts w:hint="eastAsia"/>
              </w:rPr>
            </w:pPr>
            <w:r>
              <w:rPr>
                <w:rFonts w:eastAsia="Carlito"/>
                <w:b/>
                <w:sz w:val="14"/>
              </w:rPr>
              <w:t>R19</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94B5F24" w14:textId="77777777" w:rsidR="00715AF7" w:rsidRDefault="00000000">
            <w:pPr>
              <w:spacing w:after="0" w:line="240" w:lineRule="auto"/>
              <w:rPr>
                <w:rFonts w:hint="eastAsia"/>
              </w:rPr>
            </w:pPr>
            <w:r>
              <w:rPr>
                <w:rFonts w:eastAsia="Carlito"/>
                <w:sz w:val="14"/>
              </w:rPr>
              <w:t>Agenti biologici</w:t>
            </w:r>
          </w:p>
        </w:tc>
        <w:tc>
          <w:tcPr>
            <w:tcW w:w="1247" w:type="dxa"/>
            <w:tcBorders>
              <w:top w:val="single" w:sz="4" w:space="0" w:color="B7C5CB"/>
              <w:left w:val="single" w:sz="4" w:space="0" w:color="B7C5CB"/>
              <w:bottom w:val="single" w:sz="4" w:space="0" w:color="B7C5CB"/>
              <w:right w:val="single" w:sz="4" w:space="0" w:color="B7C5CB"/>
            </w:tcBorders>
            <w:shd w:val="clear" w:color="auto" w:fill="FBF4E7"/>
            <w:tcMar>
              <w:top w:w="80" w:type="dxa"/>
              <w:left w:w="80" w:type="dxa"/>
              <w:bottom w:w="80" w:type="dxa"/>
              <w:right w:w="80" w:type="dxa"/>
            </w:tcMar>
          </w:tcPr>
          <w:p w14:paraId="3B8DC12B" w14:textId="77777777" w:rsidR="00715AF7" w:rsidRDefault="00000000">
            <w:pPr>
              <w:spacing w:after="0" w:line="240" w:lineRule="auto"/>
              <w:jc w:val="center"/>
              <w:rPr>
                <w:rFonts w:hint="eastAsia"/>
              </w:rPr>
            </w:pPr>
            <w:r>
              <w:rPr>
                <w:rFonts w:eastAsia="Carlito"/>
                <w:b/>
                <w:color w:val="C58B2A"/>
                <w:sz w:val="14"/>
              </w:rPr>
              <w:t>Media</w:t>
            </w:r>
          </w:p>
        </w:tc>
        <w:tc>
          <w:tcPr>
            <w:tcW w:w="1417" w:type="dxa"/>
            <w:tcBorders>
              <w:top w:val="single" w:sz="4" w:space="0" w:color="B7C5CB"/>
              <w:left w:val="single" w:sz="4" w:space="0" w:color="B7C5CB"/>
              <w:bottom w:val="single" w:sz="4" w:space="0" w:color="B7C5CB"/>
              <w:right w:val="single" w:sz="4" w:space="0" w:color="B7C5CB"/>
            </w:tcBorders>
            <w:shd w:val="clear" w:color="auto" w:fill="EAF2F7"/>
            <w:tcMar>
              <w:top w:w="80" w:type="dxa"/>
              <w:left w:w="80" w:type="dxa"/>
              <w:bottom w:w="80" w:type="dxa"/>
              <w:right w:w="80" w:type="dxa"/>
            </w:tcMar>
          </w:tcPr>
          <w:p w14:paraId="48386756" w14:textId="77777777" w:rsidR="00715AF7" w:rsidRDefault="00000000">
            <w:pPr>
              <w:spacing w:after="0" w:line="240" w:lineRule="auto"/>
              <w:jc w:val="center"/>
              <w:rPr>
                <w:rFonts w:hint="eastAsia"/>
              </w:rPr>
            </w:pPr>
            <w:r>
              <w:rPr>
                <w:rFonts w:eastAsia="Carlito"/>
                <w:b/>
                <w:color w:val="15364A"/>
                <w:sz w:val="14"/>
              </w:rPr>
              <w:t>Bassa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36E12A7B"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77277B29" w14:textId="77777777" w:rsidR="00715AF7" w:rsidRDefault="00000000">
            <w:pPr>
              <w:spacing w:after="0" w:line="240" w:lineRule="auto"/>
              <w:jc w:val="center"/>
              <w:rPr>
                <w:rFonts w:hint="eastAsia"/>
              </w:rPr>
            </w:pPr>
            <w:r>
              <w:rPr>
                <w:rFonts w:eastAsia="Carlito"/>
                <w:b/>
                <w:color w:val="D86635"/>
                <w:sz w:val="14"/>
              </w:rPr>
              <w:t>Alta</w:t>
            </w:r>
          </w:p>
        </w:tc>
        <w:tc>
          <w:tcPr>
            <w:tcW w:w="6123"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0ACC2DD" w14:textId="77777777" w:rsidR="00715AF7" w:rsidRDefault="00000000">
            <w:pPr>
              <w:spacing w:after="0" w:line="240" w:lineRule="auto"/>
              <w:rPr>
                <w:rFonts w:hint="eastAsia"/>
              </w:rPr>
            </w:pPr>
            <w:r>
              <w:rPr>
                <w:rFonts w:eastAsia="Carlito"/>
                <w:sz w:val="14"/>
              </w:rPr>
              <w:t>Compiti, taglienti, fit</w:t>
            </w:r>
          </w:p>
        </w:tc>
      </w:tr>
      <w:tr w:rsidR="00715AF7" w14:paraId="05733D8B"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E844685" w14:textId="77777777" w:rsidR="00715AF7" w:rsidRDefault="00000000">
            <w:pPr>
              <w:spacing w:after="0" w:line="240" w:lineRule="auto"/>
              <w:rPr>
                <w:rFonts w:hint="eastAsia"/>
              </w:rPr>
            </w:pPr>
            <w:r>
              <w:rPr>
                <w:rFonts w:eastAsia="Carlito"/>
                <w:b/>
                <w:sz w:val="14"/>
              </w:rPr>
              <w:t>R20</w:t>
            </w:r>
          </w:p>
        </w:tc>
        <w:tc>
          <w:tcPr>
            <w:tcW w:w="294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13924359" w14:textId="77777777" w:rsidR="00715AF7" w:rsidRDefault="00000000">
            <w:pPr>
              <w:spacing w:after="0" w:line="240" w:lineRule="auto"/>
              <w:rPr>
                <w:rFonts w:hint="eastAsia"/>
              </w:rPr>
            </w:pPr>
            <w:r>
              <w:rPr>
                <w:rFonts w:eastAsia="Carlito"/>
                <w:sz w:val="14"/>
              </w:rPr>
              <w:t>Stress lavoro-correlato</w:t>
            </w:r>
          </w:p>
        </w:tc>
        <w:tc>
          <w:tcPr>
            <w:tcW w:w="1247" w:type="dxa"/>
            <w:tcBorders>
              <w:top w:val="single" w:sz="4" w:space="0" w:color="B7C5CB"/>
              <w:left w:val="single" w:sz="4" w:space="0" w:color="B7C5CB"/>
              <w:bottom w:val="single" w:sz="4" w:space="0" w:color="B7C5CB"/>
              <w:right w:val="single" w:sz="4" w:space="0" w:color="B7C5CB"/>
            </w:tcBorders>
            <w:shd w:val="clear" w:color="auto" w:fill="EAF2F7"/>
            <w:tcMar>
              <w:top w:w="80" w:type="dxa"/>
              <w:left w:w="80" w:type="dxa"/>
              <w:bottom w:w="80" w:type="dxa"/>
              <w:right w:w="80" w:type="dxa"/>
            </w:tcMar>
          </w:tcPr>
          <w:p w14:paraId="6D2E5770" w14:textId="77777777" w:rsidR="00715AF7" w:rsidRDefault="00000000">
            <w:pPr>
              <w:spacing w:after="0" w:line="240" w:lineRule="auto"/>
              <w:jc w:val="center"/>
              <w:rPr>
                <w:rFonts w:hint="eastAsia"/>
              </w:rPr>
            </w:pPr>
            <w:r>
              <w:rPr>
                <w:rFonts w:eastAsia="Carlito"/>
                <w:b/>
                <w:color w:val="15364A"/>
                <w:sz w:val="14"/>
              </w:rPr>
              <w:t>Bassa</w:t>
            </w:r>
          </w:p>
        </w:tc>
        <w:tc>
          <w:tcPr>
            <w:tcW w:w="1417" w:type="dxa"/>
            <w:tcBorders>
              <w:top w:val="single" w:sz="4" w:space="0" w:color="B7C5CB"/>
              <w:left w:val="single" w:sz="4" w:space="0" w:color="B7C5CB"/>
              <w:bottom w:val="single" w:sz="4" w:space="0" w:color="B7C5CB"/>
              <w:right w:val="single" w:sz="4" w:space="0" w:color="B7C5CB"/>
            </w:tcBorders>
            <w:shd w:val="clear" w:color="auto" w:fill="EAF2F7"/>
            <w:tcMar>
              <w:top w:w="80" w:type="dxa"/>
              <w:left w:w="80" w:type="dxa"/>
              <w:bottom w:w="80" w:type="dxa"/>
              <w:right w:w="80" w:type="dxa"/>
            </w:tcMar>
          </w:tcPr>
          <w:p w14:paraId="25DD670A" w14:textId="77777777" w:rsidR="00715AF7" w:rsidRDefault="00000000">
            <w:pPr>
              <w:spacing w:after="0" w:line="240" w:lineRule="auto"/>
              <w:jc w:val="center"/>
              <w:rPr>
                <w:rFonts w:hint="eastAsia"/>
              </w:rPr>
            </w:pPr>
            <w:r>
              <w:rPr>
                <w:rFonts w:eastAsia="Carlito"/>
                <w:b/>
                <w:color w:val="15364A"/>
                <w:sz w:val="14"/>
              </w:rPr>
              <w:t>Bassa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39C6AE25"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BF4E7"/>
            <w:tcMar>
              <w:top w:w="80" w:type="dxa"/>
              <w:left w:w="80" w:type="dxa"/>
              <w:bottom w:w="80" w:type="dxa"/>
              <w:right w:w="80" w:type="dxa"/>
            </w:tcMar>
          </w:tcPr>
          <w:p w14:paraId="16138E2C" w14:textId="77777777" w:rsidR="00715AF7" w:rsidRDefault="00000000">
            <w:pPr>
              <w:spacing w:after="0" w:line="240" w:lineRule="auto"/>
              <w:jc w:val="center"/>
              <w:rPr>
                <w:rFonts w:hint="eastAsia"/>
              </w:rPr>
            </w:pPr>
            <w:r>
              <w:rPr>
                <w:rFonts w:eastAsia="Carlito"/>
                <w:b/>
                <w:color w:val="C58B2A"/>
                <w:sz w:val="14"/>
              </w:rPr>
              <w:t>Media</w:t>
            </w:r>
          </w:p>
        </w:tc>
        <w:tc>
          <w:tcPr>
            <w:tcW w:w="6123"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741E177" w14:textId="77777777" w:rsidR="00715AF7" w:rsidRDefault="00000000">
            <w:pPr>
              <w:spacing w:after="0" w:line="240" w:lineRule="auto"/>
              <w:rPr>
                <w:rFonts w:hint="eastAsia"/>
              </w:rPr>
            </w:pPr>
            <w:r>
              <w:rPr>
                <w:rFonts w:eastAsia="Carlito"/>
                <w:sz w:val="14"/>
              </w:rPr>
              <w:t>Ruoli, autonomia, conciliazione</w:t>
            </w:r>
          </w:p>
        </w:tc>
      </w:tr>
      <w:tr w:rsidR="00715AF7" w14:paraId="65B97B4B"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10CB086" w14:textId="77777777" w:rsidR="00715AF7" w:rsidRDefault="00000000">
            <w:pPr>
              <w:spacing w:after="0" w:line="240" w:lineRule="auto"/>
              <w:rPr>
                <w:rFonts w:hint="eastAsia"/>
              </w:rPr>
            </w:pPr>
            <w:r>
              <w:rPr>
                <w:rFonts w:eastAsia="Carlito"/>
                <w:b/>
                <w:sz w:val="14"/>
              </w:rPr>
              <w:t>R21</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EDCD2E7" w14:textId="77777777" w:rsidR="00715AF7" w:rsidRDefault="00000000">
            <w:pPr>
              <w:spacing w:after="0" w:line="240" w:lineRule="auto"/>
              <w:rPr>
                <w:rFonts w:hint="eastAsia"/>
              </w:rPr>
            </w:pPr>
            <w:r>
              <w:rPr>
                <w:rFonts w:eastAsia="Carlito"/>
                <w:sz w:val="14"/>
              </w:rPr>
              <w:t>Violenza e molestie</w:t>
            </w:r>
          </w:p>
        </w:tc>
        <w:tc>
          <w:tcPr>
            <w:tcW w:w="1247" w:type="dxa"/>
            <w:tcBorders>
              <w:top w:val="single" w:sz="4" w:space="0" w:color="B7C5CB"/>
              <w:left w:val="single" w:sz="4" w:space="0" w:color="B7C5CB"/>
              <w:bottom w:val="single" w:sz="4" w:space="0" w:color="B7C5CB"/>
              <w:right w:val="single" w:sz="4" w:space="0" w:color="B7C5CB"/>
            </w:tcBorders>
            <w:shd w:val="clear" w:color="auto" w:fill="EAF2F7"/>
            <w:tcMar>
              <w:top w:w="80" w:type="dxa"/>
              <w:left w:w="80" w:type="dxa"/>
              <w:bottom w:w="80" w:type="dxa"/>
              <w:right w:w="80" w:type="dxa"/>
            </w:tcMar>
          </w:tcPr>
          <w:p w14:paraId="0893DA0A" w14:textId="77777777" w:rsidR="00715AF7" w:rsidRDefault="00000000">
            <w:pPr>
              <w:spacing w:after="0" w:line="240" w:lineRule="auto"/>
              <w:jc w:val="center"/>
              <w:rPr>
                <w:rFonts w:hint="eastAsia"/>
              </w:rPr>
            </w:pPr>
            <w:r>
              <w:rPr>
                <w:rFonts w:eastAsia="Carlito"/>
                <w:b/>
                <w:color w:val="15364A"/>
                <w:sz w:val="14"/>
              </w:rPr>
              <w:t>Bassa</w:t>
            </w:r>
          </w:p>
        </w:tc>
        <w:tc>
          <w:tcPr>
            <w:tcW w:w="1417" w:type="dxa"/>
            <w:tcBorders>
              <w:top w:val="single" w:sz="4" w:space="0" w:color="B7C5CB"/>
              <w:left w:val="single" w:sz="4" w:space="0" w:color="B7C5CB"/>
              <w:bottom w:val="single" w:sz="4" w:space="0" w:color="B7C5CB"/>
              <w:right w:val="single" w:sz="4" w:space="0" w:color="B7C5CB"/>
            </w:tcBorders>
            <w:shd w:val="clear" w:color="auto" w:fill="EAF2F7"/>
            <w:tcMar>
              <w:top w:w="80" w:type="dxa"/>
              <w:left w:w="80" w:type="dxa"/>
              <w:bottom w:w="80" w:type="dxa"/>
              <w:right w:w="80" w:type="dxa"/>
            </w:tcMar>
          </w:tcPr>
          <w:p w14:paraId="2B205740" w14:textId="77777777" w:rsidR="00715AF7" w:rsidRDefault="00000000">
            <w:pPr>
              <w:spacing w:after="0" w:line="240" w:lineRule="auto"/>
              <w:jc w:val="center"/>
              <w:rPr>
                <w:rFonts w:hint="eastAsia"/>
              </w:rPr>
            </w:pPr>
            <w:r>
              <w:rPr>
                <w:rFonts w:eastAsia="Carlito"/>
                <w:b/>
                <w:color w:val="15364A"/>
                <w:sz w:val="14"/>
              </w:rPr>
              <w:t>Bassa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12BFECC6"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BF4E7"/>
            <w:tcMar>
              <w:top w:w="80" w:type="dxa"/>
              <w:left w:w="80" w:type="dxa"/>
              <w:bottom w:w="80" w:type="dxa"/>
              <w:right w:w="80" w:type="dxa"/>
            </w:tcMar>
          </w:tcPr>
          <w:p w14:paraId="67EB1615" w14:textId="77777777" w:rsidR="00715AF7" w:rsidRDefault="00000000">
            <w:pPr>
              <w:spacing w:after="0" w:line="240" w:lineRule="auto"/>
              <w:jc w:val="center"/>
              <w:rPr>
                <w:rFonts w:hint="eastAsia"/>
              </w:rPr>
            </w:pPr>
            <w:r>
              <w:rPr>
                <w:rFonts w:eastAsia="Carlito"/>
                <w:b/>
                <w:color w:val="C58B2A"/>
                <w:sz w:val="14"/>
              </w:rPr>
              <w:t>Media</w:t>
            </w:r>
          </w:p>
        </w:tc>
        <w:tc>
          <w:tcPr>
            <w:tcW w:w="6123"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0BB1FA3" w14:textId="77777777" w:rsidR="00715AF7" w:rsidRDefault="00000000">
            <w:pPr>
              <w:spacing w:after="0" w:line="240" w:lineRule="auto"/>
              <w:rPr>
                <w:rFonts w:hint="eastAsia"/>
              </w:rPr>
            </w:pPr>
            <w:r>
              <w:rPr>
                <w:rFonts w:eastAsia="Carlito"/>
                <w:sz w:val="14"/>
              </w:rPr>
              <w:t>Potere, terzi, sottosegnalazione</w:t>
            </w:r>
          </w:p>
        </w:tc>
      </w:tr>
      <w:tr w:rsidR="00715AF7" w14:paraId="6597910E"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17BBC63D" w14:textId="77777777" w:rsidR="00715AF7" w:rsidRDefault="00000000">
            <w:pPr>
              <w:spacing w:after="0" w:line="240" w:lineRule="auto"/>
              <w:rPr>
                <w:rFonts w:hint="eastAsia"/>
              </w:rPr>
            </w:pPr>
            <w:r>
              <w:rPr>
                <w:rFonts w:eastAsia="Carlito"/>
                <w:b/>
                <w:sz w:val="14"/>
              </w:rPr>
              <w:t>R22</w:t>
            </w:r>
          </w:p>
        </w:tc>
        <w:tc>
          <w:tcPr>
            <w:tcW w:w="294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19B0CB68" w14:textId="77777777" w:rsidR="00715AF7" w:rsidRDefault="00000000">
            <w:pPr>
              <w:spacing w:after="0" w:line="240" w:lineRule="auto"/>
              <w:rPr>
                <w:rFonts w:hint="eastAsia"/>
              </w:rPr>
            </w:pPr>
            <w:r>
              <w:rPr>
                <w:rFonts w:eastAsia="Carlito"/>
                <w:sz w:val="14"/>
              </w:rPr>
              <w:t>Turni e notte</w:t>
            </w:r>
          </w:p>
        </w:tc>
        <w:tc>
          <w:tcPr>
            <w:tcW w:w="1247" w:type="dxa"/>
            <w:tcBorders>
              <w:top w:val="single" w:sz="4" w:space="0" w:color="B7C5CB"/>
              <w:left w:val="single" w:sz="4" w:space="0" w:color="B7C5CB"/>
              <w:bottom w:val="single" w:sz="4" w:space="0" w:color="B7C5CB"/>
              <w:right w:val="single" w:sz="4" w:space="0" w:color="B7C5CB"/>
            </w:tcBorders>
            <w:shd w:val="clear" w:color="auto" w:fill="FBF4E7"/>
            <w:tcMar>
              <w:top w:w="80" w:type="dxa"/>
              <w:left w:w="80" w:type="dxa"/>
              <w:bottom w:w="80" w:type="dxa"/>
              <w:right w:w="80" w:type="dxa"/>
            </w:tcMar>
          </w:tcPr>
          <w:p w14:paraId="2E7825EE" w14:textId="77777777" w:rsidR="00715AF7" w:rsidRDefault="00000000">
            <w:pPr>
              <w:spacing w:after="0" w:line="240" w:lineRule="auto"/>
              <w:jc w:val="center"/>
              <w:rPr>
                <w:rFonts w:hint="eastAsia"/>
              </w:rPr>
            </w:pPr>
            <w:r>
              <w:rPr>
                <w:rFonts w:eastAsia="Carlito"/>
                <w:b/>
                <w:color w:val="C58B2A"/>
                <w:sz w:val="14"/>
              </w:rPr>
              <w:t>Media</w:t>
            </w:r>
          </w:p>
        </w:tc>
        <w:tc>
          <w:tcPr>
            <w:tcW w:w="1417" w:type="dxa"/>
            <w:tcBorders>
              <w:top w:val="single" w:sz="4" w:space="0" w:color="B7C5CB"/>
              <w:left w:val="single" w:sz="4" w:space="0" w:color="B7C5CB"/>
              <w:bottom w:val="single" w:sz="4" w:space="0" w:color="B7C5CB"/>
              <w:right w:val="single" w:sz="4" w:space="0" w:color="B7C5CB"/>
            </w:tcBorders>
            <w:shd w:val="clear" w:color="auto" w:fill="EAF2F7"/>
            <w:tcMar>
              <w:top w:w="80" w:type="dxa"/>
              <w:left w:w="80" w:type="dxa"/>
              <w:bottom w:w="80" w:type="dxa"/>
              <w:right w:w="80" w:type="dxa"/>
            </w:tcMar>
          </w:tcPr>
          <w:p w14:paraId="5253EA6F" w14:textId="77777777" w:rsidR="00715AF7" w:rsidRDefault="00000000">
            <w:pPr>
              <w:spacing w:after="0" w:line="240" w:lineRule="auto"/>
              <w:jc w:val="center"/>
              <w:rPr>
                <w:rFonts w:hint="eastAsia"/>
              </w:rPr>
            </w:pPr>
            <w:r>
              <w:rPr>
                <w:rFonts w:eastAsia="Carlito"/>
                <w:b/>
                <w:color w:val="15364A"/>
                <w:sz w:val="14"/>
              </w:rPr>
              <w:t>Bassa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78558F65"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BF4E7"/>
            <w:tcMar>
              <w:top w:w="80" w:type="dxa"/>
              <w:left w:w="80" w:type="dxa"/>
              <w:bottom w:w="80" w:type="dxa"/>
              <w:right w:w="80" w:type="dxa"/>
            </w:tcMar>
          </w:tcPr>
          <w:p w14:paraId="056B0530" w14:textId="77777777" w:rsidR="00715AF7" w:rsidRDefault="00000000">
            <w:pPr>
              <w:spacing w:after="0" w:line="240" w:lineRule="auto"/>
              <w:jc w:val="center"/>
              <w:rPr>
                <w:rFonts w:hint="eastAsia"/>
              </w:rPr>
            </w:pPr>
            <w:r>
              <w:rPr>
                <w:rFonts w:eastAsia="Carlito"/>
                <w:b/>
                <w:color w:val="C58B2A"/>
                <w:sz w:val="14"/>
              </w:rPr>
              <w:t>Media</w:t>
            </w:r>
          </w:p>
        </w:tc>
        <w:tc>
          <w:tcPr>
            <w:tcW w:w="6123"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5B2C0B3" w14:textId="77777777" w:rsidR="00715AF7" w:rsidRDefault="00000000">
            <w:pPr>
              <w:spacing w:after="0" w:line="240" w:lineRule="auto"/>
              <w:rPr>
                <w:rFonts w:hint="eastAsia"/>
              </w:rPr>
            </w:pPr>
            <w:r>
              <w:rPr>
                <w:rFonts w:eastAsia="Carlito"/>
                <w:sz w:val="14"/>
              </w:rPr>
              <w:t>Fatica, prevedibilità, tutele</w:t>
            </w:r>
          </w:p>
        </w:tc>
      </w:tr>
      <w:tr w:rsidR="00715AF7" w14:paraId="7F860385"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2A4B403" w14:textId="77777777" w:rsidR="00715AF7" w:rsidRDefault="00000000">
            <w:pPr>
              <w:spacing w:after="0" w:line="240" w:lineRule="auto"/>
              <w:rPr>
                <w:rFonts w:hint="eastAsia"/>
              </w:rPr>
            </w:pPr>
            <w:r>
              <w:rPr>
                <w:rFonts w:eastAsia="Carlito"/>
                <w:b/>
                <w:sz w:val="14"/>
              </w:rPr>
              <w:t>R23</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39A761D" w14:textId="77777777" w:rsidR="00715AF7" w:rsidRDefault="00000000">
            <w:pPr>
              <w:spacing w:after="0" w:line="240" w:lineRule="auto"/>
              <w:rPr>
                <w:rFonts w:hint="eastAsia"/>
              </w:rPr>
            </w:pPr>
            <w:r>
              <w:rPr>
                <w:rFonts w:eastAsia="Carlito"/>
                <w:sz w:val="14"/>
              </w:rPr>
              <w:t>Isolato, guida, trasferte</w:t>
            </w:r>
          </w:p>
        </w:tc>
        <w:tc>
          <w:tcPr>
            <w:tcW w:w="1247" w:type="dxa"/>
            <w:tcBorders>
              <w:top w:val="single" w:sz="4" w:space="0" w:color="B7C5CB"/>
              <w:left w:val="single" w:sz="4" w:space="0" w:color="B7C5CB"/>
              <w:bottom w:val="single" w:sz="4" w:space="0" w:color="B7C5CB"/>
              <w:right w:val="single" w:sz="4" w:space="0" w:color="B7C5CB"/>
            </w:tcBorders>
            <w:shd w:val="clear" w:color="auto" w:fill="EAF2F7"/>
            <w:tcMar>
              <w:top w:w="80" w:type="dxa"/>
              <w:left w:w="80" w:type="dxa"/>
              <w:bottom w:w="80" w:type="dxa"/>
              <w:right w:w="80" w:type="dxa"/>
            </w:tcMar>
          </w:tcPr>
          <w:p w14:paraId="57B1F1A8" w14:textId="77777777" w:rsidR="00715AF7" w:rsidRDefault="00000000">
            <w:pPr>
              <w:spacing w:after="0" w:line="240" w:lineRule="auto"/>
              <w:jc w:val="center"/>
              <w:rPr>
                <w:rFonts w:hint="eastAsia"/>
              </w:rPr>
            </w:pPr>
            <w:r>
              <w:rPr>
                <w:rFonts w:eastAsia="Carlito"/>
                <w:b/>
                <w:color w:val="15364A"/>
                <w:sz w:val="14"/>
              </w:rPr>
              <w:t>Bassa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60909090"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2506CD5D"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BF4E7"/>
            <w:tcMar>
              <w:top w:w="80" w:type="dxa"/>
              <w:left w:w="80" w:type="dxa"/>
              <w:bottom w:w="80" w:type="dxa"/>
              <w:right w:w="80" w:type="dxa"/>
            </w:tcMar>
          </w:tcPr>
          <w:p w14:paraId="11013597" w14:textId="77777777" w:rsidR="00715AF7" w:rsidRDefault="00000000">
            <w:pPr>
              <w:spacing w:after="0" w:line="240" w:lineRule="auto"/>
              <w:jc w:val="center"/>
              <w:rPr>
                <w:rFonts w:hint="eastAsia"/>
              </w:rPr>
            </w:pPr>
            <w:r>
              <w:rPr>
                <w:rFonts w:eastAsia="Carlito"/>
                <w:b/>
                <w:color w:val="C58B2A"/>
                <w:sz w:val="14"/>
              </w:rPr>
              <w:t>Media</w:t>
            </w:r>
          </w:p>
        </w:tc>
        <w:tc>
          <w:tcPr>
            <w:tcW w:w="6123"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6719C4C" w14:textId="77777777" w:rsidR="00715AF7" w:rsidRDefault="00000000">
            <w:pPr>
              <w:spacing w:after="0" w:line="240" w:lineRule="auto"/>
              <w:rPr>
                <w:rFonts w:hint="eastAsia"/>
              </w:rPr>
            </w:pPr>
            <w:r>
              <w:rPr>
                <w:rFonts w:eastAsia="Carlito"/>
                <w:sz w:val="14"/>
              </w:rPr>
              <w:t>Soccorso, veicoli, servizi</w:t>
            </w:r>
          </w:p>
        </w:tc>
      </w:tr>
      <w:tr w:rsidR="00715AF7" w14:paraId="18A36C9F"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3420585" w14:textId="77777777" w:rsidR="00715AF7" w:rsidRDefault="00000000">
            <w:pPr>
              <w:spacing w:after="0" w:line="240" w:lineRule="auto"/>
              <w:rPr>
                <w:rFonts w:hint="eastAsia"/>
              </w:rPr>
            </w:pPr>
            <w:r>
              <w:rPr>
                <w:rFonts w:eastAsia="Carlito"/>
                <w:b/>
                <w:sz w:val="14"/>
              </w:rPr>
              <w:t>R24</w:t>
            </w:r>
          </w:p>
        </w:tc>
        <w:tc>
          <w:tcPr>
            <w:tcW w:w="294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6DA9111" w14:textId="77777777" w:rsidR="00715AF7" w:rsidRDefault="00000000">
            <w:pPr>
              <w:spacing w:after="0" w:line="240" w:lineRule="auto"/>
              <w:rPr>
                <w:rFonts w:hint="eastAsia"/>
              </w:rPr>
            </w:pPr>
            <w:r>
              <w:rPr>
                <w:rFonts w:eastAsia="Carlito"/>
                <w:sz w:val="14"/>
              </w:rPr>
              <w:t>DPI e vestibilità</w:t>
            </w:r>
          </w:p>
        </w:tc>
        <w:tc>
          <w:tcPr>
            <w:tcW w:w="1247" w:type="dxa"/>
            <w:tcBorders>
              <w:top w:val="single" w:sz="4" w:space="0" w:color="B7C5CB"/>
              <w:left w:val="single" w:sz="4" w:space="0" w:color="B7C5CB"/>
              <w:bottom w:val="single" w:sz="4" w:space="0" w:color="B7C5CB"/>
              <w:right w:val="single" w:sz="4" w:space="0" w:color="B7C5CB"/>
            </w:tcBorders>
            <w:shd w:val="clear" w:color="auto" w:fill="EAF2F7"/>
            <w:tcMar>
              <w:top w:w="80" w:type="dxa"/>
              <w:left w:w="80" w:type="dxa"/>
              <w:bottom w:w="80" w:type="dxa"/>
              <w:right w:w="80" w:type="dxa"/>
            </w:tcMar>
          </w:tcPr>
          <w:p w14:paraId="29FBF32C" w14:textId="77777777" w:rsidR="00715AF7" w:rsidRDefault="00000000">
            <w:pPr>
              <w:spacing w:after="0" w:line="240" w:lineRule="auto"/>
              <w:jc w:val="center"/>
              <w:rPr>
                <w:rFonts w:hint="eastAsia"/>
              </w:rPr>
            </w:pPr>
            <w:r>
              <w:rPr>
                <w:rFonts w:eastAsia="Carlito"/>
                <w:b/>
                <w:color w:val="15364A"/>
                <w:sz w:val="14"/>
              </w:rPr>
              <w:t>Bassa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41ACA917"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17DFA37C"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798F9480" w14:textId="77777777" w:rsidR="00715AF7" w:rsidRDefault="00000000">
            <w:pPr>
              <w:spacing w:after="0" w:line="240" w:lineRule="auto"/>
              <w:jc w:val="center"/>
              <w:rPr>
                <w:rFonts w:hint="eastAsia"/>
              </w:rPr>
            </w:pPr>
            <w:r>
              <w:rPr>
                <w:rFonts w:eastAsia="Carlito"/>
                <w:b/>
                <w:color w:val="D86635"/>
                <w:sz w:val="14"/>
              </w:rPr>
              <w:t>Alta</w:t>
            </w:r>
          </w:p>
        </w:tc>
        <w:tc>
          <w:tcPr>
            <w:tcW w:w="6123"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1440E525" w14:textId="77777777" w:rsidR="00715AF7" w:rsidRDefault="00000000">
            <w:pPr>
              <w:spacing w:after="0" w:line="240" w:lineRule="auto"/>
              <w:rPr>
                <w:rFonts w:hint="eastAsia"/>
              </w:rPr>
            </w:pPr>
            <w:r>
              <w:rPr>
                <w:rFonts w:eastAsia="Carlito"/>
                <w:sz w:val="14"/>
              </w:rPr>
              <w:t>Taglie, fit, compatibilità</w:t>
            </w:r>
          </w:p>
        </w:tc>
      </w:tr>
      <w:tr w:rsidR="00715AF7" w14:paraId="0100CFFD"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08AE1BC" w14:textId="77777777" w:rsidR="00715AF7" w:rsidRDefault="00000000">
            <w:pPr>
              <w:spacing w:after="0" w:line="240" w:lineRule="auto"/>
              <w:rPr>
                <w:rFonts w:hint="eastAsia"/>
              </w:rPr>
            </w:pPr>
            <w:r>
              <w:rPr>
                <w:rFonts w:eastAsia="Carlito"/>
                <w:b/>
                <w:sz w:val="14"/>
              </w:rPr>
              <w:t>R25</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B02B831" w14:textId="77777777" w:rsidR="00715AF7" w:rsidRDefault="00000000">
            <w:pPr>
              <w:spacing w:after="0" w:line="240" w:lineRule="auto"/>
              <w:rPr>
                <w:rFonts w:hint="eastAsia"/>
              </w:rPr>
            </w:pPr>
            <w:r>
              <w:rPr>
                <w:rFonts w:eastAsia="Carlito"/>
                <w:sz w:val="14"/>
              </w:rPr>
              <w:t>Salute riproduttiva e fasi</w:t>
            </w:r>
          </w:p>
        </w:tc>
        <w:tc>
          <w:tcPr>
            <w:tcW w:w="124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32613A45"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BF4E7"/>
            <w:tcMar>
              <w:top w:w="80" w:type="dxa"/>
              <w:left w:w="80" w:type="dxa"/>
              <w:bottom w:w="80" w:type="dxa"/>
              <w:right w:w="80" w:type="dxa"/>
            </w:tcMar>
          </w:tcPr>
          <w:p w14:paraId="57053651" w14:textId="77777777" w:rsidR="00715AF7" w:rsidRDefault="00000000">
            <w:pPr>
              <w:spacing w:after="0" w:line="240" w:lineRule="auto"/>
              <w:jc w:val="center"/>
              <w:rPr>
                <w:rFonts w:hint="eastAsia"/>
              </w:rPr>
            </w:pPr>
            <w:r>
              <w:rPr>
                <w:rFonts w:eastAsia="Carlito"/>
                <w:b/>
                <w:color w:val="C58B2A"/>
                <w:sz w:val="14"/>
              </w:rPr>
              <w:t>Media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7E01A5AD" w14:textId="77777777" w:rsidR="00715AF7" w:rsidRDefault="00000000">
            <w:pPr>
              <w:spacing w:after="0" w:line="240" w:lineRule="auto"/>
              <w:jc w:val="center"/>
              <w:rPr>
                <w:rFonts w:hint="eastAsia"/>
              </w:rPr>
            </w:pPr>
            <w:r>
              <w:rPr>
                <w:rFonts w:eastAsia="Carlito"/>
                <w:b/>
                <w:color w:val="D86635"/>
                <w:sz w:val="14"/>
              </w:rPr>
              <w:t>Alta</w:t>
            </w:r>
          </w:p>
        </w:tc>
        <w:tc>
          <w:tcPr>
            <w:tcW w:w="1417" w:type="dxa"/>
            <w:tcBorders>
              <w:top w:val="single" w:sz="4" w:space="0" w:color="B7C5CB"/>
              <w:left w:val="single" w:sz="4" w:space="0" w:color="B7C5CB"/>
              <w:bottom w:val="single" w:sz="4" w:space="0" w:color="B7C5CB"/>
              <w:right w:val="single" w:sz="4" w:space="0" w:color="B7C5CB"/>
            </w:tcBorders>
            <w:shd w:val="clear" w:color="auto" w:fill="F9ECE8"/>
            <w:tcMar>
              <w:top w:w="80" w:type="dxa"/>
              <w:left w:w="80" w:type="dxa"/>
              <w:bottom w:w="80" w:type="dxa"/>
              <w:right w:w="80" w:type="dxa"/>
            </w:tcMar>
          </w:tcPr>
          <w:p w14:paraId="203DDF67" w14:textId="77777777" w:rsidR="00715AF7" w:rsidRDefault="00000000">
            <w:pPr>
              <w:spacing w:after="0" w:line="240" w:lineRule="auto"/>
              <w:jc w:val="center"/>
              <w:rPr>
                <w:rFonts w:hint="eastAsia"/>
              </w:rPr>
            </w:pPr>
            <w:r>
              <w:rPr>
                <w:rFonts w:eastAsia="Carlito"/>
                <w:b/>
                <w:color w:val="D86635"/>
                <w:sz w:val="14"/>
              </w:rPr>
              <w:t>Alta</w:t>
            </w:r>
          </w:p>
        </w:tc>
        <w:tc>
          <w:tcPr>
            <w:tcW w:w="6123"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0B02825" w14:textId="77777777" w:rsidR="00715AF7" w:rsidRDefault="00000000">
            <w:pPr>
              <w:spacing w:after="0" w:line="240" w:lineRule="auto"/>
              <w:rPr>
                <w:rFonts w:hint="eastAsia"/>
              </w:rPr>
            </w:pPr>
            <w:r>
              <w:rPr>
                <w:rFonts w:eastAsia="Carlito"/>
                <w:sz w:val="14"/>
              </w:rPr>
              <w:t>Valutazione ex ante e adattamento</w:t>
            </w:r>
          </w:p>
        </w:tc>
      </w:tr>
    </w:tbl>
    <w:p w14:paraId="1737C766" w14:textId="77777777" w:rsidR="00715AF7" w:rsidRDefault="00715AF7">
      <w:pPr>
        <w:rPr>
          <w:rFonts w:hint="eastAsia"/>
        </w:rPr>
      </w:pPr>
    </w:p>
    <w:tbl>
      <w:tblPr>
        <w:tblW w:w="0" w:type="auto"/>
        <w:jc w:val="center"/>
        <w:tblLayout w:type="fixed"/>
        <w:tblLook w:val="04A0" w:firstRow="1" w:lastRow="0" w:firstColumn="1" w:lastColumn="0" w:noHBand="0" w:noVBand="1"/>
      </w:tblPr>
      <w:tblGrid>
        <w:gridCol w:w="15307"/>
      </w:tblGrid>
      <w:tr w:rsidR="00715AF7" w14:paraId="7F14C3DE" w14:textId="77777777">
        <w:trPr>
          <w:jc w:val="center"/>
        </w:trPr>
        <w:tc>
          <w:tcPr>
            <w:tcW w:w="15307" w:type="dxa"/>
            <w:tcBorders>
              <w:top w:val="nil"/>
              <w:left w:val="single" w:sz="22" w:space="0" w:color="C58B2A"/>
              <w:bottom w:val="nil"/>
              <w:right w:val="nil"/>
            </w:tcBorders>
            <w:shd w:val="clear" w:color="auto" w:fill="FBF4E7"/>
            <w:tcMar>
              <w:top w:w="85" w:type="dxa"/>
              <w:left w:w="150" w:type="dxa"/>
              <w:bottom w:w="85" w:type="dxa"/>
              <w:right w:w="150" w:type="dxa"/>
            </w:tcMar>
          </w:tcPr>
          <w:p w14:paraId="51E952A7" w14:textId="77777777" w:rsidR="00715AF7" w:rsidRDefault="00000000">
            <w:pPr>
              <w:spacing w:after="20"/>
              <w:rPr>
                <w:rFonts w:hint="eastAsia"/>
              </w:rPr>
            </w:pPr>
            <w:r>
              <w:rPr>
                <w:rFonts w:eastAsia="Carlito"/>
                <w:b/>
                <w:color w:val="C58B2A"/>
                <w:sz w:val="18"/>
              </w:rPr>
              <w:t xml:space="preserve">Lettura della matrice.  </w:t>
            </w:r>
            <w:r>
              <w:rPr>
                <w:rFonts w:eastAsia="Carlito"/>
                <w:sz w:val="17"/>
              </w:rPr>
              <w:t>“Alta” significa elevata probabilità che il dominio debba essere verificato; non significa che il rischio sia elevato. La valutazione aziendale può concludere diversamente se supportata da esposizioni, misure e dati documentati.</w:t>
            </w:r>
          </w:p>
        </w:tc>
      </w:tr>
    </w:tbl>
    <w:p w14:paraId="5AAB1315" w14:textId="77777777" w:rsidR="00715AF7" w:rsidRDefault="00000000">
      <w:pPr>
        <w:pStyle w:val="Titolo1"/>
        <w:pBdr>
          <w:bottom w:val="single" w:sz="8" w:space="4" w:color="197C78"/>
        </w:pBdr>
      </w:pPr>
      <w:r>
        <w:rPr>
          <w:rFonts w:ascii="Carlito" w:eastAsia="Carlito" w:hAnsi="Carlito"/>
          <w:color w:val="C58B2A"/>
        </w:rPr>
        <w:t xml:space="preserve">7  </w:t>
      </w:r>
      <w:r>
        <w:rPr>
          <w:rFonts w:ascii="Carlito" w:eastAsia="Carlito" w:hAnsi="Carlito"/>
        </w:rPr>
        <w:t>Schede tecnico-operative per fattore di rischio</w:t>
      </w:r>
    </w:p>
    <w:p w14:paraId="7007FB25" w14:textId="77777777" w:rsidR="00715AF7" w:rsidRDefault="00000000">
      <w:pPr>
        <w:rPr>
          <w:rFonts w:hint="eastAsia"/>
        </w:rPr>
      </w:pPr>
      <w:r>
        <w:rPr>
          <w:rFonts w:eastAsia="Carlito"/>
          <w:sz w:val="18"/>
        </w:rPr>
        <w:t>Ogni scheda collega scenario, possibili differenze, dati da acquisire, criteri tecnici e misure con indicatori. Le indicazioni sono una base professionale da adattare. Quando una norma o un metodo stabilisce parametri, valori limite o procedure, si applica l’edizione vigente e si conserva la tracciabilità della scelta.</w:t>
      </w:r>
    </w:p>
    <w:tbl>
      <w:tblPr>
        <w:tblW w:w="0" w:type="auto"/>
        <w:jc w:val="center"/>
        <w:tblLayout w:type="fixed"/>
        <w:tblLook w:val="04A0" w:firstRow="1" w:lastRow="0" w:firstColumn="1" w:lastColumn="0" w:noHBand="0" w:noVBand="1"/>
      </w:tblPr>
      <w:tblGrid>
        <w:gridCol w:w="2835"/>
        <w:gridCol w:w="12472"/>
      </w:tblGrid>
      <w:tr w:rsidR="00715AF7" w14:paraId="5596B3B9" w14:textId="77777777">
        <w:trPr>
          <w:tblHeader/>
          <w:jc w:val="center"/>
        </w:trPr>
        <w:tc>
          <w:tcPr>
            <w:tcW w:w="2835" w:type="dxa"/>
            <w:tcBorders>
              <w:top w:val="single" w:sz="4" w:space="0" w:color="B7C5CB"/>
              <w:left w:val="single" w:sz="4" w:space="0" w:color="B7C5CB"/>
              <w:bottom w:val="single" w:sz="4" w:space="0" w:color="B7C5CB"/>
              <w:right w:val="single" w:sz="4" w:space="0" w:color="B7C5CB"/>
            </w:tcBorders>
            <w:shd w:val="clear" w:color="auto" w:fill="197C78"/>
            <w:tcMar>
              <w:top w:w="95" w:type="dxa"/>
              <w:left w:w="85" w:type="dxa"/>
              <w:bottom w:w="95" w:type="dxa"/>
              <w:right w:w="85" w:type="dxa"/>
            </w:tcMar>
            <w:vAlign w:val="center"/>
          </w:tcPr>
          <w:p w14:paraId="7D3AB791" w14:textId="77777777" w:rsidR="00715AF7" w:rsidRDefault="00000000">
            <w:pPr>
              <w:spacing w:after="0"/>
              <w:jc w:val="center"/>
              <w:rPr>
                <w:rFonts w:hint="eastAsia"/>
              </w:rPr>
            </w:pPr>
            <w:r>
              <w:rPr>
                <w:rFonts w:eastAsia="Carlito"/>
                <w:b/>
                <w:color w:val="FFFFFF"/>
                <w:sz w:val="16"/>
              </w:rPr>
              <w:t>Colonna</w:t>
            </w:r>
          </w:p>
        </w:tc>
        <w:tc>
          <w:tcPr>
            <w:tcW w:w="12472" w:type="dxa"/>
            <w:tcBorders>
              <w:top w:val="single" w:sz="4" w:space="0" w:color="B7C5CB"/>
              <w:left w:val="single" w:sz="4" w:space="0" w:color="B7C5CB"/>
              <w:bottom w:val="single" w:sz="4" w:space="0" w:color="B7C5CB"/>
              <w:right w:val="single" w:sz="4" w:space="0" w:color="B7C5CB"/>
            </w:tcBorders>
            <w:shd w:val="clear" w:color="auto" w:fill="197C78"/>
            <w:tcMar>
              <w:top w:w="95" w:type="dxa"/>
              <w:left w:w="85" w:type="dxa"/>
              <w:bottom w:w="95" w:type="dxa"/>
              <w:right w:w="85" w:type="dxa"/>
            </w:tcMar>
            <w:vAlign w:val="center"/>
          </w:tcPr>
          <w:p w14:paraId="50A14311" w14:textId="77777777" w:rsidR="00715AF7" w:rsidRDefault="00000000">
            <w:pPr>
              <w:spacing w:after="0"/>
              <w:jc w:val="center"/>
              <w:rPr>
                <w:rFonts w:hint="eastAsia"/>
              </w:rPr>
            </w:pPr>
            <w:r>
              <w:rPr>
                <w:rFonts w:eastAsia="Carlito"/>
                <w:b/>
                <w:color w:val="FFFFFF"/>
                <w:sz w:val="16"/>
              </w:rPr>
              <w:t>Significato</w:t>
            </w:r>
          </w:p>
        </w:tc>
      </w:tr>
      <w:tr w:rsidR="00715AF7" w14:paraId="271F3389" w14:textId="77777777">
        <w:trPr>
          <w:cantSplit/>
          <w:jc w:val="center"/>
        </w:trPr>
        <w:tc>
          <w:tcPr>
            <w:tcW w:w="2835"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179A42A" w14:textId="77777777" w:rsidR="00715AF7" w:rsidRDefault="00000000">
            <w:pPr>
              <w:spacing w:after="0" w:line="240" w:lineRule="auto"/>
              <w:rPr>
                <w:rFonts w:hint="eastAsia"/>
              </w:rPr>
            </w:pPr>
            <w:r>
              <w:rPr>
                <w:rFonts w:eastAsia="Carlito"/>
                <w:b/>
                <w:sz w:val="16"/>
              </w:rPr>
              <w:t>Scenario / elemento</w:t>
            </w:r>
          </w:p>
        </w:tc>
        <w:tc>
          <w:tcPr>
            <w:tcW w:w="1247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29B9E94" w14:textId="77777777" w:rsidR="00715AF7" w:rsidRDefault="00000000">
            <w:pPr>
              <w:spacing w:after="0" w:line="240" w:lineRule="auto"/>
              <w:rPr>
                <w:rFonts w:hint="eastAsia"/>
              </w:rPr>
            </w:pPr>
            <w:r>
              <w:rPr>
                <w:rFonts w:eastAsia="Carlito"/>
                <w:sz w:val="16"/>
              </w:rPr>
              <w:t>Parte del lavoro da osservare o condizione in cui può emergere una protezione non equivalente.</w:t>
            </w:r>
          </w:p>
        </w:tc>
      </w:tr>
      <w:tr w:rsidR="00715AF7" w14:paraId="499822DB" w14:textId="77777777">
        <w:trPr>
          <w:cantSplit/>
          <w:jc w:val="center"/>
        </w:trPr>
        <w:tc>
          <w:tcPr>
            <w:tcW w:w="2835"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308E935" w14:textId="77777777" w:rsidR="00715AF7" w:rsidRDefault="00000000">
            <w:pPr>
              <w:spacing w:after="0" w:line="240" w:lineRule="auto"/>
              <w:rPr>
                <w:rFonts w:hint="eastAsia"/>
              </w:rPr>
            </w:pPr>
            <w:r>
              <w:rPr>
                <w:rFonts w:eastAsia="Carlito"/>
                <w:b/>
                <w:sz w:val="16"/>
              </w:rPr>
              <w:t>Possibili differenze</w:t>
            </w:r>
          </w:p>
        </w:tc>
        <w:tc>
          <w:tcPr>
            <w:tcW w:w="12472"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7E79050" w14:textId="77777777" w:rsidR="00715AF7" w:rsidRDefault="00000000">
            <w:pPr>
              <w:spacing w:after="0" w:line="240" w:lineRule="auto"/>
              <w:rPr>
                <w:rFonts w:hint="eastAsia"/>
              </w:rPr>
            </w:pPr>
            <w:r>
              <w:rPr>
                <w:rFonts w:eastAsia="Carlito"/>
                <w:sz w:val="16"/>
              </w:rPr>
              <w:t>Ipotesi tecniche da verificare; non sono presunzioni sul singolo lavoratore.</w:t>
            </w:r>
          </w:p>
        </w:tc>
      </w:tr>
      <w:tr w:rsidR="00715AF7" w14:paraId="56D68B3D" w14:textId="77777777">
        <w:trPr>
          <w:cantSplit/>
          <w:jc w:val="center"/>
        </w:trPr>
        <w:tc>
          <w:tcPr>
            <w:tcW w:w="2835"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C7E0492" w14:textId="77777777" w:rsidR="00715AF7" w:rsidRDefault="00000000">
            <w:pPr>
              <w:spacing w:after="0" w:line="240" w:lineRule="auto"/>
              <w:rPr>
                <w:rFonts w:hint="eastAsia"/>
              </w:rPr>
            </w:pPr>
            <w:r>
              <w:rPr>
                <w:rFonts w:eastAsia="Carlito"/>
                <w:b/>
                <w:sz w:val="16"/>
              </w:rPr>
              <w:t>Dati / evidenze</w:t>
            </w:r>
          </w:p>
        </w:tc>
        <w:tc>
          <w:tcPr>
            <w:tcW w:w="1247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9824D26" w14:textId="77777777" w:rsidR="00715AF7" w:rsidRDefault="00000000">
            <w:pPr>
              <w:spacing w:after="0" w:line="240" w:lineRule="auto"/>
              <w:rPr>
                <w:rFonts w:hint="eastAsia"/>
              </w:rPr>
            </w:pPr>
            <w:r>
              <w:rPr>
                <w:rFonts w:eastAsia="Carlito"/>
                <w:sz w:val="16"/>
              </w:rPr>
              <w:t>Misure, osservazioni, tassi, prove di vestibilità e informazioni organizzative necessarie.</w:t>
            </w:r>
          </w:p>
        </w:tc>
      </w:tr>
      <w:tr w:rsidR="00715AF7" w14:paraId="52394CBE" w14:textId="77777777">
        <w:trPr>
          <w:cantSplit/>
          <w:jc w:val="center"/>
        </w:trPr>
        <w:tc>
          <w:tcPr>
            <w:tcW w:w="2835"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FA8743B" w14:textId="77777777" w:rsidR="00715AF7" w:rsidRDefault="00000000">
            <w:pPr>
              <w:spacing w:after="0" w:line="240" w:lineRule="auto"/>
              <w:rPr>
                <w:rFonts w:hint="eastAsia"/>
              </w:rPr>
            </w:pPr>
            <w:r>
              <w:rPr>
                <w:rFonts w:eastAsia="Carlito"/>
                <w:b/>
                <w:sz w:val="16"/>
              </w:rPr>
              <w:t>Criteri / metodi</w:t>
            </w:r>
          </w:p>
        </w:tc>
        <w:tc>
          <w:tcPr>
            <w:tcW w:w="12472"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C7FE9CD" w14:textId="77777777" w:rsidR="00715AF7" w:rsidRDefault="00000000">
            <w:pPr>
              <w:spacing w:after="0" w:line="240" w:lineRule="auto"/>
              <w:rPr>
                <w:rFonts w:hint="eastAsia"/>
              </w:rPr>
            </w:pPr>
            <w:r>
              <w:rPr>
                <w:rFonts w:eastAsia="Carlito"/>
                <w:sz w:val="16"/>
              </w:rPr>
              <w:t>Riferimenti per stimare il rischio e decidere se la differenza è materialmente rilevante.</w:t>
            </w:r>
          </w:p>
        </w:tc>
      </w:tr>
      <w:tr w:rsidR="00715AF7" w14:paraId="18F9D40C" w14:textId="77777777">
        <w:trPr>
          <w:cantSplit/>
          <w:jc w:val="center"/>
        </w:trPr>
        <w:tc>
          <w:tcPr>
            <w:tcW w:w="2835"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B41E4D2" w14:textId="77777777" w:rsidR="00715AF7" w:rsidRDefault="00000000">
            <w:pPr>
              <w:spacing w:after="0" w:line="240" w:lineRule="auto"/>
              <w:rPr>
                <w:rFonts w:hint="eastAsia"/>
              </w:rPr>
            </w:pPr>
            <w:r>
              <w:rPr>
                <w:rFonts w:eastAsia="Carlito"/>
                <w:b/>
                <w:sz w:val="16"/>
              </w:rPr>
              <w:t>Misure / indicatori</w:t>
            </w:r>
          </w:p>
        </w:tc>
        <w:tc>
          <w:tcPr>
            <w:tcW w:w="1247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9F4374A" w14:textId="77777777" w:rsidR="00715AF7" w:rsidRDefault="00000000">
            <w:pPr>
              <w:spacing w:after="0" w:line="240" w:lineRule="auto"/>
              <w:rPr>
                <w:rFonts w:hint="eastAsia"/>
              </w:rPr>
            </w:pPr>
            <w:r>
              <w:rPr>
                <w:rFonts w:eastAsia="Carlito"/>
                <w:sz w:val="16"/>
              </w:rPr>
              <w:t>Azioni secondo gerarchia e criteri per verificare la protezione reale.</w:t>
            </w:r>
          </w:p>
        </w:tc>
      </w:tr>
    </w:tbl>
    <w:p w14:paraId="434892BF" w14:textId="77777777" w:rsidR="00715AF7" w:rsidRDefault="00000000">
      <w:pPr>
        <w:rPr>
          <w:rFonts w:hint="eastAsia"/>
        </w:rPr>
      </w:pPr>
      <w:r>
        <w:br w:type="page"/>
      </w:r>
    </w:p>
    <w:p w14:paraId="523280AD" w14:textId="77777777" w:rsidR="00715AF7" w:rsidRDefault="00000000">
      <w:pPr>
        <w:spacing w:after="40"/>
        <w:rPr>
          <w:rFonts w:hint="eastAsia"/>
        </w:rPr>
      </w:pPr>
      <w:r>
        <w:rPr>
          <w:rFonts w:eastAsia="Carlito"/>
          <w:b/>
          <w:color w:val="197C78"/>
          <w:sz w:val="16"/>
        </w:rPr>
        <w:t>SCHEDA R01  |  FATTORE DI RISCHIO</w:t>
      </w:r>
    </w:p>
    <w:p w14:paraId="767F5E23" w14:textId="77777777" w:rsidR="00715AF7" w:rsidRDefault="00000000">
      <w:pPr>
        <w:pStyle w:val="RiskTitle"/>
        <w:pBdr>
          <w:bottom w:val="single" w:sz="7" w:space="3" w:color="C58B2A"/>
        </w:pBdr>
        <w:spacing w:after="60"/>
        <w:rPr>
          <w:rFonts w:hint="eastAsia"/>
        </w:rPr>
      </w:pPr>
      <w:r>
        <w:rPr>
          <w:rFonts w:eastAsia="Carlito"/>
          <w:sz w:val="30"/>
        </w:rPr>
        <w:t>R01 - Infortuni, quasi infortuni e sicurezza generale</w:t>
      </w:r>
    </w:p>
    <w:tbl>
      <w:tblPr>
        <w:tblW w:w="0" w:type="auto"/>
        <w:jc w:val="center"/>
        <w:tblLayout w:type="fixed"/>
        <w:tblLook w:val="04A0" w:firstRow="1" w:lastRow="0" w:firstColumn="1" w:lastColumn="0" w:noHBand="0" w:noVBand="1"/>
      </w:tblPr>
      <w:tblGrid>
        <w:gridCol w:w="15307"/>
      </w:tblGrid>
      <w:tr w:rsidR="00715AF7" w14:paraId="585A74EA" w14:textId="77777777">
        <w:trPr>
          <w:jc w:val="center"/>
        </w:trPr>
        <w:tc>
          <w:tcPr>
            <w:tcW w:w="15307" w:type="dxa"/>
            <w:tcBorders>
              <w:top w:val="nil"/>
              <w:left w:val="single" w:sz="22" w:space="0" w:color="15364A"/>
              <w:bottom w:val="nil"/>
              <w:right w:val="nil"/>
            </w:tcBorders>
            <w:shd w:val="clear" w:color="auto" w:fill="EAF2F7"/>
            <w:tcMar>
              <w:top w:w="85" w:type="dxa"/>
              <w:left w:w="150" w:type="dxa"/>
              <w:bottom w:w="85" w:type="dxa"/>
              <w:right w:w="150" w:type="dxa"/>
            </w:tcMar>
          </w:tcPr>
          <w:p w14:paraId="0F4B5722" w14:textId="77777777" w:rsidR="00715AF7" w:rsidRDefault="00000000">
            <w:pPr>
              <w:spacing w:after="20"/>
              <w:rPr>
                <w:rFonts w:hint="eastAsia"/>
              </w:rPr>
            </w:pPr>
            <w:r>
              <w:rPr>
                <w:rFonts w:eastAsia="Carlito"/>
                <w:b/>
                <w:color w:val="15364A"/>
                <w:sz w:val="18"/>
              </w:rPr>
              <w:t xml:space="preserve">Principio tecnico.   </w:t>
            </w:r>
            <w:r>
              <w:rPr>
                <w:rFonts w:eastAsia="Carlito"/>
                <w:sz w:val="17"/>
              </w:rPr>
              <w:t>L'analisi differenziata serve a individuare esposizioni, compiti e circostanze diseguali. Le differenze nei tassi non provano, da sole, una diversa suscettibilità biologica.</w:t>
            </w:r>
          </w:p>
        </w:tc>
      </w:tr>
    </w:tbl>
    <w:p w14:paraId="21440C60" w14:textId="77777777" w:rsidR="00715AF7" w:rsidRDefault="00715AF7">
      <w:pPr>
        <w:spacing w:after="0"/>
        <w:rPr>
          <w:rFonts w:hint="eastAsia"/>
        </w:rPr>
      </w:pPr>
    </w:p>
    <w:tbl>
      <w:tblPr>
        <w:tblW w:w="0" w:type="auto"/>
        <w:jc w:val="center"/>
        <w:tblLayout w:type="fixed"/>
        <w:tblLook w:val="04A0" w:firstRow="1" w:lastRow="0" w:firstColumn="1" w:lastColumn="0" w:noHBand="0" w:noVBand="1"/>
      </w:tblPr>
      <w:tblGrid>
        <w:gridCol w:w="2324"/>
        <w:gridCol w:w="3231"/>
        <w:gridCol w:w="2948"/>
        <w:gridCol w:w="3061"/>
        <w:gridCol w:w="3742"/>
      </w:tblGrid>
      <w:tr w:rsidR="00715AF7" w14:paraId="7C990669" w14:textId="77777777">
        <w:trPr>
          <w:tblHeader/>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4A9B90C5" w14:textId="77777777" w:rsidR="00715AF7" w:rsidRDefault="00000000">
            <w:pPr>
              <w:spacing w:after="0"/>
              <w:jc w:val="center"/>
              <w:rPr>
                <w:rFonts w:hint="eastAsia"/>
              </w:rPr>
            </w:pPr>
            <w:r>
              <w:rPr>
                <w:rFonts w:eastAsia="Carlito"/>
                <w:b/>
                <w:color w:val="FFFFFF"/>
                <w:sz w:val="14"/>
              </w:rPr>
              <w:t>Scenario / elemento</w:t>
            </w:r>
          </w:p>
        </w:tc>
        <w:tc>
          <w:tcPr>
            <w:tcW w:w="323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4D0DC3DC" w14:textId="77777777" w:rsidR="00715AF7" w:rsidRDefault="00000000">
            <w:pPr>
              <w:spacing w:after="0"/>
              <w:jc w:val="center"/>
              <w:rPr>
                <w:rFonts w:hint="eastAsia"/>
              </w:rPr>
            </w:pPr>
            <w:r>
              <w:rPr>
                <w:rFonts w:eastAsia="Carlito"/>
                <w:b/>
                <w:color w:val="FFFFFF"/>
                <w:sz w:val="14"/>
              </w:rPr>
              <w:t>Possibili differenze e meccanismi da verificare</w:t>
            </w:r>
          </w:p>
        </w:tc>
        <w:tc>
          <w:tcPr>
            <w:tcW w:w="2948"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241FB726" w14:textId="77777777" w:rsidR="00715AF7" w:rsidRDefault="00000000">
            <w:pPr>
              <w:spacing w:after="0"/>
              <w:jc w:val="center"/>
              <w:rPr>
                <w:rFonts w:hint="eastAsia"/>
              </w:rPr>
            </w:pPr>
            <w:r>
              <w:rPr>
                <w:rFonts w:eastAsia="Carlito"/>
                <w:b/>
                <w:color w:val="FFFFFF"/>
                <w:sz w:val="14"/>
              </w:rPr>
              <w:t>Dati ed evidenze da acquisire</w:t>
            </w:r>
          </w:p>
        </w:tc>
        <w:tc>
          <w:tcPr>
            <w:tcW w:w="306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6FC1F9AE" w14:textId="77777777" w:rsidR="00715AF7" w:rsidRDefault="00000000">
            <w:pPr>
              <w:spacing w:after="0"/>
              <w:jc w:val="center"/>
              <w:rPr>
                <w:rFonts w:hint="eastAsia"/>
              </w:rPr>
            </w:pPr>
            <w:r>
              <w:rPr>
                <w:rFonts w:eastAsia="Carlito"/>
                <w:b/>
                <w:color w:val="FFFFFF"/>
                <w:sz w:val="14"/>
              </w:rPr>
              <w:t>Criteri e metodi di valutazione</w:t>
            </w:r>
          </w:p>
        </w:tc>
        <w:tc>
          <w:tcPr>
            <w:tcW w:w="3742"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7F946FFC" w14:textId="77777777" w:rsidR="00715AF7" w:rsidRDefault="00000000">
            <w:pPr>
              <w:spacing w:after="0"/>
              <w:jc w:val="center"/>
              <w:rPr>
                <w:rFonts w:hint="eastAsia"/>
              </w:rPr>
            </w:pPr>
            <w:r>
              <w:rPr>
                <w:rFonts w:eastAsia="Carlito"/>
                <w:b/>
                <w:color w:val="FFFFFF"/>
                <w:sz w:val="14"/>
              </w:rPr>
              <w:t>Misure prioritarie e indicatori di efficacia</w:t>
            </w:r>
          </w:p>
        </w:tc>
      </w:tr>
      <w:tr w:rsidR="00715AF7" w14:paraId="0C1585E4"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597F1B1" w14:textId="77777777" w:rsidR="00715AF7" w:rsidRDefault="00000000">
            <w:pPr>
              <w:spacing w:after="0" w:line="240" w:lineRule="auto"/>
              <w:rPr>
                <w:rFonts w:hint="eastAsia"/>
              </w:rPr>
            </w:pPr>
            <w:r>
              <w:rPr>
                <w:rFonts w:eastAsia="Carlito"/>
                <w:b/>
                <w:sz w:val="14"/>
              </w:rPr>
              <w:t>Distribuzione degli eventi</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11FDD69" w14:textId="77777777" w:rsidR="00715AF7" w:rsidRDefault="00000000">
            <w:pPr>
              <w:spacing w:after="0" w:line="240" w:lineRule="auto"/>
              <w:rPr>
                <w:rFonts w:hint="eastAsia"/>
              </w:rPr>
            </w:pPr>
            <w:r>
              <w:rPr>
                <w:rFonts w:eastAsia="Carlito"/>
                <w:sz w:val="14"/>
              </w:rPr>
              <w:t>La diversa concentrazione di donne e uomini in reparti, turni, qualifiche e compiti può modificare frequenza e gravità degli eventi.</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E7DAAE9" w14:textId="77777777" w:rsidR="00715AF7" w:rsidRDefault="00000000">
            <w:pPr>
              <w:spacing w:after="0" w:line="240" w:lineRule="auto"/>
              <w:rPr>
                <w:rFonts w:hint="eastAsia"/>
              </w:rPr>
            </w:pPr>
            <w:r>
              <w:rPr>
                <w:rFonts w:eastAsia="Carlito"/>
                <w:sz w:val="14"/>
              </w:rPr>
              <w:t>Infortuni, near miss, ore lavorate, reparto, mansione, compito, turno, anzianità; dati aggregati e tassi per ore lavorate.</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6127519" w14:textId="77777777" w:rsidR="00715AF7" w:rsidRDefault="00000000">
            <w:pPr>
              <w:spacing w:after="0" w:line="240" w:lineRule="auto"/>
              <w:rPr>
                <w:rFonts w:hint="eastAsia"/>
              </w:rPr>
            </w:pPr>
            <w:r>
              <w:rPr>
                <w:rFonts w:eastAsia="Carlito"/>
                <w:sz w:val="14"/>
              </w:rPr>
              <w:t>Analisi per tasso e non per soli numeri assoluti; stratificazione solo se i gruppi sono sufficientemente numerosi e la privacy è tutelata.</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D233E30" w14:textId="77777777" w:rsidR="00715AF7" w:rsidRDefault="00000000">
            <w:pPr>
              <w:spacing w:after="0" w:line="240" w:lineRule="auto"/>
              <w:rPr>
                <w:rFonts w:hint="eastAsia"/>
              </w:rPr>
            </w:pPr>
            <w:r>
              <w:rPr>
                <w:rFonts w:eastAsia="Carlito"/>
                <w:sz w:val="14"/>
              </w:rPr>
              <w:t>Riesame dei compiti con eccesso di eventi; riduzione del tasso normalizzato; chiusura delle azioni correttive nei tempi stabiliti.</w:t>
            </w:r>
          </w:p>
        </w:tc>
      </w:tr>
      <w:tr w:rsidR="00715AF7" w14:paraId="5988D0B3"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0BE3620" w14:textId="77777777" w:rsidR="00715AF7" w:rsidRDefault="00000000">
            <w:pPr>
              <w:spacing w:after="0" w:line="240" w:lineRule="auto"/>
              <w:rPr>
                <w:rFonts w:hint="eastAsia"/>
              </w:rPr>
            </w:pPr>
            <w:r>
              <w:rPr>
                <w:rFonts w:eastAsia="Carlito"/>
                <w:b/>
                <w:sz w:val="14"/>
              </w:rPr>
              <w:t>Dinamica e cause</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C2F293E" w14:textId="77777777" w:rsidR="00715AF7" w:rsidRDefault="00000000">
            <w:pPr>
              <w:spacing w:after="0" w:line="240" w:lineRule="auto"/>
              <w:rPr>
                <w:rFonts w:hint="eastAsia"/>
              </w:rPr>
            </w:pPr>
            <w:r>
              <w:rPr>
                <w:rFonts w:eastAsia="Carlito"/>
                <w:sz w:val="14"/>
              </w:rPr>
              <w:t>La medesima qualifica può includere attività reali diverse, con differente accesso a mezzi, formazione, supervisione o autonomia.</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84DEB2C" w14:textId="77777777" w:rsidR="00715AF7" w:rsidRDefault="00000000">
            <w:pPr>
              <w:spacing w:after="0" w:line="240" w:lineRule="auto"/>
              <w:rPr>
                <w:rFonts w:hint="eastAsia"/>
              </w:rPr>
            </w:pPr>
            <w:r>
              <w:rPr>
                <w:rFonts w:eastAsia="Carlito"/>
                <w:sz w:val="14"/>
              </w:rPr>
              <w:t>Descrizione narrativa dell'evento, albero delle cause, attrezzature, DPI, condizioni ambientali, organizzazione e interferenze.</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0439A94" w14:textId="77777777" w:rsidR="00715AF7" w:rsidRDefault="00000000">
            <w:pPr>
              <w:spacing w:after="0" w:line="240" w:lineRule="auto"/>
              <w:rPr>
                <w:rFonts w:hint="eastAsia"/>
              </w:rPr>
            </w:pPr>
            <w:r>
              <w:rPr>
                <w:rFonts w:eastAsia="Carlito"/>
                <w:sz w:val="14"/>
              </w:rPr>
              <w:t>Root cause analysis orientata al lavoro reale; evitare attribuzioni causali basate sul sesso della persona coinvolta.</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2C8DDDF5" w14:textId="77777777" w:rsidR="00715AF7" w:rsidRDefault="00000000">
            <w:pPr>
              <w:spacing w:after="0" w:line="240" w:lineRule="auto"/>
              <w:rPr>
                <w:rFonts w:hint="eastAsia"/>
              </w:rPr>
            </w:pPr>
            <w:r>
              <w:rPr>
                <w:rFonts w:eastAsia="Carlito"/>
                <w:sz w:val="14"/>
              </w:rPr>
              <w:t>Eliminazione della causa tecnica o organizzativa; verifica sul campo; diffusione della lezione appresa a tutti i gruppi esposti.</w:t>
            </w:r>
          </w:p>
        </w:tc>
      </w:tr>
      <w:tr w:rsidR="00715AF7" w14:paraId="43D08BB3"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0BB54EA" w14:textId="77777777" w:rsidR="00715AF7" w:rsidRDefault="00000000">
            <w:pPr>
              <w:spacing w:after="0" w:line="240" w:lineRule="auto"/>
              <w:rPr>
                <w:rFonts w:hint="eastAsia"/>
              </w:rPr>
            </w:pPr>
            <w:r>
              <w:rPr>
                <w:rFonts w:eastAsia="Carlito"/>
                <w:b/>
                <w:sz w:val="14"/>
              </w:rPr>
              <w:t>Segnalazione dei quasi infortuni</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DB598CE" w14:textId="77777777" w:rsidR="00715AF7" w:rsidRDefault="00000000">
            <w:pPr>
              <w:spacing w:after="0" w:line="240" w:lineRule="auto"/>
              <w:rPr>
                <w:rFonts w:hint="eastAsia"/>
              </w:rPr>
            </w:pPr>
            <w:r>
              <w:rPr>
                <w:rFonts w:eastAsia="Carlito"/>
                <w:sz w:val="14"/>
              </w:rPr>
              <w:t>Clima, ruolo gerarchico e percezione dell'ascolto possono influire sulla propensione a segnalare situazioni pericolose.</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AB40429" w14:textId="77777777" w:rsidR="00715AF7" w:rsidRDefault="00000000">
            <w:pPr>
              <w:spacing w:after="0" w:line="240" w:lineRule="auto"/>
              <w:rPr>
                <w:rFonts w:hint="eastAsia"/>
              </w:rPr>
            </w:pPr>
            <w:r>
              <w:rPr>
                <w:rFonts w:eastAsia="Carlito"/>
                <w:sz w:val="14"/>
              </w:rPr>
              <w:t>Numero e qualità delle segnalazioni per unità, canale utilizzato, tempi di risposta, esito e feedback ai segnalanti.</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7104CE6" w14:textId="77777777" w:rsidR="00715AF7" w:rsidRDefault="00000000">
            <w:pPr>
              <w:spacing w:after="0" w:line="240" w:lineRule="auto"/>
              <w:rPr>
                <w:rFonts w:hint="eastAsia"/>
              </w:rPr>
            </w:pPr>
            <w:r>
              <w:rPr>
                <w:rFonts w:eastAsia="Carlito"/>
                <w:sz w:val="14"/>
              </w:rPr>
              <w:t>Valutare eventuali sottosegnalazioni con interviste, osservazioni e consultazione RLS; non interpretare l'assenza di segnalazioni come assenza di rischio.</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762C948" w14:textId="77777777" w:rsidR="00715AF7" w:rsidRDefault="00000000">
            <w:pPr>
              <w:spacing w:after="0" w:line="240" w:lineRule="auto"/>
              <w:rPr>
                <w:rFonts w:hint="eastAsia"/>
              </w:rPr>
            </w:pPr>
            <w:r>
              <w:rPr>
                <w:rFonts w:eastAsia="Carlito"/>
                <w:sz w:val="14"/>
              </w:rPr>
              <w:t>Canali accessibili e non ritorsivi; aumento iniziale delle segnalazioni utili; riduzione della recidiva delle condizioni pericolose.</w:t>
            </w:r>
          </w:p>
        </w:tc>
      </w:tr>
      <w:tr w:rsidR="00715AF7" w14:paraId="584C3CC1"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28C22E0" w14:textId="77777777" w:rsidR="00715AF7" w:rsidRDefault="00000000">
            <w:pPr>
              <w:spacing w:after="0" w:line="240" w:lineRule="auto"/>
              <w:rPr>
                <w:rFonts w:hint="eastAsia"/>
              </w:rPr>
            </w:pPr>
            <w:r>
              <w:rPr>
                <w:rFonts w:eastAsia="Carlito"/>
                <w:b/>
                <w:sz w:val="14"/>
              </w:rPr>
              <w:t>Formazione e addestramento</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522C4D7" w14:textId="77777777" w:rsidR="00715AF7" w:rsidRDefault="00000000">
            <w:pPr>
              <w:spacing w:after="0" w:line="240" w:lineRule="auto"/>
              <w:rPr>
                <w:rFonts w:hint="eastAsia"/>
              </w:rPr>
            </w:pPr>
            <w:r>
              <w:rPr>
                <w:rFonts w:eastAsia="Carlito"/>
                <w:sz w:val="14"/>
              </w:rPr>
              <w:t>Esperienza pregressa, familiarità con attrezzature e opportunità di addestramento possono essere distribuite in modo non uniforme.</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1E6414C" w14:textId="77777777" w:rsidR="00715AF7" w:rsidRDefault="00000000">
            <w:pPr>
              <w:spacing w:after="0" w:line="240" w:lineRule="auto"/>
              <w:rPr>
                <w:rFonts w:hint="eastAsia"/>
              </w:rPr>
            </w:pPr>
            <w:r>
              <w:rPr>
                <w:rFonts w:eastAsia="Carlito"/>
                <w:sz w:val="14"/>
              </w:rPr>
              <w:t>Registro formazione, prove pratiche, errori ricorrenti, tutoraggio, comprensione linguistica e accessibilità dei materiali.</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5963EE9A" w14:textId="77777777" w:rsidR="00715AF7" w:rsidRDefault="00000000">
            <w:pPr>
              <w:spacing w:after="0" w:line="240" w:lineRule="auto"/>
              <w:rPr>
                <w:rFonts w:hint="eastAsia"/>
              </w:rPr>
            </w:pPr>
            <w:r>
              <w:rPr>
                <w:rFonts w:eastAsia="Carlito"/>
                <w:sz w:val="14"/>
              </w:rPr>
              <w:t>Valutazione dell'apprendimento e dell'abilità pratica sul compito; adattamento del percorso alle reali competenze iniziali.</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9C57CA9" w14:textId="77777777" w:rsidR="00715AF7" w:rsidRDefault="00000000">
            <w:pPr>
              <w:spacing w:after="0" w:line="240" w:lineRule="auto"/>
              <w:rPr>
                <w:rFonts w:hint="eastAsia"/>
              </w:rPr>
            </w:pPr>
            <w:r>
              <w:rPr>
                <w:rFonts w:eastAsia="Carlito"/>
                <w:sz w:val="14"/>
              </w:rPr>
              <w:t>Esito positivo delle prove; riduzione degli errori critici; addestramento ripetuto dopo modifiche, eventi o lunghi periodi di inattività.</w:t>
            </w:r>
          </w:p>
        </w:tc>
      </w:tr>
    </w:tbl>
    <w:p w14:paraId="7FC39E63" w14:textId="77777777" w:rsidR="00715AF7" w:rsidRDefault="00000000">
      <w:pPr>
        <w:spacing w:before="60" w:after="0"/>
        <w:rPr>
          <w:rFonts w:hint="eastAsia"/>
        </w:rPr>
      </w:pPr>
      <w:r>
        <w:rPr>
          <w:rFonts w:eastAsia="Carlito"/>
          <w:b/>
          <w:color w:val="C58B2A"/>
          <w:sz w:val="15"/>
        </w:rPr>
        <w:t xml:space="preserve">Output minimo da conservare: </w:t>
      </w:r>
      <w:r>
        <w:rPr>
          <w:rFonts w:eastAsia="Carlito"/>
          <w:color w:val="5C6D75"/>
          <w:sz w:val="15"/>
        </w:rPr>
        <w:t>descrizione del lavoro reale; metodo o criterio applicato; dati e incertezza; decisione sulla rilevanza; misure, responsabile, scadenza e verifica di efficacia.</w:t>
      </w:r>
    </w:p>
    <w:p w14:paraId="0EA039D9" w14:textId="77777777" w:rsidR="00715AF7" w:rsidRDefault="00000000">
      <w:pPr>
        <w:rPr>
          <w:rFonts w:hint="eastAsia"/>
        </w:rPr>
      </w:pPr>
      <w:r>
        <w:br w:type="page"/>
      </w:r>
    </w:p>
    <w:p w14:paraId="33D7F34E" w14:textId="77777777" w:rsidR="00715AF7" w:rsidRDefault="00000000">
      <w:pPr>
        <w:spacing w:after="40"/>
        <w:rPr>
          <w:rFonts w:hint="eastAsia"/>
        </w:rPr>
      </w:pPr>
      <w:r>
        <w:rPr>
          <w:rFonts w:eastAsia="Carlito"/>
          <w:b/>
          <w:color w:val="197C78"/>
          <w:sz w:val="16"/>
        </w:rPr>
        <w:t>SCHEDA R02  |  FATTORE DI RISCHIO</w:t>
      </w:r>
    </w:p>
    <w:p w14:paraId="7E9DB706" w14:textId="77777777" w:rsidR="00715AF7" w:rsidRDefault="00000000">
      <w:pPr>
        <w:pStyle w:val="RiskTitle"/>
        <w:pBdr>
          <w:bottom w:val="single" w:sz="7" w:space="3" w:color="C58B2A"/>
        </w:pBdr>
        <w:spacing w:after="60"/>
        <w:rPr>
          <w:rFonts w:hint="eastAsia"/>
        </w:rPr>
      </w:pPr>
      <w:r>
        <w:rPr>
          <w:rFonts w:eastAsia="Carlito"/>
          <w:sz w:val="30"/>
        </w:rPr>
        <w:t>R02 - Luoghi di lavoro, viabilità, scivolamenti e cadute in piano</w:t>
      </w:r>
    </w:p>
    <w:tbl>
      <w:tblPr>
        <w:tblW w:w="0" w:type="auto"/>
        <w:jc w:val="center"/>
        <w:tblLayout w:type="fixed"/>
        <w:tblLook w:val="04A0" w:firstRow="1" w:lastRow="0" w:firstColumn="1" w:lastColumn="0" w:noHBand="0" w:noVBand="1"/>
      </w:tblPr>
      <w:tblGrid>
        <w:gridCol w:w="15307"/>
      </w:tblGrid>
      <w:tr w:rsidR="00715AF7" w14:paraId="5EC0A670" w14:textId="77777777">
        <w:trPr>
          <w:jc w:val="center"/>
        </w:trPr>
        <w:tc>
          <w:tcPr>
            <w:tcW w:w="15307" w:type="dxa"/>
            <w:tcBorders>
              <w:top w:val="nil"/>
              <w:left w:val="single" w:sz="22" w:space="0" w:color="197C78"/>
              <w:bottom w:val="nil"/>
              <w:right w:val="nil"/>
            </w:tcBorders>
            <w:shd w:val="clear" w:color="auto" w:fill="E7F3F1"/>
            <w:tcMar>
              <w:top w:w="85" w:type="dxa"/>
              <w:left w:w="150" w:type="dxa"/>
              <w:bottom w:w="85" w:type="dxa"/>
              <w:right w:w="150" w:type="dxa"/>
            </w:tcMar>
          </w:tcPr>
          <w:p w14:paraId="03834A29" w14:textId="77777777" w:rsidR="00715AF7" w:rsidRDefault="00000000">
            <w:pPr>
              <w:spacing w:after="20"/>
              <w:rPr>
                <w:rFonts w:hint="eastAsia"/>
              </w:rPr>
            </w:pPr>
            <w:r>
              <w:rPr>
                <w:rFonts w:eastAsia="Carlito"/>
                <w:b/>
                <w:color w:val="197C78"/>
                <w:sz w:val="18"/>
              </w:rPr>
              <w:t xml:space="preserve">Principio tecnico.   </w:t>
            </w:r>
            <w:r>
              <w:rPr>
                <w:rFonts w:eastAsia="Carlito"/>
                <w:sz w:val="17"/>
              </w:rPr>
              <w:t>Il rischio dipende dalla configurazione dei luoghi, dal lavoro reale, dalle calzature e dalla compatibilità antropometrica, non dal sesso considerato isolatamente.</w:t>
            </w:r>
          </w:p>
        </w:tc>
      </w:tr>
    </w:tbl>
    <w:p w14:paraId="1FBE0296" w14:textId="77777777" w:rsidR="00715AF7" w:rsidRDefault="00715AF7">
      <w:pPr>
        <w:spacing w:after="0"/>
        <w:rPr>
          <w:rFonts w:hint="eastAsia"/>
        </w:rPr>
      </w:pPr>
    </w:p>
    <w:tbl>
      <w:tblPr>
        <w:tblW w:w="0" w:type="auto"/>
        <w:jc w:val="center"/>
        <w:tblLayout w:type="fixed"/>
        <w:tblLook w:val="04A0" w:firstRow="1" w:lastRow="0" w:firstColumn="1" w:lastColumn="0" w:noHBand="0" w:noVBand="1"/>
      </w:tblPr>
      <w:tblGrid>
        <w:gridCol w:w="2324"/>
        <w:gridCol w:w="3231"/>
        <w:gridCol w:w="2948"/>
        <w:gridCol w:w="3061"/>
        <w:gridCol w:w="3742"/>
      </w:tblGrid>
      <w:tr w:rsidR="00715AF7" w14:paraId="01791AA8" w14:textId="77777777">
        <w:trPr>
          <w:tblHeader/>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5775FD8C" w14:textId="77777777" w:rsidR="00715AF7" w:rsidRDefault="00000000">
            <w:pPr>
              <w:spacing w:after="0"/>
              <w:jc w:val="center"/>
              <w:rPr>
                <w:rFonts w:hint="eastAsia"/>
              </w:rPr>
            </w:pPr>
            <w:r>
              <w:rPr>
                <w:rFonts w:eastAsia="Carlito"/>
                <w:b/>
                <w:color w:val="FFFFFF"/>
                <w:sz w:val="14"/>
              </w:rPr>
              <w:t>Scenario / elemento</w:t>
            </w:r>
          </w:p>
        </w:tc>
        <w:tc>
          <w:tcPr>
            <w:tcW w:w="323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648CC185" w14:textId="77777777" w:rsidR="00715AF7" w:rsidRDefault="00000000">
            <w:pPr>
              <w:spacing w:after="0"/>
              <w:jc w:val="center"/>
              <w:rPr>
                <w:rFonts w:hint="eastAsia"/>
              </w:rPr>
            </w:pPr>
            <w:r>
              <w:rPr>
                <w:rFonts w:eastAsia="Carlito"/>
                <w:b/>
                <w:color w:val="FFFFFF"/>
                <w:sz w:val="14"/>
              </w:rPr>
              <w:t>Possibili differenze e meccanismi da verificare</w:t>
            </w:r>
          </w:p>
        </w:tc>
        <w:tc>
          <w:tcPr>
            <w:tcW w:w="2948"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06E8E71B" w14:textId="77777777" w:rsidR="00715AF7" w:rsidRDefault="00000000">
            <w:pPr>
              <w:spacing w:after="0"/>
              <w:jc w:val="center"/>
              <w:rPr>
                <w:rFonts w:hint="eastAsia"/>
              </w:rPr>
            </w:pPr>
            <w:r>
              <w:rPr>
                <w:rFonts w:eastAsia="Carlito"/>
                <w:b/>
                <w:color w:val="FFFFFF"/>
                <w:sz w:val="14"/>
              </w:rPr>
              <w:t>Dati ed evidenze da acquisire</w:t>
            </w:r>
          </w:p>
        </w:tc>
        <w:tc>
          <w:tcPr>
            <w:tcW w:w="306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2FF6BDD8" w14:textId="77777777" w:rsidR="00715AF7" w:rsidRDefault="00000000">
            <w:pPr>
              <w:spacing w:after="0"/>
              <w:jc w:val="center"/>
              <w:rPr>
                <w:rFonts w:hint="eastAsia"/>
              </w:rPr>
            </w:pPr>
            <w:r>
              <w:rPr>
                <w:rFonts w:eastAsia="Carlito"/>
                <w:b/>
                <w:color w:val="FFFFFF"/>
                <w:sz w:val="14"/>
              </w:rPr>
              <w:t>Criteri e metodi di valutazione</w:t>
            </w:r>
          </w:p>
        </w:tc>
        <w:tc>
          <w:tcPr>
            <w:tcW w:w="3742"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27DDC270" w14:textId="77777777" w:rsidR="00715AF7" w:rsidRDefault="00000000">
            <w:pPr>
              <w:spacing w:after="0"/>
              <w:jc w:val="center"/>
              <w:rPr>
                <w:rFonts w:hint="eastAsia"/>
              </w:rPr>
            </w:pPr>
            <w:r>
              <w:rPr>
                <w:rFonts w:eastAsia="Carlito"/>
                <w:b/>
                <w:color w:val="FFFFFF"/>
                <w:sz w:val="14"/>
              </w:rPr>
              <w:t>Misure prioritarie e indicatori di efficacia</w:t>
            </w:r>
          </w:p>
        </w:tc>
      </w:tr>
      <w:tr w:rsidR="00715AF7" w14:paraId="5332E031"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E005BF3" w14:textId="77777777" w:rsidR="00715AF7" w:rsidRDefault="00000000">
            <w:pPr>
              <w:spacing w:after="0" w:line="240" w:lineRule="auto"/>
              <w:rPr>
                <w:rFonts w:hint="eastAsia"/>
              </w:rPr>
            </w:pPr>
            <w:r>
              <w:rPr>
                <w:rFonts w:eastAsia="Carlito"/>
                <w:b/>
                <w:sz w:val="14"/>
              </w:rPr>
              <w:t>Percorsi e ostacoli</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ED4469C" w14:textId="77777777" w:rsidR="00715AF7" w:rsidRDefault="00000000">
            <w:pPr>
              <w:spacing w:after="0" w:line="240" w:lineRule="auto"/>
              <w:rPr>
                <w:rFonts w:hint="eastAsia"/>
              </w:rPr>
            </w:pPr>
            <w:r>
              <w:rPr>
                <w:rFonts w:eastAsia="Carlito"/>
                <w:sz w:val="14"/>
              </w:rPr>
              <w:t>Compiti differenti possono imporre tragitti, frequenze di passaggio e trasporto di materiali non equivalenti.</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0A578AC" w14:textId="77777777" w:rsidR="00715AF7" w:rsidRDefault="00000000">
            <w:pPr>
              <w:spacing w:after="0" w:line="240" w:lineRule="auto"/>
              <w:rPr>
                <w:rFonts w:hint="eastAsia"/>
              </w:rPr>
            </w:pPr>
            <w:r>
              <w:rPr>
                <w:rFonts w:eastAsia="Carlito"/>
                <w:sz w:val="14"/>
              </w:rPr>
              <w:t>Mappatura dei percorsi, flussi, dislivelli, ingombri, visibilità, illuminamento, frequenza e carichi trasportati.</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7131DD6" w14:textId="77777777" w:rsidR="00715AF7" w:rsidRDefault="00000000">
            <w:pPr>
              <w:spacing w:after="0" w:line="240" w:lineRule="auto"/>
              <w:rPr>
                <w:rFonts w:hint="eastAsia"/>
              </w:rPr>
            </w:pPr>
            <w:r>
              <w:rPr>
                <w:rFonts w:eastAsia="Carlito"/>
                <w:sz w:val="14"/>
              </w:rPr>
              <w:t>Sopralluogo per compito e fascia oraria; analisi delle deviazioni dal percorso previsto e delle interferenze pedoni-mezzi.</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36C778A" w14:textId="77777777" w:rsidR="00715AF7" w:rsidRDefault="00000000">
            <w:pPr>
              <w:spacing w:after="0" w:line="240" w:lineRule="auto"/>
              <w:rPr>
                <w:rFonts w:hint="eastAsia"/>
              </w:rPr>
            </w:pPr>
            <w:r>
              <w:rPr>
                <w:rFonts w:eastAsia="Carlito"/>
                <w:sz w:val="14"/>
              </w:rPr>
              <w:t>Separazione dei flussi; rimozione ostacoli; illuminazione adeguata; riduzione degli attraversamenti e delle deviazioni.</w:t>
            </w:r>
          </w:p>
        </w:tc>
      </w:tr>
      <w:tr w:rsidR="00715AF7" w14:paraId="1FB8F295"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1CFA9B1" w14:textId="77777777" w:rsidR="00715AF7" w:rsidRDefault="00000000">
            <w:pPr>
              <w:spacing w:after="0" w:line="240" w:lineRule="auto"/>
              <w:rPr>
                <w:rFonts w:hint="eastAsia"/>
              </w:rPr>
            </w:pPr>
            <w:r>
              <w:rPr>
                <w:rFonts w:eastAsia="Carlito"/>
                <w:b/>
                <w:sz w:val="14"/>
              </w:rPr>
              <w:t>Superfici e contaminanti</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76ADC8BC" w14:textId="77777777" w:rsidR="00715AF7" w:rsidRDefault="00000000">
            <w:pPr>
              <w:spacing w:after="0" w:line="240" w:lineRule="auto"/>
              <w:rPr>
                <w:rFonts w:hint="eastAsia"/>
              </w:rPr>
            </w:pPr>
            <w:r>
              <w:rPr>
                <w:rFonts w:eastAsia="Carlito"/>
                <w:sz w:val="14"/>
              </w:rPr>
              <w:t>Pulizia, assistenza e ristorazione, spesso caratterizzate da specifiche composizioni occupazionali, possono comportare frequente esposizione a pavimenti bagnati o grassi.</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3FAC18C" w14:textId="77777777" w:rsidR="00715AF7" w:rsidRDefault="00000000">
            <w:pPr>
              <w:spacing w:after="0" w:line="240" w:lineRule="auto"/>
              <w:rPr>
                <w:rFonts w:hint="eastAsia"/>
              </w:rPr>
            </w:pPr>
            <w:r>
              <w:rPr>
                <w:rFonts w:eastAsia="Carlito"/>
                <w:sz w:val="14"/>
              </w:rPr>
              <w:t>Coefficiente di attrito ove necessario, stato delle superfici, frequenza degli sversamenti, tempi di ripristino, eventi meteo.</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5DFC50B" w14:textId="77777777" w:rsidR="00715AF7" w:rsidRDefault="00000000">
            <w:pPr>
              <w:spacing w:after="0" w:line="240" w:lineRule="auto"/>
              <w:rPr>
                <w:rFonts w:hint="eastAsia"/>
              </w:rPr>
            </w:pPr>
            <w:r>
              <w:rPr>
                <w:rFonts w:eastAsia="Carlito"/>
                <w:sz w:val="14"/>
              </w:rPr>
              <w:t>Valutazione delle condizioni peggiori ragionevolmente prevedibili, non solo del pavimento asciutto.</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496FEC7" w14:textId="77777777" w:rsidR="00715AF7" w:rsidRDefault="00000000">
            <w:pPr>
              <w:spacing w:after="0" w:line="240" w:lineRule="auto"/>
              <w:rPr>
                <w:rFonts w:hint="eastAsia"/>
              </w:rPr>
            </w:pPr>
            <w:r>
              <w:rPr>
                <w:rFonts w:eastAsia="Carlito"/>
                <w:sz w:val="14"/>
              </w:rPr>
              <w:t>Pavimenti idonei, procedure rapide di bonifica, segnalazione temporanea, monitoraggio dei tempi medi di ripristino.</w:t>
            </w:r>
          </w:p>
        </w:tc>
      </w:tr>
      <w:tr w:rsidR="00715AF7" w14:paraId="4FC4CE7E"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53F1340" w14:textId="77777777" w:rsidR="00715AF7" w:rsidRDefault="00000000">
            <w:pPr>
              <w:spacing w:after="0" w:line="240" w:lineRule="auto"/>
              <w:rPr>
                <w:rFonts w:hint="eastAsia"/>
              </w:rPr>
            </w:pPr>
            <w:r>
              <w:rPr>
                <w:rFonts w:eastAsia="Carlito"/>
                <w:b/>
                <w:sz w:val="14"/>
              </w:rPr>
              <w:t>Calzature</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FD23EEA" w14:textId="77777777" w:rsidR="00715AF7" w:rsidRDefault="00000000">
            <w:pPr>
              <w:spacing w:after="0" w:line="240" w:lineRule="auto"/>
              <w:rPr>
                <w:rFonts w:hint="eastAsia"/>
              </w:rPr>
            </w:pPr>
            <w:r>
              <w:rPr>
                <w:rFonts w:eastAsia="Carlito"/>
                <w:sz w:val="14"/>
              </w:rPr>
              <w:t>Forma del piede, gamma taglie e calzata possono influenzare stabilità, comfort e aderenza; modelli unisex non sono sempre equivalenti.</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FC4677B" w14:textId="77777777" w:rsidR="00715AF7" w:rsidRDefault="00000000">
            <w:pPr>
              <w:spacing w:after="0" w:line="240" w:lineRule="auto"/>
              <w:rPr>
                <w:rFonts w:hint="eastAsia"/>
              </w:rPr>
            </w:pPr>
            <w:r>
              <w:rPr>
                <w:rFonts w:eastAsia="Carlito"/>
                <w:sz w:val="14"/>
              </w:rPr>
              <w:t>Taglie disponibili, prova di calzata, coefficiente antiscivolo, usura, reclami, sostituzioni anticipate.</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CC2B6AC" w14:textId="77777777" w:rsidR="00715AF7" w:rsidRDefault="00000000">
            <w:pPr>
              <w:spacing w:after="0" w:line="240" w:lineRule="auto"/>
              <w:rPr>
                <w:rFonts w:hint="eastAsia"/>
              </w:rPr>
            </w:pPr>
            <w:r>
              <w:rPr>
                <w:rFonts w:eastAsia="Carlito"/>
                <w:sz w:val="14"/>
              </w:rPr>
              <w:t>Scelta in base a superficie, contaminanti e utilizzatore; verifica pratica, non solo conformità documentale.</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4E6A7EB" w14:textId="77777777" w:rsidR="00715AF7" w:rsidRDefault="00000000">
            <w:pPr>
              <w:spacing w:after="0" w:line="240" w:lineRule="auto"/>
              <w:rPr>
                <w:rFonts w:hint="eastAsia"/>
              </w:rPr>
            </w:pPr>
            <w:r>
              <w:rPr>
                <w:rFonts w:eastAsia="Carlito"/>
                <w:sz w:val="14"/>
              </w:rPr>
              <w:t>Gamma inclusiva di taglie e calzate; tasso di resi/reclami; controllo periodico dell'usura e sostituzione tempestiva.</w:t>
            </w:r>
          </w:p>
        </w:tc>
      </w:tr>
      <w:tr w:rsidR="00715AF7" w14:paraId="3730B230"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C3295CF" w14:textId="77777777" w:rsidR="00715AF7" w:rsidRDefault="00000000">
            <w:pPr>
              <w:spacing w:after="0" w:line="240" w:lineRule="auto"/>
              <w:rPr>
                <w:rFonts w:hint="eastAsia"/>
              </w:rPr>
            </w:pPr>
            <w:r>
              <w:rPr>
                <w:rFonts w:eastAsia="Carlito"/>
                <w:b/>
                <w:sz w:val="14"/>
              </w:rPr>
              <w:t>Scale fisse e accessi</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BA9FE77" w14:textId="77777777" w:rsidR="00715AF7" w:rsidRDefault="00000000">
            <w:pPr>
              <w:spacing w:after="0" w:line="240" w:lineRule="auto"/>
              <w:rPr>
                <w:rFonts w:hint="eastAsia"/>
              </w:rPr>
            </w:pPr>
            <w:r>
              <w:rPr>
                <w:rFonts w:eastAsia="Carlito"/>
                <w:sz w:val="14"/>
              </w:rPr>
              <w:t>Altezza dei gradini, corrimano, forza di apertura porte e raggiungibilità possono penalizzare persone con caratteristiche antropometriche diverse.</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5393F405" w14:textId="77777777" w:rsidR="00715AF7" w:rsidRDefault="00000000">
            <w:pPr>
              <w:spacing w:after="0" w:line="240" w:lineRule="auto"/>
              <w:rPr>
                <w:rFonts w:hint="eastAsia"/>
              </w:rPr>
            </w:pPr>
            <w:r>
              <w:rPr>
                <w:rFonts w:eastAsia="Carlito"/>
                <w:sz w:val="14"/>
              </w:rPr>
              <w:t>Geometria, corrimano, forza di azionamento, altezza comandi, trasporto contemporaneo di oggetti.</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E054705" w14:textId="77777777" w:rsidR="00715AF7" w:rsidRDefault="00000000">
            <w:pPr>
              <w:spacing w:after="0" w:line="240" w:lineRule="auto"/>
              <w:rPr>
                <w:rFonts w:hint="eastAsia"/>
              </w:rPr>
            </w:pPr>
            <w:r>
              <w:rPr>
                <w:rFonts w:eastAsia="Carlito"/>
                <w:sz w:val="14"/>
              </w:rPr>
              <w:t>Confronto con requisiti tecnici e osservazione dell'uso reale; considerare il 5°-95° percentile della popolazione prevista.</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5B827789" w14:textId="77777777" w:rsidR="00715AF7" w:rsidRDefault="00000000">
            <w:pPr>
              <w:spacing w:after="0" w:line="240" w:lineRule="auto"/>
              <w:rPr>
                <w:rFonts w:hint="eastAsia"/>
              </w:rPr>
            </w:pPr>
            <w:r>
              <w:rPr>
                <w:rFonts w:eastAsia="Carlito"/>
                <w:sz w:val="14"/>
              </w:rPr>
              <w:t>Doppio corrimano ove opportuno, accessi liberi, ausili per trasporto, comandi raggiungibili, eliminazione di adattamenti improvvisati.</w:t>
            </w:r>
          </w:p>
        </w:tc>
      </w:tr>
    </w:tbl>
    <w:p w14:paraId="6230B919" w14:textId="77777777" w:rsidR="00715AF7" w:rsidRDefault="00000000">
      <w:pPr>
        <w:spacing w:before="60" w:after="0"/>
        <w:rPr>
          <w:rFonts w:hint="eastAsia"/>
        </w:rPr>
      </w:pPr>
      <w:r>
        <w:rPr>
          <w:rFonts w:eastAsia="Carlito"/>
          <w:b/>
          <w:color w:val="C58B2A"/>
          <w:sz w:val="15"/>
        </w:rPr>
        <w:t xml:space="preserve">Output minimo da conservare: </w:t>
      </w:r>
      <w:r>
        <w:rPr>
          <w:rFonts w:eastAsia="Carlito"/>
          <w:color w:val="5C6D75"/>
          <w:sz w:val="15"/>
        </w:rPr>
        <w:t>descrizione del lavoro reale; metodo o criterio applicato; dati e incertezza; decisione sulla rilevanza; misure, responsabile, scadenza e verifica di efficacia.</w:t>
      </w:r>
    </w:p>
    <w:p w14:paraId="0239CFE0" w14:textId="77777777" w:rsidR="00715AF7" w:rsidRDefault="00000000">
      <w:pPr>
        <w:rPr>
          <w:rFonts w:hint="eastAsia"/>
        </w:rPr>
      </w:pPr>
      <w:r>
        <w:br w:type="page"/>
      </w:r>
    </w:p>
    <w:p w14:paraId="7EE8650A" w14:textId="77777777" w:rsidR="00715AF7" w:rsidRDefault="00000000">
      <w:pPr>
        <w:spacing w:after="40"/>
        <w:rPr>
          <w:rFonts w:hint="eastAsia"/>
        </w:rPr>
      </w:pPr>
      <w:r>
        <w:rPr>
          <w:rFonts w:eastAsia="Carlito"/>
          <w:b/>
          <w:color w:val="197C78"/>
          <w:sz w:val="16"/>
        </w:rPr>
        <w:t>SCHEDA R03  |  FATTORE DI RISCHIO</w:t>
      </w:r>
    </w:p>
    <w:p w14:paraId="34793855" w14:textId="77777777" w:rsidR="00715AF7" w:rsidRDefault="00000000">
      <w:pPr>
        <w:pStyle w:val="RiskTitle"/>
        <w:pBdr>
          <w:bottom w:val="single" w:sz="7" w:space="3" w:color="C58B2A"/>
        </w:pBdr>
        <w:spacing w:after="60"/>
        <w:rPr>
          <w:rFonts w:hint="eastAsia"/>
        </w:rPr>
      </w:pPr>
      <w:r>
        <w:rPr>
          <w:rFonts w:eastAsia="Carlito"/>
          <w:sz w:val="30"/>
        </w:rPr>
        <w:t>R03 - Macchine, attrezzature e utensili</w:t>
      </w:r>
    </w:p>
    <w:tbl>
      <w:tblPr>
        <w:tblW w:w="0" w:type="auto"/>
        <w:jc w:val="center"/>
        <w:tblLayout w:type="fixed"/>
        <w:tblLook w:val="04A0" w:firstRow="1" w:lastRow="0" w:firstColumn="1" w:lastColumn="0" w:noHBand="0" w:noVBand="1"/>
      </w:tblPr>
      <w:tblGrid>
        <w:gridCol w:w="15307"/>
      </w:tblGrid>
      <w:tr w:rsidR="00715AF7" w14:paraId="36A7B843" w14:textId="77777777">
        <w:trPr>
          <w:jc w:val="center"/>
        </w:trPr>
        <w:tc>
          <w:tcPr>
            <w:tcW w:w="15307" w:type="dxa"/>
            <w:tcBorders>
              <w:top w:val="nil"/>
              <w:left w:val="single" w:sz="22" w:space="0" w:color="15364A"/>
              <w:bottom w:val="nil"/>
              <w:right w:val="nil"/>
            </w:tcBorders>
            <w:shd w:val="clear" w:color="auto" w:fill="EAF2F7"/>
            <w:tcMar>
              <w:top w:w="85" w:type="dxa"/>
              <w:left w:w="150" w:type="dxa"/>
              <w:bottom w:w="85" w:type="dxa"/>
              <w:right w:w="150" w:type="dxa"/>
            </w:tcMar>
          </w:tcPr>
          <w:p w14:paraId="2972DD7C" w14:textId="77777777" w:rsidR="00715AF7" w:rsidRDefault="00000000">
            <w:pPr>
              <w:spacing w:after="20"/>
              <w:rPr>
                <w:rFonts w:hint="eastAsia"/>
              </w:rPr>
            </w:pPr>
            <w:r>
              <w:rPr>
                <w:rFonts w:eastAsia="Carlito"/>
                <w:b/>
                <w:color w:val="15364A"/>
                <w:sz w:val="18"/>
              </w:rPr>
              <w:t xml:space="preserve">Principio tecnico.   </w:t>
            </w:r>
            <w:r>
              <w:rPr>
                <w:rFonts w:eastAsia="Carlito"/>
                <w:sz w:val="17"/>
              </w:rPr>
              <w:t>La sicurezza deve essere valutata rispetto all'intera popolazione utilizzatrice: accessibilità dei comandi, forze di azionamento, impugnature, visibilità e DPI possono modificare il rischio.</w:t>
            </w:r>
          </w:p>
        </w:tc>
      </w:tr>
    </w:tbl>
    <w:p w14:paraId="5B54B07D" w14:textId="77777777" w:rsidR="00715AF7" w:rsidRDefault="00715AF7">
      <w:pPr>
        <w:spacing w:after="0"/>
        <w:rPr>
          <w:rFonts w:hint="eastAsia"/>
        </w:rPr>
      </w:pPr>
    </w:p>
    <w:tbl>
      <w:tblPr>
        <w:tblW w:w="0" w:type="auto"/>
        <w:jc w:val="center"/>
        <w:tblLayout w:type="fixed"/>
        <w:tblLook w:val="04A0" w:firstRow="1" w:lastRow="0" w:firstColumn="1" w:lastColumn="0" w:noHBand="0" w:noVBand="1"/>
      </w:tblPr>
      <w:tblGrid>
        <w:gridCol w:w="2324"/>
        <w:gridCol w:w="3231"/>
        <w:gridCol w:w="2948"/>
        <w:gridCol w:w="3061"/>
        <w:gridCol w:w="3742"/>
      </w:tblGrid>
      <w:tr w:rsidR="00715AF7" w14:paraId="5B3FB0A4" w14:textId="77777777">
        <w:trPr>
          <w:tblHeader/>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5B03968E" w14:textId="77777777" w:rsidR="00715AF7" w:rsidRDefault="00000000">
            <w:pPr>
              <w:spacing w:after="0"/>
              <w:jc w:val="center"/>
              <w:rPr>
                <w:rFonts w:hint="eastAsia"/>
              </w:rPr>
            </w:pPr>
            <w:r>
              <w:rPr>
                <w:rFonts w:eastAsia="Carlito"/>
                <w:b/>
                <w:color w:val="FFFFFF"/>
                <w:sz w:val="14"/>
              </w:rPr>
              <w:t>Scenario / elemento</w:t>
            </w:r>
          </w:p>
        </w:tc>
        <w:tc>
          <w:tcPr>
            <w:tcW w:w="323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33B3BC0C" w14:textId="77777777" w:rsidR="00715AF7" w:rsidRDefault="00000000">
            <w:pPr>
              <w:spacing w:after="0"/>
              <w:jc w:val="center"/>
              <w:rPr>
                <w:rFonts w:hint="eastAsia"/>
              </w:rPr>
            </w:pPr>
            <w:r>
              <w:rPr>
                <w:rFonts w:eastAsia="Carlito"/>
                <w:b/>
                <w:color w:val="FFFFFF"/>
                <w:sz w:val="14"/>
              </w:rPr>
              <w:t>Possibili differenze e meccanismi da verificare</w:t>
            </w:r>
          </w:p>
        </w:tc>
        <w:tc>
          <w:tcPr>
            <w:tcW w:w="2948"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1141F8DF" w14:textId="77777777" w:rsidR="00715AF7" w:rsidRDefault="00000000">
            <w:pPr>
              <w:spacing w:after="0"/>
              <w:jc w:val="center"/>
              <w:rPr>
                <w:rFonts w:hint="eastAsia"/>
              </w:rPr>
            </w:pPr>
            <w:r>
              <w:rPr>
                <w:rFonts w:eastAsia="Carlito"/>
                <w:b/>
                <w:color w:val="FFFFFF"/>
                <w:sz w:val="14"/>
              </w:rPr>
              <w:t>Dati ed evidenze da acquisire</w:t>
            </w:r>
          </w:p>
        </w:tc>
        <w:tc>
          <w:tcPr>
            <w:tcW w:w="306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2AF534B1" w14:textId="77777777" w:rsidR="00715AF7" w:rsidRDefault="00000000">
            <w:pPr>
              <w:spacing w:after="0"/>
              <w:jc w:val="center"/>
              <w:rPr>
                <w:rFonts w:hint="eastAsia"/>
              </w:rPr>
            </w:pPr>
            <w:r>
              <w:rPr>
                <w:rFonts w:eastAsia="Carlito"/>
                <w:b/>
                <w:color w:val="FFFFFF"/>
                <w:sz w:val="14"/>
              </w:rPr>
              <w:t>Criteri e metodi di valutazione</w:t>
            </w:r>
          </w:p>
        </w:tc>
        <w:tc>
          <w:tcPr>
            <w:tcW w:w="3742"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1BF32E30" w14:textId="77777777" w:rsidR="00715AF7" w:rsidRDefault="00000000">
            <w:pPr>
              <w:spacing w:after="0"/>
              <w:jc w:val="center"/>
              <w:rPr>
                <w:rFonts w:hint="eastAsia"/>
              </w:rPr>
            </w:pPr>
            <w:r>
              <w:rPr>
                <w:rFonts w:eastAsia="Carlito"/>
                <w:b/>
                <w:color w:val="FFFFFF"/>
                <w:sz w:val="14"/>
              </w:rPr>
              <w:t>Misure prioritarie e indicatori di efficacia</w:t>
            </w:r>
          </w:p>
        </w:tc>
      </w:tr>
      <w:tr w:rsidR="00715AF7" w14:paraId="276D6E43"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5686F2D" w14:textId="77777777" w:rsidR="00715AF7" w:rsidRDefault="00000000">
            <w:pPr>
              <w:spacing w:after="0" w:line="240" w:lineRule="auto"/>
              <w:rPr>
                <w:rFonts w:hint="eastAsia"/>
              </w:rPr>
            </w:pPr>
            <w:r>
              <w:rPr>
                <w:rFonts w:eastAsia="Carlito"/>
                <w:b/>
                <w:sz w:val="14"/>
              </w:rPr>
              <w:t>Comandi e arresto di emergenza</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27DE4E6" w14:textId="77777777" w:rsidR="00715AF7" w:rsidRDefault="00000000">
            <w:pPr>
              <w:spacing w:after="0" w:line="240" w:lineRule="auto"/>
              <w:rPr>
                <w:rFonts w:hint="eastAsia"/>
              </w:rPr>
            </w:pPr>
            <w:r>
              <w:rPr>
                <w:rFonts w:eastAsia="Carlito"/>
                <w:sz w:val="14"/>
              </w:rPr>
              <w:t>Statura, lunghezza degli arti e posizione di lavoro possono modificare raggiungibilità e rapidità di intervento.</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2C2ECF9" w14:textId="77777777" w:rsidR="00715AF7" w:rsidRDefault="00000000">
            <w:pPr>
              <w:spacing w:after="0" w:line="240" w:lineRule="auto"/>
              <w:rPr>
                <w:rFonts w:hint="eastAsia"/>
              </w:rPr>
            </w:pPr>
            <w:r>
              <w:rPr>
                <w:rFonts w:eastAsia="Carlito"/>
                <w:sz w:val="14"/>
              </w:rPr>
              <w:t>Quote dei comandi, area di raggiungibilità, postura, uso con guanti, forza di azionamento, tempi di risposta.</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B09E6BF" w14:textId="77777777" w:rsidR="00715AF7" w:rsidRDefault="00000000">
            <w:pPr>
              <w:spacing w:after="0" w:line="240" w:lineRule="auto"/>
              <w:rPr>
                <w:rFonts w:hint="eastAsia"/>
              </w:rPr>
            </w:pPr>
            <w:r>
              <w:rPr>
                <w:rFonts w:eastAsia="Carlito"/>
                <w:sz w:val="14"/>
              </w:rPr>
              <w:t>Prova con utilizzatori rappresentativi e verifica ergonomica; considerare condizioni ordinarie, manutenzione e anomalia.</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5E61982" w14:textId="77777777" w:rsidR="00715AF7" w:rsidRDefault="00000000">
            <w:pPr>
              <w:spacing w:after="0" w:line="240" w:lineRule="auto"/>
              <w:rPr>
                <w:rFonts w:hint="eastAsia"/>
              </w:rPr>
            </w:pPr>
            <w:r>
              <w:rPr>
                <w:rFonts w:eastAsia="Carlito"/>
                <w:sz w:val="14"/>
              </w:rPr>
              <w:t>Comandi regolabili o duplicati; arresti accessibili; riduzione del tempo di intervento; assenza di posture estreme.</w:t>
            </w:r>
          </w:p>
        </w:tc>
      </w:tr>
      <w:tr w:rsidR="00715AF7" w14:paraId="7F0F3C8D"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2C2BD89B" w14:textId="77777777" w:rsidR="00715AF7" w:rsidRDefault="00000000">
            <w:pPr>
              <w:spacing w:after="0" w:line="240" w:lineRule="auto"/>
              <w:rPr>
                <w:rFonts w:hint="eastAsia"/>
              </w:rPr>
            </w:pPr>
            <w:r>
              <w:rPr>
                <w:rFonts w:eastAsia="Carlito"/>
                <w:b/>
                <w:sz w:val="14"/>
              </w:rPr>
              <w:t>Impugnature e forza richiesta</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29218B1A" w14:textId="77777777" w:rsidR="00715AF7" w:rsidRDefault="00000000">
            <w:pPr>
              <w:spacing w:after="0" w:line="240" w:lineRule="auto"/>
              <w:rPr>
                <w:rFonts w:hint="eastAsia"/>
              </w:rPr>
            </w:pPr>
            <w:r>
              <w:rPr>
                <w:rFonts w:eastAsia="Carlito"/>
                <w:sz w:val="14"/>
              </w:rPr>
              <w:t>Diametro, apertura e peso possono determinare percentuali diverse della forza massima individuale e maggiore affaticamento.</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6E2214A" w14:textId="77777777" w:rsidR="00715AF7" w:rsidRDefault="00000000">
            <w:pPr>
              <w:spacing w:after="0" w:line="240" w:lineRule="auto"/>
              <w:rPr>
                <w:rFonts w:hint="eastAsia"/>
              </w:rPr>
            </w:pPr>
            <w:r>
              <w:rPr>
                <w:rFonts w:eastAsia="Carlito"/>
                <w:sz w:val="14"/>
              </w:rPr>
              <w:t>Dimensioni impugnature, coppia/forza, frequenza, durata, posture del polso, massa dell'utensile.</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2C23DA3E" w14:textId="77777777" w:rsidR="00715AF7" w:rsidRDefault="00000000">
            <w:pPr>
              <w:spacing w:after="0" w:line="240" w:lineRule="auto"/>
              <w:rPr>
                <w:rFonts w:hint="eastAsia"/>
              </w:rPr>
            </w:pPr>
            <w:r>
              <w:rPr>
                <w:rFonts w:eastAsia="Carlito"/>
                <w:sz w:val="14"/>
              </w:rPr>
              <w:t>Analisi ergonomica della forza relativa e della ripetitività; non utilizzare medie di sesso come giudizio individuale.</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76784580" w14:textId="77777777" w:rsidR="00715AF7" w:rsidRDefault="00000000">
            <w:pPr>
              <w:spacing w:after="0" w:line="240" w:lineRule="auto"/>
              <w:rPr>
                <w:rFonts w:hint="eastAsia"/>
              </w:rPr>
            </w:pPr>
            <w:r>
              <w:rPr>
                <w:rFonts w:eastAsia="Carlito"/>
                <w:sz w:val="14"/>
              </w:rPr>
              <w:t>Utensili bilanciati, impugnature alternative, riduzione delle forze, sospensori, manutenzione; calo di affaticamento e disturbi.</w:t>
            </w:r>
          </w:p>
        </w:tc>
      </w:tr>
      <w:tr w:rsidR="00715AF7" w14:paraId="1E36149D"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692F393" w14:textId="77777777" w:rsidR="00715AF7" w:rsidRDefault="00000000">
            <w:pPr>
              <w:spacing w:after="0" w:line="240" w:lineRule="auto"/>
              <w:rPr>
                <w:rFonts w:hint="eastAsia"/>
              </w:rPr>
            </w:pPr>
            <w:r>
              <w:rPr>
                <w:rFonts w:eastAsia="Carlito"/>
                <w:b/>
                <w:sz w:val="14"/>
              </w:rPr>
              <w:t>Campo visivo e postazione</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E96F5BD" w14:textId="77777777" w:rsidR="00715AF7" w:rsidRDefault="00000000">
            <w:pPr>
              <w:spacing w:after="0" w:line="240" w:lineRule="auto"/>
              <w:rPr>
                <w:rFonts w:hint="eastAsia"/>
              </w:rPr>
            </w:pPr>
            <w:r>
              <w:rPr>
                <w:rFonts w:eastAsia="Carlito"/>
                <w:sz w:val="14"/>
              </w:rPr>
              <w:t>Una macchina tarata su stature elevate o basse può creare zone cieche e avvicinamento a parti pericolose.</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05E3B5D" w14:textId="77777777" w:rsidR="00715AF7" w:rsidRDefault="00000000">
            <w:pPr>
              <w:spacing w:after="0" w:line="240" w:lineRule="auto"/>
              <w:rPr>
                <w:rFonts w:hint="eastAsia"/>
              </w:rPr>
            </w:pPr>
            <w:r>
              <w:rPr>
                <w:rFonts w:eastAsia="Carlito"/>
                <w:sz w:val="14"/>
              </w:rPr>
              <w:t>Linee di vista, schermi, ripari, sedile/pedana, visibilità dei segnali, abbagliamento.</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A182140" w14:textId="77777777" w:rsidR="00715AF7" w:rsidRDefault="00000000">
            <w:pPr>
              <w:spacing w:after="0" w:line="240" w:lineRule="auto"/>
              <w:rPr>
                <w:rFonts w:hint="eastAsia"/>
              </w:rPr>
            </w:pPr>
            <w:r>
              <w:rPr>
                <w:rFonts w:eastAsia="Carlito"/>
                <w:sz w:val="14"/>
              </w:rPr>
              <w:t>Verifica dal punto di vista degli utilizzatori estremi ragionevolmente previsti; simulazione delle fasi non routinarie.</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AC04C25" w14:textId="77777777" w:rsidR="00715AF7" w:rsidRDefault="00000000">
            <w:pPr>
              <w:spacing w:after="0" w:line="240" w:lineRule="auto"/>
              <w:rPr>
                <w:rFonts w:hint="eastAsia"/>
              </w:rPr>
            </w:pPr>
            <w:r>
              <w:rPr>
                <w:rFonts w:eastAsia="Carlito"/>
                <w:sz w:val="14"/>
              </w:rPr>
              <w:t>Regolazioni, pedane sicure, telecamere/specchi, riposizionamento schermi; eliminazione delle zone cieche critiche.</w:t>
            </w:r>
          </w:p>
        </w:tc>
      </w:tr>
      <w:tr w:rsidR="00715AF7" w14:paraId="720223E8"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1BC19777" w14:textId="77777777" w:rsidR="00715AF7" w:rsidRDefault="00000000">
            <w:pPr>
              <w:spacing w:after="0" w:line="240" w:lineRule="auto"/>
              <w:rPr>
                <w:rFonts w:hint="eastAsia"/>
              </w:rPr>
            </w:pPr>
            <w:r>
              <w:rPr>
                <w:rFonts w:eastAsia="Carlito"/>
                <w:b/>
                <w:sz w:val="14"/>
              </w:rPr>
              <w:t>Manutenzione, pulizia e cambio formato</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CDC6E32" w14:textId="77777777" w:rsidR="00715AF7" w:rsidRDefault="00000000">
            <w:pPr>
              <w:spacing w:after="0" w:line="240" w:lineRule="auto"/>
              <w:rPr>
                <w:rFonts w:hint="eastAsia"/>
              </w:rPr>
            </w:pPr>
            <w:r>
              <w:rPr>
                <w:rFonts w:eastAsia="Carlito"/>
                <w:sz w:val="14"/>
              </w:rPr>
              <w:t>La distribuzione dei compiti non routinari può differire e determinare esposizioni non intercettate dalla mansione nominale.</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5F7C5652" w14:textId="77777777" w:rsidR="00715AF7" w:rsidRDefault="00000000">
            <w:pPr>
              <w:spacing w:after="0" w:line="240" w:lineRule="auto"/>
              <w:rPr>
                <w:rFonts w:hint="eastAsia"/>
              </w:rPr>
            </w:pPr>
            <w:r>
              <w:rPr>
                <w:rFonts w:eastAsia="Carlito"/>
                <w:sz w:val="14"/>
              </w:rPr>
              <w:t>Chi esegue le fasi, frequenza, energia residua, accessi, utensili, spazi, procedure LOTO, appalti.</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0085FD5" w14:textId="77777777" w:rsidR="00715AF7" w:rsidRDefault="00000000">
            <w:pPr>
              <w:spacing w:after="0" w:line="240" w:lineRule="auto"/>
              <w:rPr>
                <w:rFonts w:hint="eastAsia"/>
              </w:rPr>
            </w:pPr>
            <w:r>
              <w:rPr>
                <w:rFonts w:eastAsia="Carlito"/>
                <w:sz w:val="14"/>
              </w:rPr>
              <w:t>Job safety analysis delle fasi reali; verifica della capacità di applicare procedure e dispositivi senza adattamenti.</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1C513244" w14:textId="77777777" w:rsidR="00715AF7" w:rsidRDefault="00000000">
            <w:pPr>
              <w:spacing w:after="0" w:line="240" w:lineRule="auto"/>
              <w:rPr>
                <w:rFonts w:hint="eastAsia"/>
              </w:rPr>
            </w:pPr>
            <w:r>
              <w:rPr>
                <w:rFonts w:eastAsia="Carlito"/>
                <w:sz w:val="14"/>
              </w:rPr>
              <w:t>Isolamento energie, accessi progettati, utensili idonei, addestramento e supervisione; audit su fasi non routinarie.</w:t>
            </w:r>
          </w:p>
        </w:tc>
      </w:tr>
    </w:tbl>
    <w:p w14:paraId="572866E1" w14:textId="77777777" w:rsidR="00715AF7" w:rsidRDefault="00000000">
      <w:pPr>
        <w:spacing w:before="60" w:after="0"/>
        <w:rPr>
          <w:rFonts w:hint="eastAsia"/>
        </w:rPr>
      </w:pPr>
      <w:r>
        <w:rPr>
          <w:rFonts w:eastAsia="Carlito"/>
          <w:b/>
          <w:color w:val="C58B2A"/>
          <w:sz w:val="15"/>
        </w:rPr>
        <w:t xml:space="preserve">Output minimo da conservare: </w:t>
      </w:r>
      <w:r>
        <w:rPr>
          <w:rFonts w:eastAsia="Carlito"/>
          <w:color w:val="5C6D75"/>
          <w:sz w:val="15"/>
        </w:rPr>
        <w:t>descrizione del lavoro reale; metodo o criterio applicato; dati e incertezza; decisione sulla rilevanza; misure, responsabile, scadenza e verifica di efficacia.</w:t>
      </w:r>
    </w:p>
    <w:p w14:paraId="43FF9949" w14:textId="77777777" w:rsidR="00715AF7" w:rsidRDefault="00000000">
      <w:pPr>
        <w:rPr>
          <w:rFonts w:hint="eastAsia"/>
        </w:rPr>
      </w:pPr>
      <w:r>
        <w:br w:type="page"/>
      </w:r>
    </w:p>
    <w:p w14:paraId="3FA84D4D" w14:textId="77777777" w:rsidR="00715AF7" w:rsidRDefault="00000000">
      <w:pPr>
        <w:spacing w:after="40"/>
        <w:rPr>
          <w:rFonts w:hint="eastAsia"/>
        </w:rPr>
      </w:pPr>
      <w:r>
        <w:rPr>
          <w:rFonts w:eastAsia="Carlito"/>
          <w:b/>
          <w:color w:val="197C78"/>
          <w:sz w:val="16"/>
        </w:rPr>
        <w:t>SCHEDA R04  |  FATTORE DI RISCHIO</w:t>
      </w:r>
    </w:p>
    <w:p w14:paraId="36AA5D43" w14:textId="77777777" w:rsidR="00715AF7" w:rsidRDefault="00000000">
      <w:pPr>
        <w:pStyle w:val="RiskTitle"/>
        <w:pBdr>
          <w:bottom w:val="single" w:sz="7" w:space="3" w:color="C58B2A"/>
        </w:pBdr>
        <w:spacing w:after="60"/>
        <w:rPr>
          <w:rFonts w:hint="eastAsia"/>
        </w:rPr>
      </w:pPr>
      <w:r>
        <w:rPr>
          <w:rFonts w:eastAsia="Carlito"/>
          <w:sz w:val="30"/>
        </w:rPr>
        <w:t>R04 - Lavori in quota e sistemi anticaduta</w:t>
      </w:r>
    </w:p>
    <w:tbl>
      <w:tblPr>
        <w:tblW w:w="0" w:type="auto"/>
        <w:jc w:val="center"/>
        <w:tblLayout w:type="fixed"/>
        <w:tblLook w:val="04A0" w:firstRow="1" w:lastRow="0" w:firstColumn="1" w:lastColumn="0" w:noHBand="0" w:noVBand="1"/>
      </w:tblPr>
      <w:tblGrid>
        <w:gridCol w:w="15307"/>
      </w:tblGrid>
      <w:tr w:rsidR="00715AF7" w14:paraId="6CF37787" w14:textId="77777777">
        <w:trPr>
          <w:jc w:val="center"/>
        </w:trPr>
        <w:tc>
          <w:tcPr>
            <w:tcW w:w="15307" w:type="dxa"/>
            <w:tcBorders>
              <w:top w:val="nil"/>
              <w:left w:val="single" w:sz="22" w:space="0" w:color="197C78"/>
              <w:bottom w:val="nil"/>
              <w:right w:val="nil"/>
            </w:tcBorders>
            <w:shd w:val="clear" w:color="auto" w:fill="E7F3F1"/>
            <w:tcMar>
              <w:top w:w="85" w:type="dxa"/>
              <w:left w:w="150" w:type="dxa"/>
              <w:bottom w:w="85" w:type="dxa"/>
              <w:right w:w="150" w:type="dxa"/>
            </w:tcMar>
          </w:tcPr>
          <w:p w14:paraId="40C8A875" w14:textId="77777777" w:rsidR="00715AF7" w:rsidRDefault="00000000">
            <w:pPr>
              <w:spacing w:after="20"/>
              <w:rPr>
                <w:rFonts w:hint="eastAsia"/>
              </w:rPr>
            </w:pPr>
            <w:r>
              <w:rPr>
                <w:rFonts w:eastAsia="Carlito"/>
                <w:b/>
                <w:color w:val="197C78"/>
                <w:sz w:val="18"/>
              </w:rPr>
              <w:t xml:space="preserve">Principio tecnico.   </w:t>
            </w:r>
            <w:r>
              <w:rPr>
                <w:rFonts w:eastAsia="Carlito"/>
                <w:sz w:val="17"/>
              </w:rPr>
              <w:t>Il rischio non cambia per il sesso in sé, ma possono cambiare vestibilità dell'imbracatura, accessibilità, forza relativa, comfort e conseguenze della sospensione.</w:t>
            </w:r>
          </w:p>
        </w:tc>
      </w:tr>
    </w:tbl>
    <w:p w14:paraId="533D6CE1" w14:textId="77777777" w:rsidR="00715AF7" w:rsidRDefault="00715AF7">
      <w:pPr>
        <w:spacing w:after="0"/>
        <w:rPr>
          <w:rFonts w:hint="eastAsia"/>
        </w:rPr>
      </w:pPr>
    </w:p>
    <w:tbl>
      <w:tblPr>
        <w:tblW w:w="0" w:type="auto"/>
        <w:jc w:val="center"/>
        <w:tblLayout w:type="fixed"/>
        <w:tblLook w:val="04A0" w:firstRow="1" w:lastRow="0" w:firstColumn="1" w:lastColumn="0" w:noHBand="0" w:noVBand="1"/>
      </w:tblPr>
      <w:tblGrid>
        <w:gridCol w:w="2324"/>
        <w:gridCol w:w="3231"/>
        <w:gridCol w:w="2948"/>
        <w:gridCol w:w="3061"/>
        <w:gridCol w:w="3742"/>
      </w:tblGrid>
      <w:tr w:rsidR="00715AF7" w14:paraId="5DE5174F" w14:textId="77777777">
        <w:trPr>
          <w:tblHeader/>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7686D0DF" w14:textId="77777777" w:rsidR="00715AF7" w:rsidRDefault="00000000">
            <w:pPr>
              <w:spacing w:after="0"/>
              <w:jc w:val="center"/>
              <w:rPr>
                <w:rFonts w:hint="eastAsia"/>
              </w:rPr>
            </w:pPr>
            <w:r>
              <w:rPr>
                <w:rFonts w:eastAsia="Carlito"/>
                <w:b/>
                <w:color w:val="FFFFFF"/>
                <w:sz w:val="14"/>
              </w:rPr>
              <w:t>Scenario / elemento</w:t>
            </w:r>
          </w:p>
        </w:tc>
        <w:tc>
          <w:tcPr>
            <w:tcW w:w="323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2D07F2C0" w14:textId="77777777" w:rsidR="00715AF7" w:rsidRDefault="00000000">
            <w:pPr>
              <w:spacing w:after="0"/>
              <w:jc w:val="center"/>
              <w:rPr>
                <w:rFonts w:hint="eastAsia"/>
              </w:rPr>
            </w:pPr>
            <w:r>
              <w:rPr>
                <w:rFonts w:eastAsia="Carlito"/>
                <w:b/>
                <w:color w:val="FFFFFF"/>
                <w:sz w:val="14"/>
              </w:rPr>
              <w:t>Possibili differenze e meccanismi da verificare</w:t>
            </w:r>
          </w:p>
        </w:tc>
        <w:tc>
          <w:tcPr>
            <w:tcW w:w="2948"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24F86D6B" w14:textId="77777777" w:rsidR="00715AF7" w:rsidRDefault="00000000">
            <w:pPr>
              <w:spacing w:after="0"/>
              <w:jc w:val="center"/>
              <w:rPr>
                <w:rFonts w:hint="eastAsia"/>
              </w:rPr>
            </w:pPr>
            <w:r>
              <w:rPr>
                <w:rFonts w:eastAsia="Carlito"/>
                <w:b/>
                <w:color w:val="FFFFFF"/>
                <w:sz w:val="14"/>
              </w:rPr>
              <w:t>Dati ed evidenze da acquisire</w:t>
            </w:r>
          </w:p>
        </w:tc>
        <w:tc>
          <w:tcPr>
            <w:tcW w:w="306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698A6827" w14:textId="77777777" w:rsidR="00715AF7" w:rsidRDefault="00000000">
            <w:pPr>
              <w:spacing w:after="0"/>
              <w:jc w:val="center"/>
              <w:rPr>
                <w:rFonts w:hint="eastAsia"/>
              </w:rPr>
            </w:pPr>
            <w:r>
              <w:rPr>
                <w:rFonts w:eastAsia="Carlito"/>
                <w:b/>
                <w:color w:val="FFFFFF"/>
                <w:sz w:val="14"/>
              </w:rPr>
              <w:t>Criteri e metodi di valutazione</w:t>
            </w:r>
          </w:p>
        </w:tc>
        <w:tc>
          <w:tcPr>
            <w:tcW w:w="3742"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7DCA888A" w14:textId="77777777" w:rsidR="00715AF7" w:rsidRDefault="00000000">
            <w:pPr>
              <w:spacing w:after="0"/>
              <w:jc w:val="center"/>
              <w:rPr>
                <w:rFonts w:hint="eastAsia"/>
              </w:rPr>
            </w:pPr>
            <w:r>
              <w:rPr>
                <w:rFonts w:eastAsia="Carlito"/>
                <w:b/>
                <w:color w:val="FFFFFF"/>
                <w:sz w:val="14"/>
              </w:rPr>
              <w:t>Misure prioritarie e indicatori di efficacia</w:t>
            </w:r>
          </w:p>
        </w:tc>
      </w:tr>
      <w:tr w:rsidR="00715AF7" w14:paraId="5C13D8A7"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8BC113C" w14:textId="77777777" w:rsidR="00715AF7" w:rsidRDefault="00000000">
            <w:pPr>
              <w:spacing w:after="0" w:line="240" w:lineRule="auto"/>
              <w:rPr>
                <w:rFonts w:hint="eastAsia"/>
              </w:rPr>
            </w:pPr>
            <w:r>
              <w:rPr>
                <w:rFonts w:eastAsia="Carlito"/>
                <w:b/>
                <w:sz w:val="14"/>
              </w:rPr>
              <w:t>Accesso e posizionamento</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1EDF4FA" w14:textId="77777777" w:rsidR="00715AF7" w:rsidRDefault="00000000">
            <w:pPr>
              <w:spacing w:after="0" w:line="240" w:lineRule="auto"/>
              <w:rPr>
                <w:rFonts w:hint="eastAsia"/>
              </w:rPr>
            </w:pPr>
            <w:r>
              <w:rPr>
                <w:rFonts w:eastAsia="Carlito"/>
                <w:sz w:val="14"/>
              </w:rPr>
              <w:t>Statura, forza relativa e geometria delle attrezzature possono influenzare salita, transito, stabilità e capacità di mantenere tre punti di contatto.</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0DBEDEB" w14:textId="77777777" w:rsidR="00715AF7" w:rsidRDefault="00000000">
            <w:pPr>
              <w:spacing w:after="0" w:line="240" w:lineRule="auto"/>
              <w:rPr>
                <w:rFonts w:hint="eastAsia"/>
              </w:rPr>
            </w:pPr>
            <w:r>
              <w:rPr>
                <w:rFonts w:eastAsia="Carlito"/>
                <w:sz w:val="14"/>
              </w:rPr>
              <w:t>Tipologia accesso, quota passi/pioli, distanze, materiali trasportati, frequenza, condizioni meteo, esperienza.</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04314B4" w14:textId="77777777" w:rsidR="00715AF7" w:rsidRDefault="00000000">
            <w:pPr>
              <w:spacing w:after="0" w:line="240" w:lineRule="auto"/>
              <w:rPr>
                <w:rFonts w:hint="eastAsia"/>
              </w:rPr>
            </w:pPr>
            <w:r>
              <w:rPr>
                <w:rFonts w:eastAsia="Carlito"/>
                <w:sz w:val="14"/>
              </w:rPr>
              <w:t>Valutazione della fase completa e preferenza per protezioni collettive; osservazione con utilizzatori rappresentativi.</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87E3068" w14:textId="77777777" w:rsidR="00715AF7" w:rsidRDefault="00000000">
            <w:pPr>
              <w:spacing w:after="0" w:line="240" w:lineRule="auto"/>
              <w:rPr>
                <w:rFonts w:hint="eastAsia"/>
              </w:rPr>
            </w:pPr>
            <w:r>
              <w:rPr>
                <w:rFonts w:eastAsia="Carlito"/>
                <w:sz w:val="14"/>
              </w:rPr>
              <w:t>Scale solo quando ammissibili; piattaforme/parapetti; sistemi di sollevamento materiali; riduzione di salita e trasporto manuale.</w:t>
            </w:r>
          </w:p>
        </w:tc>
      </w:tr>
      <w:tr w:rsidR="00715AF7" w14:paraId="19BD4EB1"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06B5477" w14:textId="77777777" w:rsidR="00715AF7" w:rsidRDefault="00000000">
            <w:pPr>
              <w:spacing w:after="0" w:line="240" w:lineRule="auto"/>
              <w:rPr>
                <w:rFonts w:hint="eastAsia"/>
              </w:rPr>
            </w:pPr>
            <w:r>
              <w:rPr>
                <w:rFonts w:eastAsia="Carlito"/>
                <w:b/>
                <w:sz w:val="14"/>
              </w:rPr>
              <w:t>Imbracatura e compatibilità</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0940BE2" w14:textId="77777777" w:rsidR="00715AF7" w:rsidRDefault="00000000">
            <w:pPr>
              <w:spacing w:after="0" w:line="240" w:lineRule="auto"/>
              <w:rPr>
                <w:rFonts w:hint="eastAsia"/>
              </w:rPr>
            </w:pPr>
            <w:r>
              <w:rPr>
                <w:rFonts w:eastAsia="Carlito"/>
                <w:sz w:val="14"/>
              </w:rPr>
              <w:t>Torace, bacino e distribuzione corporea possono richiedere taglie e configurazioni differenti; una regolazione apparente può non garantire corretta posizione.</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A98AEDA" w14:textId="77777777" w:rsidR="00715AF7" w:rsidRDefault="00000000">
            <w:pPr>
              <w:spacing w:after="0" w:line="240" w:lineRule="auto"/>
              <w:rPr>
                <w:rFonts w:hint="eastAsia"/>
              </w:rPr>
            </w:pPr>
            <w:r>
              <w:rPr>
                <w:rFonts w:eastAsia="Carlito"/>
                <w:sz w:val="14"/>
              </w:rPr>
              <w:t>Gamma taglie, istruzioni, posizione anelli e cinghie, prova di sospensione controllata, interferenza con indumenti e altri DPI.</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E78A6B2" w14:textId="77777777" w:rsidR="00715AF7" w:rsidRDefault="00000000">
            <w:pPr>
              <w:spacing w:after="0" w:line="240" w:lineRule="auto"/>
              <w:rPr>
                <w:rFonts w:hint="eastAsia"/>
              </w:rPr>
            </w:pPr>
            <w:r>
              <w:rPr>
                <w:rFonts w:eastAsia="Carlito"/>
                <w:sz w:val="14"/>
              </w:rPr>
              <w:t>Selezione individuale, addestramento, controllo pre-uso e verifica della compatibilità dell'intero sistema.</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59FAD04" w14:textId="77777777" w:rsidR="00715AF7" w:rsidRDefault="00000000">
            <w:pPr>
              <w:spacing w:after="0" w:line="240" w:lineRule="auto"/>
              <w:rPr>
                <w:rFonts w:hint="eastAsia"/>
              </w:rPr>
            </w:pPr>
            <w:r>
              <w:rPr>
                <w:rFonts w:eastAsia="Carlito"/>
                <w:sz w:val="14"/>
              </w:rPr>
              <w:t>Imbracature in più taglie/configurazioni; assenza di scorrimento critico; registro prove e riduzione dei reclami di vestibilità.</w:t>
            </w:r>
          </w:p>
        </w:tc>
      </w:tr>
      <w:tr w:rsidR="00715AF7" w14:paraId="46DB7083"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E80A6C8" w14:textId="77777777" w:rsidR="00715AF7" w:rsidRDefault="00000000">
            <w:pPr>
              <w:spacing w:after="0" w:line="240" w:lineRule="auto"/>
              <w:rPr>
                <w:rFonts w:hint="eastAsia"/>
              </w:rPr>
            </w:pPr>
            <w:r>
              <w:rPr>
                <w:rFonts w:eastAsia="Carlito"/>
                <w:b/>
                <w:sz w:val="14"/>
              </w:rPr>
              <w:t>Arresto caduta e sospensione</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88B0F42" w14:textId="77777777" w:rsidR="00715AF7" w:rsidRDefault="00000000">
            <w:pPr>
              <w:spacing w:after="0" w:line="240" w:lineRule="auto"/>
              <w:rPr>
                <w:rFonts w:hint="eastAsia"/>
              </w:rPr>
            </w:pPr>
            <w:r>
              <w:rPr>
                <w:rFonts w:eastAsia="Carlito"/>
                <w:sz w:val="14"/>
              </w:rPr>
              <w:t>Massa, geometria del corpo e adattamento dell'imbracatura influenzano distribuzione delle forze e tolleranza alla sospensione; la risposta è individuale.</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9D5578F" w14:textId="77777777" w:rsidR="00715AF7" w:rsidRDefault="00000000">
            <w:pPr>
              <w:spacing w:after="0" w:line="240" w:lineRule="auto"/>
              <w:rPr>
                <w:rFonts w:hint="eastAsia"/>
              </w:rPr>
            </w:pPr>
            <w:r>
              <w:rPr>
                <w:rFonts w:eastAsia="Carlito"/>
                <w:sz w:val="14"/>
              </w:rPr>
              <w:t>Tirante d'aria, fattore di caduta, energia, posizione ancoraggi, durata prevista del soccorso, condizioni personali note al medico.</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88CB0BC" w14:textId="77777777" w:rsidR="00715AF7" w:rsidRDefault="00000000">
            <w:pPr>
              <w:spacing w:after="0" w:line="240" w:lineRule="auto"/>
              <w:rPr>
                <w:rFonts w:hint="eastAsia"/>
              </w:rPr>
            </w:pPr>
            <w:r>
              <w:rPr>
                <w:rFonts w:eastAsia="Carlito"/>
                <w:sz w:val="14"/>
              </w:rPr>
              <w:t>Calcolo del sistema e piano di salvataggio; non affidare la mitigazione alla sola robustezza dell'utilizzatore.</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8650772" w14:textId="77777777" w:rsidR="00715AF7" w:rsidRDefault="00000000">
            <w:pPr>
              <w:spacing w:after="0" w:line="240" w:lineRule="auto"/>
              <w:rPr>
                <w:rFonts w:hint="eastAsia"/>
              </w:rPr>
            </w:pPr>
            <w:r>
              <w:rPr>
                <w:rFonts w:eastAsia="Carlito"/>
                <w:sz w:val="14"/>
              </w:rPr>
              <w:t>Riduzione del fattore di caduta, recupero rapido, prove periodiche del soccorso, dispositivi anti-trauma dove appropriati.</w:t>
            </w:r>
          </w:p>
        </w:tc>
      </w:tr>
      <w:tr w:rsidR="00715AF7" w14:paraId="2B64EE9C"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B783218" w14:textId="77777777" w:rsidR="00715AF7" w:rsidRDefault="00000000">
            <w:pPr>
              <w:spacing w:after="0" w:line="240" w:lineRule="auto"/>
              <w:rPr>
                <w:rFonts w:hint="eastAsia"/>
              </w:rPr>
            </w:pPr>
            <w:r>
              <w:rPr>
                <w:rFonts w:eastAsia="Carlito"/>
                <w:b/>
                <w:sz w:val="14"/>
              </w:rPr>
              <w:t>Piano di emergenza</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7D26C11F" w14:textId="77777777" w:rsidR="00715AF7" w:rsidRDefault="00000000">
            <w:pPr>
              <w:spacing w:after="0" w:line="240" w:lineRule="auto"/>
              <w:rPr>
                <w:rFonts w:hint="eastAsia"/>
              </w:rPr>
            </w:pPr>
            <w:r>
              <w:rPr>
                <w:rFonts w:eastAsia="Carlito"/>
                <w:sz w:val="14"/>
              </w:rPr>
              <w:t>Le tecniche di recupero devono essere applicabili a persone con corporature diverse senza richiedere forza eccezionale ai soccorritori.</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52CBAC96" w14:textId="77777777" w:rsidR="00715AF7" w:rsidRDefault="00000000">
            <w:pPr>
              <w:spacing w:after="0" w:line="240" w:lineRule="auto"/>
              <w:rPr>
                <w:rFonts w:hint="eastAsia"/>
              </w:rPr>
            </w:pPr>
            <w:r>
              <w:rPr>
                <w:rFonts w:eastAsia="Carlito"/>
                <w:sz w:val="14"/>
              </w:rPr>
              <w:t>Massa e dimensioni previste, spazi, tempi, numero soccorritori, attrezzature di recupero, comunicazioni.</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AA8C6BD" w14:textId="77777777" w:rsidR="00715AF7" w:rsidRDefault="00000000">
            <w:pPr>
              <w:spacing w:after="0" w:line="240" w:lineRule="auto"/>
              <w:rPr>
                <w:rFonts w:hint="eastAsia"/>
              </w:rPr>
            </w:pPr>
            <w:r>
              <w:rPr>
                <w:rFonts w:eastAsia="Carlito"/>
                <w:sz w:val="14"/>
              </w:rPr>
              <w:t>Prove realistiche con manichini o carichi rappresentativi; misurazione del tempo dal riconoscimento al recupero.</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7DD2F1A" w14:textId="77777777" w:rsidR="00715AF7" w:rsidRDefault="00000000">
            <w:pPr>
              <w:spacing w:after="0" w:line="240" w:lineRule="auto"/>
              <w:rPr>
                <w:rFonts w:hint="eastAsia"/>
              </w:rPr>
            </w:pPr>
            <w:r>
              <w:rPr>
                <w:rFonts w:eastAsia="Carlito"/>
                <w:sz w:val="14"/>
              </w:rPr>
              <w:t>Kit dimensionato, ridondanza, addestramento, tempo-obiettivo rispettato; riesame dopo modifiche di personale o layout.</w:t>
            </w:r>
          </w:p>
        </w:tc>
      </w:tr>
    </w:tbl>
    <w:p w14:paraId="5A229B4E" w14:textId="77777777" w:rsidR="00715AF7" w:rsidRDefault="00000000">
      <w:pPr>
        <w:spacing w:before="60" w:after="0"/>
        <w:rPr>
          <w:rFonts w:hint="eastAsia"/>
        </w:rPr>
      </w:pPr>
      <w:r>
        <w:rPr>
          <w:rFonts w:eastAsia="Carlito"/>
          <w:b/>
          <w:color w:val="C58B2A"/>
          <w:sz w:val="15"/>
        </w:rPr>
        <w:t xml:space="preserve">Output minimo da conservare: </w:t>
      </w:r>
      <w:r>
        <w:rPr>
          <w:rFonts w:eastAsia="Carlito"/>
          <w:color w:val="5C6D75"/>
          <w:sz w:val="15"/>
        </w:rPr>
        <w:t>descrizione del lavoro reale; metodo o criterio applicato; dati e incertezza; decisione sulla rilevanza; misure, responsabile, scadenza e verifica di efficacia.</w:t>
      </w:r>
    </w:p>
    <w:p w14:paraId="7CACE7DC" w14:textId="77777777" w:rsidR="00715AF7" w:rsidRDefault="00000000">
      <w:pPr>
        <w:rPr>
          <w:rFonts w:hint="eastAsia"/>
        </w:rPr>
      </w:pPr>
      <w:r>
        <w:br w:type="page"/>
      </w:r>
    </w:p>
    <w:p w14:paraId="1047CBAD" w14:textId="77777777" w:rsidR="00715AF7" w:rsidRDefault="00000000">
      <w:pPr>
        <w:spacing w:after="40"/>
        <w:rPr>
          <w:rFonts w:hint="eastAsia"/>
        </w:rPr>
      </w:pPr>
      <w:r>
        <w:rPr>
          <w:rFonts w:eastAsia="Carlito"/>
          <w:b/>
          <w:color w:val="197C78"/>
          <w:sz w:val="16"/>
        </w:rPr>
        <w:t>SCHEDA R05  |  FATTORE DI RISCHIO</w:t>
      </w:r>
    </w:p>
    <w:p w14:paraId="2D5D5CED" w14:textId="77777777" w:rsidR="00715AF7" w:rsidRDefault="00000000">
      <w:pPr>
        <w:pStyle w:val="RiskTitle"/>
        <w:pBdr>
          <w:bottom w:val="single" w:sz="7" w:space="3" w:color="C58B2A"/>
        </w:pBdr>
        <w:spacing w:after="60"/>
        <w:rPr>
          <w:rFonts w:hint="eastAsia"/>
        </w:rPr>
      </w:pPr>
      <w:r>
        <w:rPr>
          <w:rFonts w:eastAsia="Carlito"/>
          <w:sz w:val="30"/>
        </w:rPr>
        <w:t>R05 - Movimentazione manuale - sollevamento, abbassamento e trasporto</w:t>
      </w:r>
    </w:p>
    <w:tbl>
      <w:tblPr>
        <w:tblW w:w="0" w:type="auto"/>
        <w:jc w:val="center"/>
        <w:tblLayout w:type="fixed"/>
        <w:tblLook w:val="04A0" w:firstRow="1" w:lastRow="0" w:firstColumn="1" w:lastColumn="0" w:noHBand="0" w:noVBand="1"/>
      </w:tblPr>
      <w:tblGrid>
        <w:gridCol w:w="15307"/>
      </w:tblGrid>
      <w:tr w:rsidR="00715AF7" w14:paraId="58A46F8A" w14:textId="77777777">
        <w:trPr>
          <w:jc w:val="center"/>
        </w:trPr>
        <w:tc>
          <w:tcPr>
            <w:tcW w:w="15307" w:type="dxa"/>
            <w:tcBorders>
              <w:top w:val="nil"/>
              <w:left w:val="single" w:sz="22" w:space="0" w:color="15364A"/>
              <w:bottom w:val="nil"/>
              <w:right w:val="nil"/>
            </w:tcBorders>
            <w:shd w:val="clear" w:color="auto" w:fill="EAF2F7"/>
            <w:tcMar>
              <w:top w:w="85" w:type="dxa"/>
              <w:left w:w="150" w:type="dxa"/>
              <w:bottom w:w="85" w:type="dxa"/>
              <w:right w:w="150" w:type="dxa"/>
            </w:tcMar>
          </w:tcPr>
          <w:p w14:paraId="71C2C8F6" w14:textId="77777777" w:rsidR="00715AF7" w:rsidRDefault="00000000">
            <w:pPr>
              <w:spacing w:after="20"/>
              <w:rPr>
                <w:rFonts w:hint="eastAsia"/>
              </w:rPr>
            </w:pPr>
            <w:r>
              <w:rPr>
                <w:rFonts w:eastAsia="Carlito"/>
                <w:b/>
                <w:color w:val="15364A"/>
                <w:sz w:val="18"/>
              </w:rPr>
              <w:t xml:space="preserve">Principio tecnico.   </w:t>
            </w:r>
            <w:r>
              <w:rPr>
                <w:rFonts w:eastAsia="Carlito"/>
                <w:sz w:val="17"/>
              </w:rPr>
              <w:t>La valutazione deve fondarsi su compito, geometria, frequenza, durata e popolazione protetta. Le differenze medie di capacità non sostituiscono la progettazione ergonomica ne il giudizio individuale.</w:t>
            </w:r>
          </w:p>
        </w:tc>
      </w:tr>
    </w:tbl>
    <w:p w14:paraId="3757E9CF" w14:textId="77777777" w:rsidR="00715AF7" w:rsidRDefault="00715AF7">
      <w:pPr>
        <w:spacing w:after="0"/>
        <w:rPr>
          <w:rFonts w:hint="eastAsia"/>
        </w:rPr>
      </w:pPr>
    </w:p>
    <w:tbl>
      <w:tblPr>
        <w:tblW w:w="0" w:type="auto"/>
        <w:jc w:val="center"/>
        <w:tblLayout w:type="fixed"/>
        <w:tblLook w:val="04A0" w:firstRow="1" w:lastRow="0" w:firstColumn="1" w:lastColumn="0" w:noHBand="0" w:noVBand="1"/>
      </w:tblPr>
      <w:tblGrid>
        <w:gridCol w:w="2324"/>
        <w:gridCol w:w="3231"/>
        <w:gridCol w:w="2948"/>
        <w:gridCol w:w="3061"/>
        <w:gridCol w:w="3742"/>
      </w:tblGrid>
      <w:tr w:rsidR="00715AF7" w14:paraId="56BB5925" w14:textId="77777777">
        <w:trPr>
          <w:tblHeader/>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42B17A86" w14:textId="77777777" w:rsidR="00715AF7" w:rsidRDefault="00000000">
            <w:pPr>
              <w:spacing w:after="0"/>
              <w:jc w:val="center"/>
              <w:rPr>
                <w:rFonts w:hint="eastAsia"/>
              </w:rPr>
            </w:pPr>
            <w:r>
              <w:rPr>
                <w:rFonts w:eastAsia="Carlito"/>
                <w:b/>
                <w:color w:val="FFFFFF"/>
                <w:sz w:val="14"/>
              </w:rPr>
              <w:t>Scenario / elemento</w:t>
            </w:r>
          </w:p>
        </w:tc>
        <w:tc>
          <w:tcPr>
            <w:tcW w:w="323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2DB635BB" w14:textId="77777777" w:rsidR="00715AF7" w:rsidRDefault="00000000">
            <w:pPr>
              <w:spacing w:after="0"/>
              <w:jc w:val="center"/>
              <w:rPr>
                <w:rFonts w:hint="eastAsia"/>
              </w:rPr>
            </w:pPr>
            <w:r>
              <w:rPr>
                <w:rFonts w:eastAsia="Carlito"/>
                <w:b/>
                <w:color w:val="FFFFFF"/>
                <w:sz w:val="14"/>
              </w:rPr>
              <w:t>Possibili differenze e meccanismi da verificare</w:t>
            </w:r>
          </w:p>
        </w:tc>
        <w:tc>
          <w:tcPr>
            <w:tcW w:w="2948"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4238129D" w14:textId="77777777" w:rsidR="00715AF7" w:rsidRDefault="00000000">
            <w:pPr>
              <w:spacing w:after="0"/>
              <w:jc w:val="center"/>
              <w:rPr>
                <w:rFonts w:hint="eastAsia"/>
              </w:rPr>
            </w:pPr>
            <w:r>
              <w:rPr>
                <w:rFonts w:eastAsia="Carlito"/>
                <w:b/>
                <w:color w:val="FFFFFF"/>
                <w:sz w:val="14"/>
              </w:rPr>
              <w:t>Dati ed evidenze da acquisire</w:t>
            </w:r>
          </w:p>
        </w:tc>
        <w:tc>
          <w:tcPr>
            <w:tcW w:w="306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7C2ED60A" w14:textId="77777777" w:rsidR="00715AF7" w:rsidRDefault="00000000">
            <w:pPr>
              <w:spacing w:after="0"/>
              <w:jc w:val="center"/>
              <w:rPr>
                <w:rFonts w:hint="eastAsia"/>
              </w:rPr>
            </w:pPr>
            <w:r>
              <w:rPr>
                <w:rFonts w:eastAsia="Carlito"/>
                <w:b/>
                <w:color w:val="FFFFFF"/>
                <w:sz w:val="14"/>
              </w:rPr>
              <w:t>Criteri e metodi di valutazione</w:t>
            </w:r>
          </w:p>
        </w:tc>
        <w:tc>
          <w:tcPr>
            <w:tcW w:w="3742"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2BD64900" w14:textId="77777777" w:rsidR="00715AF7" w:rsidRDefault="00000000">
            <w:pPr>
              <w:spacing w:after="0"/>
              <w:jc w:val="center"/>
              <w:rPr>
                <w:rFonts w:hint="eastAsia"/>
              </w:rPr>
            </w:pPr>
            <w:r>
              <w:rPr>
                <w:rFonts w:eastAsia="Carlito"/>
                <w:b/>
                <w:color w:val="FFFFFF"/>
                <w:sz w:val="14"/>
              </w:rPr>
              <w:t>Misure prioritarie e indicatori di efficacia</w:t>
            </w:r>
          </w:p>
        </w:tc>
      </w:tr>
      <w:tr w:rsidR="00715AF7" w14:paraId="624AA998"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C57B99B" w14:textId="77777777" w:rsidR="00715AF7" w:rsidRDefault="00000000">
            <w:pPr>
              <w:spacing w:after="0" w:line="240" w:lineRule="auto"/>
              <w:rPr>
                <w:rFonts w:hint="eastAsia"/>
              </w:rPr>
            </w:pPr>
            <w:r>
              <w:rPr>
                <w:rFonts w:eastAsia="Carlito"/>
                <w:b/>
                <w:sz w:val="14"/>
              </w:rPr>
              <w:t>Massa e geometria</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C784EFD" w14:textId="77777777" w:rsidR="00715AF7" w:rsidRDefault="00000000">
            <w:pPr>
              <w:spacing w:after="0" w:line="240" w:lineRule="auto"/>
              <w:rPr>
                <w:rFonts w:hint="eastAsia"/>
              </w:rPr>
            </w:pPr>
            <w:r>
              <w:rPr>
                <w:rFonts w:eastAsia="Carlito"/>
                <w:sz w:val="14"/>
              </w:rPr>
              <w:t>La stessa massa può rappresentare una quota diversa della capacità individuale; altezze e distanze progettate su un solo percentile aumentano flessione e abduzione.</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E7B3E77" w14:textId="77777777" w:rsidR="00715AF7" w:rsidRDefault="00000000">
            <w:pPr>
              <w:spacing w:after="0" w:line="240" w:lineRule="auto"/>
              <w:rPr>
                <w:rFonts w:hint="eastAsia"/>
              </w:rPr>
            </w:pPr>
            <w:r>
              <w:rPr>
                <w:rFonts w:eastAsia="Carlito"/>
                <w:sz w:val="14"/>
              </w:rPr>
              <w:t>Massa reale, distanza orizzontale, altezze iniziale/finale, asimmetria, qualità presa, frequenza e durata.</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9182D20" w14:textId="77777777" w:rsidR="00715AF7" w:rsidRDefault="00000000">
            <w:pPr>
              <w:spacing w:after="0" w:line="240" w:lineRule="auto"/>
              <w:rPr>
                <w:rFonts w:hint="eastAsia"/>
              </w:rPr>
            </w:pPr>
            <w:r>
              <w:rPr>
                <w:rFonts w:eastAsia="Carlito"/>
                <w:sz w:val="14"/>
              </w:rPr>
              <w:t>Applicare la famiglia UNI ISO 11228 e strumenti di screening pertinenti all'edizione vigente; definire la popolazione da proteggere.</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F8812EB" w14:textId="77777777" w:rsidR="00715AF7" w:rsidRDefault="00000000">
            <w:pPr>
              <w:spacing w:after="0" w:line="240" w:lineRule="auto"/>
              <w:rPr>
                <w:rFonts w:hint="eastAsia"/>
              </w:rPr>
            </w:pPr>
            <w:r>
              <w:rPr>
                <w:rFonts w:eastAsia="Carlito"/>
                <w:sz w:val="14"/>
              </w:rPr>
              <w:t>Eliminazione o riduzione massa; piani regolabili; avvicinamento del carico; prese efficaci; riduzione dell'indice di rischio.</w:t>
            </w:r>
          </w:p>
        </w:tc>
      </w:tr>
      <w:tr w:rsidR="00715AF7" w14:paraId="5DD90E1E"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5591F75" w14:textId="77777777" w:rsidR="00715AF7" w:rsidRDefault="00000000">
            <w:pPr>
              <w:spacing w:after="0" w:line="240" w:lineRule="auto"/>
              <w:rPr>
                <w:rFonts w:hint="eastAsia"/>
              </w:rPr>
            </w:pPr>
            <w:r>
              <w:rPr>
                <w:rFonts w:eastAsia="Carlito"/>
                <w:b/>
                <w:sz w:val="14"/>
              </w:rPr>
              <w:t>Variabilità dei carichi</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2718B348" w14:textId="77777777" w:rsidR="00715AF7" w:rsidRDefault="00000000">
            <w:pPr>
              <w:spacing w:after="0" w:line="240" w:lineRule="auto"/>
              <w:rPr>
                <w:rFonts w:hint="eastAsia"/>
              </w:rPr>
            </w:pPr>
            <w:r>
              <w:rPr>
                <w:rFonts w:eastAsia="Carlito"/>
                <w:sz w:val="14"/>
              </w:rPr>
              <w:t>Compiti formalmente uguali possono presentare picchi, carichi instabili o frequenze diverse in funzione dell'assegnazione reale.</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79A29A95" w14:textId="77777777" w:rsidR="00715AF7" w:rsidRDefault="00000000">
            <w:pPr>
              <w:spacing w:after="0" w:line="240" w:lineRule="auto"/>
              <w:rPr>
                <w:rFonts w:hint="eastAsia"/>
              </w:rPr>
            </w:pPr>
            <w:r>
              <w:rPr>
                <w:rFonts w:eastAsia="Carlito"/>
                <w:sz w:val="14"/>
              </w:rPr>
              <w:t>Distribuzione statistica dei pesi, picchi, turni, lotti, emergenze, distanza di trasporto, lavoro in coppia.</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E1146A1" w14:textId="77777777" w:rsidR="00715AF7" w:rsidRDefault="00000000">
            <w:pPr>
              <w:spacing w:after="0" w:line="240" w:lineRule="auto"/>
              <w:rPr>
                <w:rFonts w:hint="eastAsia"/>
              </w:rPr>
            </w:pPr>
            <w:r>
              <w:rPr>
                <w:rFonts w:eastAsia="Carlito"/>
                <w:sz w:val="14"/>
              </w:rPr>
              <w:t>Valutare scenario tipico e ragionevole peggiore; campionare più turni e lavoratori; evitare medie che nascondono picchi.</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27CF7C1C" w14:textId="77777777" w:rsidR="00715AF7" w:rsidRDefault="00000000">
            <w:pPr>
              <w:spacing w:after="0" w:line="240" w:lineRule="auto"/>
              <w:rPr>
                <w:rFonts w:hint="eastAsia"/>
              </w:rPr>
            </w:pPr>
            <w:r>
              <w:rPr>
                <w:rFonts w:eastAsia="Carlito"/>
                <w:sz w:val="14"/>
              </w:rPr>
              <w:t>Standardizzazione colli, limiti di riempimento, ausili sempre disponibili; controllo dei superamenti e dei picchi.</w:t>
            </w:r>
          </w:p>
        </w:tc>
      </w:tr>
      <w:tr w:rsidR="00715AF7" w14:paraId="23B117F8"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AFF8DD5" w14:textId="77777777" w:rsidR="00715AF7" w:rsidRDefault="00000000">
            <w:pPr>
              <w:spacing w:after="0" w:line="240" w:lineRule="auto"/>
              <w:rPr>
                <w:rFonts w:hint="eastAsia"/>
              </w:rPr>
            </w:pPr>
            <w:r>
              <w:rPr>
                <w:rFonts w:eastAsia="Carlito"/>
                <w:b/>
                <w:sz w:val="14"/>
              </w:rPr>
              <w:t>Lavoro in coppia</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8F104A9" w14:textId="77777777" w:rsidR="00715AF7" w:rsidRDefault="00000000">
            <w:pPr>
              <w:spacing w:after="0" w:line="240" w:lineRule="auto"/>
              <w:rPr>
                <w:rFonts w:hint="eastAsia"/>
              </w:rPr>
            </w:pPr>
            <w:r>
              <w:rPr>
                <w:rFonts w:eastAsia="Carlito"/>
                <w:sz w:val="14"/>
              </w:rPr>
              <w:t>Differenze di statura e forza tra componenti possono generare distribuzione asimmetrica del carico e perdita di coordinamento.</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14CB0F9" w14:textId="77777777" w:rsidR="00715AF7" w:rsidRDefault="00000000">
            <w:pPr>
              <w:spacing w:after="0" w:line="240" w:lineRule="auto"/>
              <w:rPr>
                <w:rFonts w:hint="eastAsia"/>
              </w:rPr>
            </w:pPr>
            <w:r>
              <w:rPr>
                <w:rFonts w:eastAsia="Carlito"/>
                <w:sz w:val="14"/>
              </w:rPr>
              <w:t>Massa, geometria, differenza di statura, comunicazione, spazio, sincronizzazione, percorsi.</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62DF14F" w14:textId="77777777" w:rsidR="00715AF7" w:rsidRDefault="00000000">
            <w:pPr>
              <w:spacing w:after="0" w:line="240" w:lineRule="auto"/>
              <w:rPr>
                <w:rFonts w:hint="eastAsia"/>
              </w:rPr>
            </w:pPr>
            <w:r>
              <w:rPr>
                <w:rFonts w:eastAsia="Carlito"/>
                <w:sz w:val="14"/>
              </w:rPr>
              <w:t>Il sollevamento in due non va assunto come semplice raddoppio della capacità; analizzare coordinamento e presa.</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B8F4E06" w14:textId="77777777" w:rsidR="00715AF7" w:rsidRDefault="00000000">
            <w:pPr>
              <w:spacing w:after="0" w:line="240" w:lineRule="auto"/>
              <w:rPr>
                <w:rFonts w:hint="eastAsia"/>
              </w:rPr>
            </w:pPr>
            <w:r>
              <w:rPr>
                <w:rFonts w:eastAsia="Carlito"/>
                <w:sz w:val="14"/>
              </w:rPr>
              <w:t>Ausili meccanici preferibili; criteri di abbinamento, comandi condivisi, addestramento; riduzione di sbilanciamenti e incidenti.</w:t>
            </w:r>
          </w:p>
        </w:tc>
      </w:tr>
      <w:tr w:rsidR="00715AF7" w14:paraId="76B6C2BF"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5BF14C20" w14:textId="77777777" w:rsidR="00715AF7" w:rsidRDefault="00000000">
            <w:pPr>
              <w:spacing w:after="0" w:line="240" w:lineRule="auto"/>
              <w:rPr>
                <w:rFonts w:hint="eastAsia"/>
              </w:rPr>
            </w:pPr>
            <w:r>
              <w:rPr>
                <w:rFonts w:eastAsia="Carlito"/>
                <w:b/>
                <w:sz w:val="14"/>
              </w:rPr>
              <w:t>Organizzazione e recupero</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530248F5" w14:textId="77777777" w:rsidR="00715AF7" w:rsidRDefault="00000000">
            <w:pPr>
              <w:spacing w:after="0" w:line="240" w:lineRule="auto"/>
              <w:rPr>
                <w:rFonts w:hint="eastAsia"/>
              </w:rPr>
            </w:pPr>
            <w:r>
              <w:rPr>
                <w:rFonts w:eastAsia="Carlito"/>
                <w:sz w:val="14"/>
              </w:rPr>
              <w:t>Ritmi, pause, rotazione e possibilità di chiedere aiuto possono essere distribuiti in modo diverso per ruolo o reparto.</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19B5B6F9" w14:textId="77777777" w:rsidR="00715AF7" w:rsidRDefault="00000000">
            <w:pPr>
              <w:spacing w:after="0" w:line="240" w:lineRule="auto"/>
              <w:rPr>
                <w:rFonts w:hint="eastAsia"/>
              </w:rPr>
            </w:pPr>
            <w:r>
              <w:rPr>
                <w:rFonts w:eastAsia="Carlito"/>
                <w:sz w:val="14"/>
              </w:rPr>
              <w:t>Cadenza imposta/reale, pause, straordinari, autonomia, organico, picchi, recupero e sintomi precoci.</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B392B5F" w14:textId="77777777" w:rsidR="00715AF7" w:rsidRDefault="00000000">
            <w:pPr>
              <w:spacing w:after="0" w:line="240" w:lineRule="auto"/>
              <w:rPr>
                <w:rFonts w:hint="eastAsia"/>
              </w:rPr>
            </w:pPr>
            <w:r>
              <w:rPr>
                <w:rFonts w:eastAsia="Carlito"/>
                <w:sz w:val="14"/>
              </w:rPr>
              <w:t>Integrare biomeccanica e organizzazione; considerare fatica cumulativa nel turno e nella settimana.</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B41CF34" w14:textId="77777777" w:rsidR="00715AF7" w:rsidRDefault="00000000">
            <w:pPr>
              <w:spacing w:after="0" w:line="240" w:lineRule="auto"/>
              <w:rPr>
                <w:rFonts w:hint="eastAsia"/>
              </w:rPr>
            </w:pPr>
            <w:r>
              <w:rPr>
                <w:rFonts w:eastAsia="Carlito"/>
                <w:sz w:val="14"/>
              </w:rPr>
              <w:t>Riduzione frequenza, micro-pause, rotazione efficace, staffing adeguato; trend di fatica, disturbi e assenze.</w:t>
            </w:r>
          </w:p>
        </w:tc>
      </w:tr>
    </w:tbl>
    <w:p w14:paraId="5C5A16D1" w14:textId="77777777" w:rsidR="00715AF7" w:rsidRDefault="00000000">
      <w:pPr>
        <w:spacing w:before="60" w:after="0"/>
        <w:rPr>
          <w:rFonts w:hint="eastAsia"/>
        </w:rPr>
      </w:pPr>
      <w:r>
        <w:rPr>
          <w:rFonts w:eastAsia="Carlito"/>
          <w:b/>
          <w:color w:val="C58B2A"/>
          <w:sz w:val="15"/>
        </w:rPr>
        <w:t xml:space="preserve">Output minimo da conservare: </w:t>
      </w:r>
      <w:r>
        <w:rPr>
          <w:rFonts w:eastAsia="Carlito"/>
          <w:color w:val="5C6D75"/>
          <w:sz w:val="15"/>
        </w:rPr>
        <w:t>descrizione del lavoro reale; metodo o criterio applicato; dati e incertezza; decisione sulla rilevanza; misure, responsabile, scadenza e verifica di efficacia.</w:t>
      </w:r>
    </w:p>
    <w:p w14:paraId="072A2C77" w14:textId="77777777" w:rsidR="00715AF7" w:rsidRDefault="00000000">
      <w:pPr>
        <w:rPr>
          <w:rFonts w:hint="eastAsia"/>
        </w:rPr>
      </w:pPr>
      <w:r>
        <w:br w:type="page"/>
      </w:r>
    </w:p>
    <w:p w14:paraId="77F89137" w14:textId="77777777" w:rsidR="00715AF7" w:rsidRDefault="00000000">
      <w:pPr>
        <w:spacing w:after="40"/>
        <w:rPr>
          <w:rFonts w:hint="eastAsia"/>
        </w:rPr>
      </w:pPr>
      <w:r>
        <w:rPr>
          <w:rFonts w:eastAsia="Carlito"/>
          <w:b/>
          <w:color w:val="197C78"/>
          <w:sz w:val="16"/>
        </w:rPr>
        <w:t>SCHEDA R06  |  FATTORE DI RISCHIO</w:t>
      </w:r>
    </w:p>
    <w:p w14:paraId="15E7EFD5" w14:textId="77777777" w:rsidR="00715AF7" w:rsidRDefault="00000000">
      <w:pPr>
        <w:pStyle w:val="RiskTitle"/>
        <w:pBdr>
          <w:bottom w:val="single" w:sz="7" w:space="3" w:color="C58B2A"/>
        </w:pBdr>
        <w:spacing w:after="60"/>
        <w:rPr>
          <w:rFonts w:hint="eastAsia"/>
        </w:rPr>
      </w:pPr>
      <w:r>
        <w:rPr>
          <w:rFonts w:eastAsia="Carlito"/>
          <w:sz w:val="30"/>
        </w:rPr>
        <w:t>R06 - Movimentazione manuale - spinta e traino</w:t>
      </w:r>
    </w:p>
    <w:tbl>
      <w:tblPr>
        <w:tblW w:w="0" w:type="auto"/>
        <w:jc w:val="center"/>
        <w:tblLayout w:type="fixed"/>
        <w:tblLook w:val="04A0" w:firstRow="1" w:lastRow="0" w:firstColumn="1" w:lastColumn="0" w:noHBand="0" w:noVBand="1"/>
      </w:tblPr>
      <w:tblGrid>
        <w:gridCol w:w="15307"/>
      </w:tblGrid>
      <w:tr w:rsidR="00715AF7" w14:paraId="59AF6CDE" w14:textId="77777777">
        <w:trPr>
          <w:jc w:val="center"/>
        </w:trPr>
        <w:tc>
          <w:tcPr>
            <w:tcW w:w="15307" w:type="dxa"/>
            <w:tcBorders>
              <w:top w:val="nil"/>
              <w:left w:val="single" w:sz="22" w:space="0" w:color="197C78"/>
              <w:bottom w:val="nil"/>
              <w:right w:val="nil"/>
            </w:tcBorders>
            <w:shd w:val="clear" w:color="auto" w:fill="E7F3F1"/>
            <w:tcMar>
              <w:top w:w="85" w:type="dxa"/>
              <w:left w:w="150" w:type="dxa"/>
              <w:bottom w:w="85" w:type="dxa"/>
              <w:right w:w="150" w:type="dxa"/>
            </w:tcMar>
          </w:tcPr>
          <w:p w14:paraId="7DE873CD" w14:textId="77777777" w:rsidR="00715AF7" w:rsidRDefault="00000000">
            <w:pPr>
              <w:spacing w:after="20"/>
              <w:rPr>
                <w:rFonts w:hint="eastAsia"/>
              </w:rPr>
            </w:pPr>
            <w:r>
              <w:rPr>
                <w:rFonts w:eastAsia="Carlito"/>
                <w:b/>
                <w:color w:val="197C78"/>
                <w:sz w:val="18"/>
              </w:rPr>
              <w:t xml:space="preserve">Principio tecnico.   </w:t>
            </w:r>
            <w:r>
              <w:rPr>
                <w:rFonts w:eastAsia="Carlito"/>
                <w:sz w:val="17"/>
              </w:rPr>
              <w:t>Forze iniziali e di mantenimento, altezza delle impugnature e stato dei percorsi devono essere compatibili con la popolazione reale e con le condizioni più gravose prevedibili.</w:t>
            </w:r>
          </w:p>
        </w:tc>
      </w:tr>
    </w:tbl>
    <w:p w14:paraId="39F061FB" w14:textId="77777777" w:rsidR="00715AF7" w:rsidRDefault="00715AF7">
      <w:pPr>
        <w:spacing w:after="0"/>
        <w:rPr>
          <w:rFonts w:hint="eastAsia"/>
        </w:rPr>
      </w:pPr>
    </w:p>
    <w:tbl>
      <w:tblPr>
        <w:tblW w:w="0" w:type="auto"/>
        <w:jc w:val="center"/>
        <w:tblLayout w:type="fixed"/>
        <w:tblLook w:val="04A0" w:firstRow="1" w:lastRow="0" w:firstColumn="1" w:lastColumn="0" w:noHBand="0" w:noVBand="1"/>
      </w:tblPr>
      <w:tblGrid>
        <w:gridCol w:w="2324"/>
        <w:gridCol w:w="3231"/>
        <w:gridCol w:w="2948"/>
        <w:gridCol w:w="3061"/>
        <w:gridCol w:w="3742"/>
      </w:tblGrid>
      <w:tr w:rsidR="00715AF7" w14:paraId="50E05DD8" w14:textId="77777777">
        <w:trPr>
          <w:tblHeader/>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55EBB226" w14:textId="77777777" w:rsidR="00715AF7" w:rsidRDefault="00000000">
            <w:pPr>
              <w:spacing w:after="0"/>
              <w:jc w:val="center"/>
              <w:rPr>
                <w:rFonts w:hint="eastAsia"/>
              </w:rPr>
            </w:pPr>
            <w:r>
              <w:rPr>
                <w:rFonts w:eastAsia="Carlito"/>
                <w:b/>
                <w:color w:val="FFFFFF"/>
                <w:sz w:val="14"/>
              </w:rPr>
              <w:t>Scenario / elemento</w:t>
            </w:r>
          </w:p>
        </w:tc>
        <w:tc>
          <w:tcPr>
            <w:tcW w:w="323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4E1E3F16" w14:textId="77777777" w:rsidR="00715AF7" w:rsidRDefault="00000000">
            <w:pPr>
              <w:spacing w:after="0"/>
              <w:jc w:val="center"/>
              <w:rPr>
                <w:rFonts w:hint="eastAsia"/>
              </w:rPr>
            </w:pPr>
            <w:r>
              <w:rPr>
                <w:rFonts w:eastAsia="Carlito"/>
                <w:b/>
                <w:color w:val="FFFFFF"/>
                <w:sz w:val="14"/>
              </w:rPr>
              <w:t>Possibili differenze e meccanismi da verificare</w:t>
            </w:r>
          </w:p>
        </w:tc>
        <w:tc>
          <w:tcPr>
            <w:tcW w:w="2948"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7966FC51" w14:textId="77777777" w:rsidR="00715AF7" w:rsidRDefault="00000000">
            <w:pPr>
              <w:spacing w:after="0"/>
              <w:jc w:val="center"/>
              <w:rPr>
                <w:rFonts w:hint="eastAsia"/>
              </w:rPr>
            </w:pPr>
            <w:r>
              <w:rPr>
                <w:rFonts w:eastAsia="Carlito"/>
                <w:b/>
                <w:color w:val="FFFFFF"/>
                <w:sz w:val="14"/>
              </w:rPr>
              <w:t>Dati ed evidenze da acquisire</w:t>
            </w:r>
          </w:p>
        </w:tc>
        <w:tc>
          <w:tcPr>
            <w:tcW w:w="306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7EEA9AA5" w14:textId="77777777" w:rsidR="00715AF7" w:rsidRDefault="00000000">
            <w:pPr>
              <w:spacing w:after="0"/>
              <w:jc w:val="center"/>
              <w:rPr>
                <w:rFonts w:hint="eastAsia"/>
              </w:rPr>
            </w:pPr>
            <w:r>
              <w:rPr>
                <w:rFonts w:eastAsia="Carlito"/>
                <w:b/>
                <w:color w:val="FFFFFF"/>
                <w:sz w:val="14"/>
              </w:rPr>
              <w:t>Criteri e metodi di valutazione</w:t>
            </w:r>
          </w:p>
        </w:tc>
        <w:tc>
          <w:tcPr>
            <w:tcW w:w="3742"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093BA973" w14:textId="77777777" w:rsidR="00715AF7" w:rsidRDefault="00000000">
            <w:pPr>
              <w:spacing w:after="0"/>
              <w:jc w:val="center"/>
              <w:rPr>
                <w:rFonts w:hint="eastAsia"/>
              </w:rPr>
            </w:pPr>
            <w:r>
              <w:rPr>
                <w:rFonts w:eastAsia="Carlito"/>
                <w:b/>
                <w:color w:val="FFFFFF"/>
                <w:sz w:val="14"/>
              </w:rPr>
              <w:t>Misure prioritarie e indicatori di efficacia</w:t>
            </w:r>
          </w:p>
        </w:tc>
      </w:tr>
      <w:tr w:rsidR="00715AF7" w14:paraId="72552683"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A7D02BB" w14:textId="77777777" w:rsidR="00715AF7" w:rsidRDefault="00000000">
            <w:pPr>
              <w:spacing w:after="0" w:line="240" w:lineRule="auto"/>
              <w:rPr>
                <w:rFonts w:hint="eastAsia"/>
              </w:rPr>
            </w:pPr>
            <w:r>
              <w:rPr>
                <w:rFonts w:eastAsia="Carlito"/>
                <w:b/>
                <w:sz w:val="14"/>
              </w:rPr>
              <w:t>Forze iniziali e sostenute</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8DEA2EA" w14:textId="77777777" w:rsidR="00715AF7" w:rsidRDefault="00000000">
            <w:pPr>
              <w:spacing w:after="0" w:line="240" w:lineRule="auto"/>
              <w:rPr>
                <w:rFonts w:hint="eastAsia"/>
              </w:rPr>
            </w:pPr>
            <w:r>
              <w:rPr>
                <w:rFonts w:eastAsia="Carlito"/>
                <w:sz w:val="14"/>
              </w:rPr>
              <w:t>A parità di forza assoluta richiesta, l'impegno relativo può essere maggiore per persone con minore capacità; contano tecnica, postura e attrito.</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01CC2D3" w14:textId="77777777" w:rsidR="00715AF7" w:rsidRDefault="00000000">
            <w:pPr>
              <w:spacing w:after="0" w:line="240" w:lineRule="auto"/>
              <w:rPr>
                <w:rFonts w:hint="eastAsia"/>
              </w:rPr>
            </w:pPr>
            <w:r>
              <w:rPr>
                <w:rFonts w:eastAsia="Carlito"/>
                <w:sz w:val="14"/>
              </w:rPr>
              <w:t>Forze misurate con dinamometro, massa, ruote, pendenza, soglie, frequenza, distanza, velocità.</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A6AEDFE" w14:textId="77777777" w:rsidR="00715AF7" w:rsidRDefault="00000000">
            <w:pPr>
              <w:spacing w:after="0" w:line="240" w:lineRule="auto"/>
              <w:rPr>
                <w:rFonts w:hint="eastAsia"/>
              </w:rPr>
            </w:pPr>
            <w:r>
              <w:rPr>
                <w:rFonts w:eastAsia="Carlito"/>
                <w:sz w:val="14"/>
              </w:rPr>
              <w:t>Applicare UNI ISO 11228-2 o metodo equivalente vigente; misurare nelle condizioni reali peggiori ragionevoli.</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3392534" w14:textId="77777777" w:rsidR="00715AF7" w:rsidRDefault="00000000">
            <w:pPr>
              <w:spacing w:after="0" w:line="240" w:lineRule="auto"/>
              <w:rPr>
                <w:rFonts w:hint="eastAsia"/>
              </w:rPr>
            </w:pPr>
            <w:r>
              <w:rPr>
                <w:rFonts w:eastAsia="Carlito"/>
                <w:sz w:val="14"/>
              </w:rPr>
              <w:t>Riduzione massa, motorizzazione, ruote adeguate, manutenzione; rispetto criteri tecnici per la popolazione prevista.</w:t>
            </w:r>
          </w:p>
        </w:tc>
      </w:tr>
      <w:tr w:rsidR="00715AF7" w14:paraId="47205462"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7B35BB6" w14:textId="77777777" w:rsidR="00715AF7" w:rsidRDefault="00000000">
            <w:pPr>
              <w:spacing w:after="0" w:line="240" w:lineRule="auto"/>
              <w:rPr>
                <w:rFonts w:hint="eastAsia"/>
              </w:rPr>
            </w:pPr>
            <w:r>
              <w:rPr>
                <w:rFonts w:eastAsia="Carlito"/>
                <w:b/>
                <w:sz w:val="14"/>
              </w:rPr>
              <w:t>Altezza e forma delle impugnature</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6D23327" w14:textId="77777777" w:rsidR="00715AF7" w:rsidRDefault="00000000">
            <w:pPr>
              <w:spacing w:after="0" w:line="240" w:lineRule="auto"/>
              <w:rPr>
                <w:rFonts w:hint="eastAsia"/>
              </w:rPr>
            </w:pPr>
            <w:r>
              <w:rPr>
                <w:rFonts w:eastAsia="Carlito"/>
                <w:sz w:val="14"/>
              </w:rPr>
              <w:t>Impugnature fisse possono imporre flessione del tronco o elevazione delle spalle a stature differenti.</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9013770" w14:textId="77777777" w:rsidR="00715AF7" w:rsidRDefault="00000000">
            <w:pPr>
              <w:spacing w:after="0" w:line="240" w:lineRule="auto"/>
              <w:rPr>
                <w:rFonts w:hint="eastAsia"/>
              </w:rPr>
            </w:pPr>
            <w:r>
              <w:rPr>
                <w:rFonts w:eastAsia="Carlito"/>
                <w:sz w:val="14"/>
              </w:rPr>
              <w:t>Quota, distanza, diametro, presa, visibilità, possibilità di usare entrambe le mani.</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EB8761E" w14:textId="77777777" w:rsidR="00715AF7" w:rsidRDefault="00000000">
            <w:pPr>
              <w:spacing w:after="0" w:line="240" w:lineRule="auto"/>
              <w:rPr>
                <w:rFonts w:hint="eastAsia"/>
              </w:rPr>
            </w:pPr>
            <w:r>
              <w:rPr>
                <w:rFonts w:eastAsia="Carlito"/>
                <w:sz w:val="14"/>
              </w:rPr>
              <w:t>Verifica antropometrica su intervallo di percentili; osservazione delle posture e delle forze in curva/avvio.</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559819BD" w14:textId="77777777" w:rsidR="00715AF7" w:rsidRDefault="00000000">
            <w:pPr>
              <w:spacing w:after="0" w:line="240" w:lineRule="auto"/>
              <w:rPr>
                <w:rFonts w:hint="eastAsia"/>
              </w:rPr>
            </w:pPr>
            <w:r>
              <w:rPr>
                <w:rFonts w:eastAsia="Carlito"/>
                <w:sz w:val="14"/>
              </w:rPr>
              <w:t>Impugnature regolabili o multiple, presa neutra, spazio per mani; riduzione posture incongrue.</w:t>
            </w:r>
          </w:p>
        </w:tc>
      </w:tr>
      <w:tr w:rsidR="00715AF7" w14:paraId="031E94AC"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E51FC95" w14:textId="77777777" w:rsidR="00715AF7" w:rsidRDefault="00000000">
            <w:pPr>
              <w:spacing w:after="0" w:line="240" w:lineRule="auto"/>
              <w:rPr>
                <w:rFonts w:hint="eastAsia"/>
              </w:rPr>
            </w:pPr>
            <w:r>
              <w:rPr>
                <w:rFonts w:eastAsia="Carlito"/>
                <w:b/>
                <w:sz w:val="14"/>
              </w:rPr>
              <w:t>Percorso e visibilità</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A53B6D2" w14:textId="77777777" w:rsidR="00715AF7" w:rsidRDefault="00000000">
            <w:pPr>
              <w:spacing w:after="0" w:line="240" w:lineRule="auto"/>
              <w:rPr>
                <w:rFonts w:hint="eastAsia"/>
              </w:rPr>
            </w:pPr>
            <w:r>
              <w:rPr>
                <w:rFonts w:eastAsia="Carlito"/>
                <w:sz w:val="14"/>
              </w:rPr>
              <w:t>La statura e la dimensione del carrello possono modificare campo visivo e controllo del mezzo.</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8997633" w14:textId="77777777" w:rsidR="00715AF7" w:rsidRDefault="00000000">
            <w:pPr>
              <w:spacing w:after="0" w:line="240" w:lineRule="auto"/>
              <w:rPr>
                <w:rFonts w:hint="eastAsia"/>
              </w:rPr>
            </w:pPr>
            <w:r>
              <w:rPr>
                <w:rFonts w:eastAsia="Carlito"/>
                <w:sz w:val="14"/>
              </w:rPr>
              <w:t>Altezza carico, campo visivo, curve, incroci, pendenze, pavimentazione, traffico misto.</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2584930" w14:textId="77777777" w:rsidR="00715AF7" w:rsidRDefault="00000000">
            <w:pPr>
              <w:spacing w:after="0" w:line="240" w:lineRule="auto"/>
              <w:rPr>
                <w:rFonts w:hint="eastAsia"/>
              </w:rPr>
            </w:pPr>
            <w:r>
              <w:rPr>
                <w:rFonts w:eastAsia="Carlito"/>
                <w:sz w:val="14"/>
              </w:rPr>
              <w:t>Analisi del percorso completo, inclusi ascensori, rampe e varchi; prove con carico massimo consentito.</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FFC74EE" w14:textId="77777777" w:rsidR="00715AF7" w:rsidRDefault="00000000">
            <w:pPr>
              <w:spacing w:after="0" w:line="240" w:lineRule="auto"/>
              <w:rPr>
                <w:rFonts w:hint="eastAsia"/>
              </w:rPr>
            </w:pPr>
            <w:r>
              <w:rPr>
                <w:rFonts w:eastAsia="Carlito"/>
                <w:sz w:val="14"/>
              </w:rPr>
              <w:t>Limiti di altezza carico, ausili visivi, separazione flussi, percorsi piani; eliminazione delle manovre cieche.</w:t>
            </w:r>
          </w:p>
        </w:tc>
      </w:tr>
      <w:tr w:rsidR="00715AF7" w14:paraId="2BD88D8C"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73A4587" w14:textId="77777777" w:rsidR="00715AF7" w:rsidRDefault="00000000">
            <w:pPr>
              <w:spacing w:after="0" w:line="240" w:lineRule="auto"/>
              <w:rPr>
                <w:rFonts w:hint="eastAsia"/>
              </w:rPr>
            </w:pPr>
            <w:r>
              <w:rPr>
                <w:rFonts w:eastAsia="Carlito"/>
                <w:b/>
                <w:sz w:val="14"/>
              </w:rPr>
              <w:t>Manutenzione e disponibilità ausili</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218A2AFB" w14:textId="77777777" w:rsidR="00715AF7" w:rsidRDefault="00000000">
            <w:pPr>
              <w:spacing w:after="0" w:line="240" w:lineRule="auto"/>
              <w:rPr>
                <w:rFonts w:hint="eastAsia"/>
              </w:rPr>
            </w:pPr>
            <w:r>
              <w:rPr>
                <w:rFonts w:eastAsia="Carlito"/>
                <w:sz w:val="14"/>
              </w:rPr>
              <w:t>Ausili inefficienti o non accessibili possono trasferire maggiormente il carico fisico su alcuni gruppi o turni.</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C9FAEFB" w14:textId="77777777" w:rsidR="00715AF7" w:rsidRDefault="00000000">
            <w:pPr>
              <w:spacing w:after="0" w:line="240" w:lineRule="auto"/>
              <w:rPr>
                <w:rFonts w:hint="eastAsia"/>
              </w:rPr>
            </w:pPr>
            <w:r>
              <w:rPr>
                <w:rFonts w:eastAsia="Carlito"/>
                <w:sz w:val="14"/>
              </w:rPr>
              <w:t>Stato ruote/cuscinetti, frequenza guasti, tempi di riparazione, ubicazione, rapporto ausili/operatori.</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2508BE2F" w14:textId="77777777" w:rsidR="00715AF7" w:rsidRDefault="00000000">
            <w:pPr>
              <w:spacing w:after="0" w:line="240" w:lineRule="auto"/>
              <w:rPr>
                <w:rFonts w:hint="eastAsia"/>
              </w:rPr>
            </w:pPr>
            <w:r>
              <w:rPr>
                <w:rFonts w:eastAsia="Carlito"/>
                <w:sz w:val="14"/>
              </w:rPr>
              <w:t>Programma manutentivo basato su controlli e segnalazioni; verifica della disponibilità in ogni turno.</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5B74D33C" w14:textId="77777777" w:rsidR="00715AF7" w:rsidRDefault="00000000">
            <w:pPr>
              <w:spacing w:after="0" w:line="240" w:lineRule="auto"/>
              <w:rPr>
                <w:rFonts w:hint="eastAsia"/>
              </w:rPr>
            </w:pPr>
            <w:r>
              <w:rPr>
                <w:rFonts w:eastAsia="Carlito"/>
                <w:sz w:val="14"/>
              </w:rPr>
              <w:t>Soglie di scarto, manutenzione preventiva, scorte; diminuzione delle forze misurate e dei guasti ricorrenti.</w:t>
            </w:r>
          </w:p>
        </w:tc>
      </w:tr>
    </w:tbl>
    <w:p w14:paraId="2DBB0B27" w14:textId="77777777" w:rsidR="00715AF7" w:rsidRDefault="00000000">
      <w:pPr>
        <w:spacing w:before="60" w:after="0"/>
        <w:rPr>
          <w:rFonts w:hint="eastAsia"/>
        </w:rPr>
      </w:pPr>
      <w:r>
        <w:rPr>
          <w:rFonts w:eastAsia="Carlito"/>
          <w:b/>
          <w:color w:val="C58B2A"/>
          <w:sz w:val="15"/>
        </w:rPr>
        <w:t xml:space="preserve">Output minimo da conservare: </w:t>
      </w:r>
      <w:r>
        <w:rPr>
          <w:rFonts w:eastAsia="Carlito"/>
          <w:color w:val="5C6D75"/>
          <w:sz w:val="15"/>
        </w:rPr>
        <w:t>descrizione del lavoro reale; metodo o criterio applicato; dati e incertezza; decisione sulla rilevanza; misure, responsabile, scadenza e verifica di efficacia.</w:t>
      </w:r>
    </w:p>
    <w:p w14:paraId="7BA7A218" w14:textId="77777777" w:rsidR="00715AF7" w:rsidRDefault="00000000">
      <w:pPr>
        <w:rPr>
          <w:rFonts w:hint="eastAsia"/>
        </w:rPr>
      </w:pPr>
      <w:r>
        <w:br w:type="page"/>
      </w:r>
    </w:p>
    <w:p w14:paraId="69026522" w14:textId="77777777" w:rsidR="00715AF7" w:rsidRDefault="00000000">
      <w:pPr>
        <w:spacing w:after="40"/>
        <w:rPr>
          <w:rFonts w:hint="eastAsia"/>
        </w:rPr>
      </w:pPr>
      <w:r>
        <w:rPr>
          <w:rFonts w:eastAsia="Carlito"/>
          <w:b/>
          <w:color w:val="197C78"/>
          <w:sz w:val="16"/>
        </w:rPr>
        <w:t>SCHEDA R07  |  FATTORE DI RISCHIO</w:t>
      </w:r>
    </w:p>
    <w:p w14:paraId="1BEEB148" w14:textId="77777777" w:rsidR="00715AF7" w:rsidRDefault="00000000">
      <w:pPr>
        <w:pStyle w:val="RiskTitle"/>
        <w:pBdr>
          <w:bottom w:val="single" w:sz="7" w:space="3" w:color="C58B2A"/>
        </w:pBdr>
        <w:spacing w:after="60"/>
        <w:rPr>
          <w:rFonts w:hint="eastAsia"/>
        </w:rPr>
      </w:pPr>
      <w:r>
        <w:rPr>
          <w:rFonts w:eastAsia="Carlito"/>
          <w:sz w:val="30"/>
        </w:rPr>
        <w:t>R07 - Movimentazione e assistenza di persone non autosufficienti</w:t>
      </w:r>
    </w:p>
    <w:tbl>
      <w:tblPr>
        <w:tblW w:w="0" w:type="auto"/>
        <w:jc w:val="center"/>
        <w:tblLayout w:type="fixed"/>
        <w:tblLook w:val="04A0" w:firstRow="1" w:lastRow="0" w:firstColumn="1" w:lastColumn="0" w:noHBand="0" w:noVBand="1"/>
      </w:tblPr>
      <w:tblGrid>
        <w:gridCol w:w="15307"/>
      </w:tblGrid>
      <w:tr w:rsidR="00715AF7" w14:paraId="24F29ECB" w14:textId="77777777">
        <w:trPr>
          <w:jc w:val="center"/>
        </w:trPr>
        <w:tc>
          <w:tcPr>
            <w:tcW w:w="15307" w:type="dxa"/>
            <w:tcBorders>
              <w:top w:val="nil"/>
              <w:left w:val="single" w:sz="22" w:space="0" w:color="15364A"/>
              <w:bottom w:val="nil"/>
              <w:right w:val="nil"/>
            </w:tcBorders>
            <w:shd w:val="clear" w:color="auto" w:fill="EAF2F7"/>
            <w:tcMar>
              <w:top w:w="85" w:type="dxa"/>
              <w:left w:w="150" w:type="dxa"/>
              <w:bottom w:w="85" w:type="dxa"/>
              <w:right w:w="150" w:type="dxa"/>
            </w:tcMar>
          </w:tcPr>
          <w:p w14:paraId="2F13C829" w14:textId="77777777" w:rsidR="00715AF7" w:rsidRDefault="00000000">
            <w:pPr>
              <w:spacing w:after="20"/>
              <w:rPr>
                <w:rFonts w:hint="eastAsia"/>
              </w:rPr>
            </w:pPr>
            <w:r>
              <w:rPr>
                <w:rFonts w:eastAsia="Carlito"/>
                <w:b/>
                <w:color w:val="15364A"/>
                <w:sz w:val="18"/>
              </w:rPr>
              <w:t xml:space="preserve">Principio tecnico.   </w:t>
            </w:r>
            <w:r>
              <w:rPr>
                <w:rFonts w:eastAsia="Carlito"/>
                <w:sz w:val="17"/>
              </w:rPr>
              <w:t>Il rischio è determinato da grado di collaborazione, spazio, ausili, organico e organizzazione. La femminilizzazione del settore non deve rendere invisibile un carico biomeccanico elevato.</w:t>
            </w:r>
          </w:p>
        </w:tc>
      </w:tr>
    </w:tbl>
    <w:p w14:paraId="0AC299AE" w14:textId="77777777" w:rsidR="00715AF7" w:rsidRDefault="00715AF7">
      <w:pPr>
        <w:spacing w:after="0"/>
        <w:rPr>
          <w:rFonts w:hint="eastAsia"/>
        </w:rPr>
      </w:pPr>
    </w:p>
    <w:tbl>
      <w:tblPr>
        <w:tblW w:w="0" w:type="auto"/>
        <w:jc w:val="center"/>
        <w:tblLayout w:type="fixed"/>
        <w:tblLook w:val="04A0" w:firstRow="1" w:lastRow="0" w:firstColumn="1" w:lastColumn="0" w:noHBand="0" w:noVBand="1"/>
      </w:tblPr>
      <w:tblGrid>
        <w:gridCol w:w="2324"/>
        <w:gridCol w:w="3231"/>
        <w:gridCol w:w="2948"/>
        <w:gridCol w:w="3061"/>
        <w:gridCol w:w="3742"/>
      </w:tblGrid>
      <w:tr w:rsidR="00715AF7" w14:paraId="2A876A2A" w14:textId="77777777">
        <w:trPr>
          <w:tblHeader/>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668E6A12" w14:textId="77777777" w:rsidR="00715AF7" w:rsidRDefault="00000000">
            <w:pPr>
              <w:spacing w:after="0"/>
              <w:jc w:val="center"/>
              <w:rPr>
                <w:rFonts w:hint="eastAsia"/>
              </w:rPr>
            </w:pPr>
            <w:r>
              <w:rPr>
                <w:rFonts w:eastAsia="Carlito"/>
                <w:b/>
                <w:color w:val="FFFFFF"/>
                <w:sz w:val="14"/>
              </w:rPr>
              <w:t>Scenario / elemento</w:t>
            </w:r>
          </w:p>
        </w:tc>
        <w:tc>
          <w:tcPr>
            <w:tcW w:w="323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008827C8" w14:textId="77777777" w:rsidR="00715AF7" w:rsidRDefault="00000000">
            <w:pPr>
              <w:spacing w:after="0"/>
              <w:jc w:val="center"/>
              <w:rPr>
                <w:rFonts w:hint="eastAsia"/>
              </w:rPr>
            </w:pPr>
            <w:r>
              <w:rPr>
                <w:rFonts w:eastAsia="Carlito"/>
                <w:b/>
                <w:color w:val="FFFFFF"/>
                <w:sz w:val="14"/>
              </w:rPr>
              <w:t>Possibili differenze e meccanismi da verificare</w:t>
            </w:r>
          </w:p>
        </w:tc>
        <w:tc>
          <w:tcPr>
            <w:tcW w:w="2948"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026AE513" w14:textId="77777777" w:rsidR="00715AF7" w:rsidRDefault="00000000">
            <w:pPr>
              <w:spacing w:after="0"/>
              <w:jc w:val="center"/>
              <w:rPr>
                <w:rFonts w:hint="eastAsia"/>
              </w:rPr>
            </w:pPr>
            <w:r>
              <w:rPr>
                <w:rFonts w:eastAsia="Carlito"/>
                <w:b/>
                <w:color w:val="FFFFFF"/>
                <w:sz w:val="14"/>
              </w:rPr>
              <w:t>Dati ed evidenze da acquisire</w:t>
            </w:r>
          </w:p>
        </w:tc>
        <w:tc>
          <w:tcPr>
            <w:tcW w:w="306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59E2ACF8" w14:textId="77777777" w:rsidR="00715AF7" w:rsidRDefault="00000000">
            <w:pPr>
              <w:spacing w:after="0"/>
              <w:jc w:val="center"/>
              <w:rPr>
                <w:rFonts w:hint="eastAsia"/>
              </w:rPr>
            </w:pPr>
            <w:r>
              <w:rPr>
                <w:rFonts w:eastAsia="Carlito"/>
                <w:b/>
                <w:color w:val="FFFFFF"/>
                <w:sz w:val="14"/>
              </w:rPr>
              <w:t>Criteri e metodi di valutazione</w:t>
            </w:r>
          </w:p>
        </w:tc>
        <w:tc>
          <w:tcPr>
            <w:tcW w:w="3742"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68128BBB" w14:textId="77777777" w:rsidR="00715AF7" w:rsidRDefault="00000000">
            <w:pPr>
              <w:spacing w:after="0"/>
              <w:jc w:val="center"/>
              <w:rPr>
                <w:rFonts w:hint="eastAsia"/>
              </w:rPr>
            </w:pPr>
            <w:r>
              <w:rPr>
                <w:rFonts w:eastAsia="Carlito"/>
                <w:b/>
                <w:color w:val="FFFFFF"/>
                <w:sz w:val="14"/>
              </w:rPr>
              <w:t>Misure prioritarie e indicatori di efficacia</w:t>
            </w:r>
          </w:p>
        </w:tc>
      </w:tr>
      <w:tr w:rsidR="00715AF7" w14:paraId="693C410F"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8008FF2" w14:textId="77777777" w:rsidR="00715AF7" w:rsidRDefault="00000000">
            <w:pPr>
              <w:spacing w:after="0" w:line="240" w:lineRule="auto"/>
              <w:rPr>
                <w:rFonts w:hint="eastAsia"/>
              </w:rPr>
            </w:pPr>
            <w:r>
              <w:rPr>
                <w:rFonts w:eastAsia="Carlito"/>
                <w:b/>
                <w:sz w:val="14"/>
              </w:rPr>
              <w:t>Profilo assistenziale</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89F03B7" w14:textId="77777777" w:rsidR="00715AF7" w:rsidRDefault="00000000">
            <w:pPr>
              <w:spacing w:after="0" w:line="240" w:lineRule="auto"/>
              <w:rPr>
                <w:rFonts w:hint="eastAsia"/>
              </w:rPr>
            </w:pPr>
            <w:r>
              <w:rPr>
                <w:rFonts w:eastAsia="Carlito"/>
                <w:sz w:val="14"/>
              </w:rPr>
              <w:t>Il carico varia con mobilità, cognizione, comportamento, peso e imprevedibilità della persona assistita, non con la sola qualifica dell'operatore.</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75E644A" w14:textId="77777777" w:rsidR="00715AF7" w:rsidRDefault="00000000">
            <w:pPr>
              <w:spacing w:after="0" w:line="240" w:lineRule="auto"/>
              <w:rPr>
                <w:rFonts w:hint="eastAsia"/>
              </w:rPr>
            </w:pPr>
            <w:r>
              <w:rPr>
                <w:rFonts w:eastAsia="Carlito"/>
                <w:sz w:val="14"/>
              </w:rPr>
              <w:t>Classificazione del paziente, peso, collaborazione, frequenza trasferimenti, cadute, dispositivi, spazi.</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B3A3870" w14:textId="77777777" w:rsidR="00715AF7" w:rsidRDefault="00000000">
            <w:pPr>
              <w:spacing w:after="0" w:line="240" w:lineRule="auto"/>
              <w:rPr>
                <w:rFonts w:hint="eastAsia"/>
              </w:rPr>
            </w:pPr>
            <w:r>
              <w:rPr>
                <w:rFonts w:eastAsia="Carlito"/>
                <w:sz w:val="14"/>
              </w:rPr>
              <w:t>Applicare ISO/TR 12296 o metodo equivalente; valutare reparto e singole manovre critiche.</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393D416" w14:textId="77777777" w:rsidR="00715AF7" w:rsidRDefault="00000000">
            <w:pPr>
              <w:spacing w:after="0" w:line="240" w:lineRule="auto"/>
              <w:rPr>
                <w:rFonts w:hint="eastAsia"/>
              </w:rPr>
            </w:pPr>
            <w:r>
              <w:rPr>
                <w:rFonts w:eastAsia="Carlito"/>
                <w:sz w:val="14"/>
              </w:rPr>
              <w:t>Piano assistenziale, ausili coerenti, rivalutazione al mutare delle condizioni; riduzione trasferimenti manuali critici.</w:t>
            </w:r>
          </w:p>
        </w:tc>
      </w:tr>
      <w:tr w:rsidR="00715AF7" w14:paraId="5779DDED"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798B9F6" w14:textId="77777777" w:rsidR="00715AF7" w:rsidRDefault="00000000">
            <w:pPr>
              <w:spacing w:after="0" w:line="240" w:lineRule="auto"/>
              <w:rPr>
                <w:rFonts w:hint="eastAsia"/>
              </w:rPr>
            </w:pPr>
            <w:r>
              <w:rPr>
                <w:rFonts w:eastAsia="Carlito"/>
                <w:b/>
                <w:sz w:val="14"/>
              </w:rPr>
              <w:t>Ausili e spazi</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922E038" w14:textId="77777777" w:rsidR="00715AF7" w:rsidRDefault="00000000">
            <w:pPr>
              <w:spacing w:after="0" w:line="240" w:lineRule="auto"/>
              <w:rPr>
                <w:rFonts w:hint="eastAsia"/>
              </w:rPr>
            </w:pPr>
            <w:r>
              <w:rPr>
                <w:rFonts w:eastAsia="Carlito"/>
                <w:sz w:val="14"/>
              </w:rPr>
              <w:t>Se sollevatori, teli o letti regolabili non sono disponibili o accessibili, il personale ricorre a strategie ad alto carico.</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5A00939E" w14:textId="77777777" w:rsidR="00715AF7" w:rsidRDefault="00000000">
            <w:pPr>
              <w:spacing w:after="0" w:line="240" w:lineRule="auto"/>
              <w:rPr>
                <w:rFonts w:hint="eastAsia"/>
              </w:rPr>
            </w:pPr>
            <w:r>
              <w:rPr>
                <w:rFonts w:eastAsia="Carlito"/>
                <w:sz w:val="14"/>
              </w:rPr>
              <w:t>Numero e ubicazione ausili, compatibilità, manutenzione, tempi di reperimento, spazi laterali e sottoletto.</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32BF4FB" w14:textId="77777777" w:rsidR="00715AF7" w:rsidRDefault="00000000">
            <w:pPr>
              <w:spacing w:after="0" w:line="240" w:lineRule="auto"/>
              <w:rPr>
                <w:rFonts w:hint="eastAsia"/>
              </w:rPr>
            </w:pPr>
            <w:r>
              <w:rPr>
                <w:rFonts w:eastAsia="Carlito"/>
                <w:sz w:val="14"/>
              </w:rPr>
              <w:t>Audit di disponibilità reale per turno; prova delle manovre negli spazi effettivi.</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28622032" w14:textId="77777777" w:rsidR="00715AF7" w:rsidRDefault="00000000">
            <w:pPr>
              <w:spacing w:after="0" w:line="240" w:lineRule="auto"/>
              <w:rPr>
                <w:rFonts w:hint="eastAsia"/>
              </w:rPr>
            </w:pPr>
            <w:r>
              <w:rPr>
                <w:rFonts w:eastAsia="Carlito"/>
                <w:sz w:val="14"/>
              </w:rPr>
              <w:t>Dotazione minima per unità, standardizzazione, ricarica/manutenzione, spazi liberati; aumento uso corretto ausili.</w:t>
            </w:r>
          </w:p>
        </w:tc>
      </w:tr>
      <w:tr w:rsidR="00715AF7" w14:paraId="27D92ACC"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943BD0A" w14:textId="77777777" w:rsidR="00715AF7" w:rsidRDefault="00000000">
            <w:pPr>
              <w:spacing w:after="0" w:line="240" w:lineRule="auto"/>
              <w:rPr>
                <w:rFonts w:hint="eastAsia"/>
              </w:rPr>
            </w:pPr>
            <w:r>
              <w:rPr>
                <w:rFonts w:eastAsia="Carlito"/>
                <w:b/>
                <w:sz w:val="14"/>
              </w:rPr>
              <w:t>Organico e lavoro in coppia</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6B810B6" w14:textId="77777777" w:rsidR="00715AF7" w:rsidRDefault="00000000">
            <w:pPr>
              <w:spacing w:after="0" w:line="240" w:lineRule="auto"/>
              <w:rPr>
                <w:rFonts w:hint="eastAsia"/>
              </w:rPr>
            </w:pPr>
            <w:r>
              <w:rPr>
                <w:rFonts w:eastAsia="Carlito"/>
                <w:sz w:val="14"/>
              </w:rPr>
              <w:t>Carenze di personale, turni e ruoli possono determinare esposizioni sproporzionate e rinuncia all'aiuto.</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E65D522" w14:textId="77777777" w:rsidR="00715AF7" w:rsidRDefault="00000000">
            <w:pPr>
              <w:spacing w:after="0" w:line="240" w:lineRule="auto"/>
              <w:rPr>
                <w:rFonts w:hint="eastAsia"/>
              </w:rPr>
            </w:pPr>
            <w:r>
              <w:rPr>
                <w:rFonts w:eastAsia="Carlito"/>
                <w:sz w:val="14"/>
              </w:rPr>
              <w:t>Rapporto operatori/assistiti, picchi, assenze, tempi di risposta, trasferimenti a due, straordinari.</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3AE49FA" w14:textId="77777777" w:rsidR="00715AF7" w:rsidRDefault="00000000">
            <w:pPr>
              <w:spacing w:after="0" w:line="240" w:lineRule="auto"/>
              <w:rPr>
                <w:rFonts w:hint="eastAsia"/>
              </w:rPr>
            </w:pPr>
            <w:r>
              <w:rPr>
                <w:rFonts w:eastAsia="Carlito"/>
                <w:sz w:val="14"/>
              </w:rPr>
              <w:t>Integrare valutazione biomeccanica e staffing; analizzare differenze tra turni e unità operative.</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058C061" w14:textId="77777777" w:rsidR="00715AF7" w:rsidRDefault="00000000">
            <w:pPr>
              <w:spacing w:after="0" w:line="240" w:lineRule="auto"/>
              <w:rPr>
                <w:rFonts w:hint="eastAsia"/>
              </w:rPr>
            </w:pPr>
            <w:r>
              <w:rPr>
                <w:rFonts w:eastAsia="Carlito"/>
                <w:sz w:val="14"/>
              </w:rPr>
              <w:t>Procedure di chiamata, squadre di supporto, turnazione; riduzione manovre singole non autorizzate.</w:t>
            </w:r>
          </w:p>
        </w:tc>
      </w:tr>
      <w:tr w:rsidR="00715AF7" w14:paraId="2B4AC4ED"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514B9A9E" w14:textId="77777777" w:rsidR="00715AF7" w:rsidRDefault="00000000">
            <w:pPr>
              <w:spacing w:after="0" w:line="240" w:lineRule="auto"/>
              <w:rPr>
                <w:rFonts w:hint="eastAsia"/>
              </w:rPr>
            </w:pPr>
            <w:r>
              <w:rPr>
                <w:rFonts w:eastAsia="Carlito"/>
                <w:b/>
                <w:sz w:val="14"/>
              </w:rPr>
              <w:t>Formazione pratica e cultura</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5C777650" w14:textId="77777777" w:rsidR="00715AF7" w:rsidRDefault="00000000">
            <w:pPr>
              <w:spacing w:after="0" w:line="240" w:lineRule="auto"/>
              <w:rPr>
                <w:rFonts w:hint="eastAsia"/>
              </w:rPr>
            </w:pPr>
            <w:r>
              <w:rPr>
                <w:rFonts w:eastAsia="Carlito"/>
                <w:sz w:val="14"/>
              </w:rPr>
              <w:t>Addestramento teorico senza pratica sul caso reale non modifica il carico; stereotipi di cura possono normalizzare sforzi evitabili.</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E02CFE0" w14:textId="77777777" w:rsidR="00715AF7" w:rsidRDefault="00000000">
            <w:pPr>
              <w:spacing w:after="0" w:line="240" w:lineRule="auto"/>
              <w:rPr>
                <w:rFonts w:hint="eastAsia"/>
              </w:rPr>
            </w:pPr>
            <w:r>
              <w:rPr>
                <w:rFonts w:eastAsia="Carlito"/>
                <w:sz w:val="14"/>
              </w:rPr>
              <w:t>Prove pratiche, osservazioni, conformità alle tecniche, barriere percepite, near miss.</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7CEDA507" w14:textId="77777777" w:rsidR="00715AF7" w:rsidRDefault="00000000">
            <w:pPr>
              <w:spacing w:after="0" w:line="240" w:lineRule="auto"/>
              <w:rPr>
                <w:rFonts w:hint="eastAsia"/>
              </w:rPr>
            </w:pPr>
            <w:r>
              <w:rPr>
                <w:rFonts w:eastAsia="Carlito"/>
                <w:sz w:val="14"/>
              </w:rPr>
              <w:t>Valutazione comportamentale sul campo; coinvolgimento di operatori, RLS e figure cliniche.</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3E10A09" w14:textId="77777777" w:rsidR="00715AF7" w:rsidRDefault="00000000">
            <w:pPr>
              <w:spacing w:after="0" w:line="240" w:lineRule="auto"/>
              <w:rPr>
                <w:rFonts w:hint="eastAsia"/>
              </w:rPr>
            </w:pPr>
            <w:r>
              <w:rPr>
                <w:rFonts w:eastAsia="Carlito"/>
                <w:sz w:val="14"/>
              </w:rPr>
              <w:t>Coaching periodico, simulazioni, feedback; incremento dell'uso degli ausili e riduzione degli eventi muscoloscheletrici.</w:t>
            </w:r>
          </w:p>
        </w:tc>
      </w:tr>
    </w:tbl>
    <w:p w14:paraId="6E7180C7" w14:textId="77777777" w:rsidR="00715AF7" w:rsidRDefault="00000000">
      <w:pPr>
        <w:spacing w:before="60" w:after="0"/>
        <w:rPr>
          <w:rFonts w:hint="eastAsia"/>
        </w:rPr>
      </w:pPr>
      <w:r>
        <w:rPr>
          <w:rFonts w:eastAsia="Carlito"/>
          <w:b/>
          <w:color w:val="C58B2A"/>
          <w:sz w:val="15"/>
        </w:rPr>
        <w:t xml:space="preserve">Output minimo da conservare: </w:t>
      </w:r>
      <w:r>
        <w:rPr>
          <w:rFonts w:eastAsia="Carlito"/>
          <w:color w:val="5C6D75"/>
          <w:sz w:val="15"/>
        </w:rPr>
        <w:t>descrizione del lavoro reale; metodo o criterio applicato; dati e incertezza; decisione sulla rilevanza; misure, responsabile, scadenza e verifica di efficacia.</w:t>
      </w:r>
    </w:p>
    <w:p w14:paraId="1366337A" w14:textId="77777777" w:rsidR="00715AF7" w:rsidRDefault="00000000">
      <w:pPr>
        <w:rPr>
          <w:rFonts w:hint="eastAsia"/>
        </w:rPr>
      </w:pPr>
      <w:r>
        <w:br w:type="page"/>
      </w:r>
    </w:p>
    <w:p w14:paraId="52D1996C" w14:textId="77777777" w:rsidR="00715AF7" w:rsidRDefault="00000000">
      <w:pPr>
        <w:spacing w:after="40"/>
        <w:rPr>
          <w:rFonts w:hint="eastAsia"/>
        </w:rPr>
      </w:pPr>
      <w:r>
        <w:rPr>
          <w:rFonts w:eastAsia="Carlito"/>
          <w:b/>
          <w:color w:val="197C78"/>
          <w:sz w:val="16"/>
        </w:rPr>
        <w:t>SCHEDA R08  |  FATTORE DI RISCHIO</w:t>
      </w:r>
    </w:p>
    <w:p w14:paraId="4DF7B6B9" w14:textId="77777777" w:rsidR="00715AF7" w:rsidRDefault="00000000">
      <w:pPr>
        <w:pStyle w:val="RiskTitle"/>
        <w:pBdr>
          <w:bottom w:val="single" w:sz="7" w:space="3" w:color="C58B2A"/>
        </w:pBdr>
        <w:spacing w:after="60"/>
        <w:rPr>
          <w:rFonts w:hint="eastAsia"/>
        </w:rPr>
      </w:pPr>
      <w:r>
        <w:rPr>
          <w:rFonts w:eastAsia="Carlito"/>
          <w:sz w:val="30"/>
        </w:rPr>
        <w:t>R08 - Movimenti ripetitivi degli arti superiori</w:t>
      </w:r>
    </w:p>
    <w:tbl>
      <w:tblPr>
        <w:tblW w:w="0" w:type="auto"/>
        <w:jc w:val="center"/>
        <w:tblLayout w:type="fixed"/>
        <w:tblLook w:val="04A0" w:firstRow="1" w:lastRow="0" w:firstColumn="1" w:lastColumn="0" w:noHBand="0" w:noVBand="1"/>
      </w:tblPr>
      <w:tblGrid>
        <w:gridCol w:w="15307"/>
      </w:tblGrid>
      <w:tr w:rsidR="00715AF7" w14:paraId="649EC6D1" w14:textId="77777777">
        <w:trPr>
          <w:jc w:val="center"/>
        </w:trPr>
        <w:tc>
          <w:tcPr>
            <w:tcW w:w="15307" w:type="dxa"/>
            <w:tcBorders>
              <w:top w:val="nil"/>
              <w:left w:val="single" w:sz="22" w:space="0" w:color="197C78"/>
              <w:bottom w:val="nil"/>
              <w:right w:val="nil"/>
            </w:tcBorders>
            <w:shd w:val="clear" w:color="auto" w:fill="E7F3F1"/>
            <w:tcMar>
              <w:top w:w="85" w:type="dxa"/>
              <w:left w:w="150" w:type="dxa"/>
              <w:bottom w:w="85" w:type="dxa"/>
              <w:right w:w="150" w:type="dxa"/>
            </w:tcMar>
          </w:tcPr>
          <w:p w14:paraId="3329C607" w14:textId="77777777" w:rsidR="00715AF7" w:rsidRDefault="00000000">
            <w:pPr>
              <w:spacing w:after="20"/>
              <w:rPr>
                <w:rFonts w:hint="eastAsia"/>
              </w:rPr>
            </w:pPr>
            <w:r>
              <w:rPr>
                <w:rFonts w:eastAsia="Carlito"/>
                <w:b/>
                <w:color w:val="197C78"/>
                <w:sz w:val="18"/>
              </w:rPr>
              <w:t xml:space="preserve">Principio tecnico.   </w:t>
            </w:r>
            <w:r>
              <w:rPr>
                <w:rFonts w:eastAsia="Carlito"/>
                <w:sz w:val="17"/>
              </w:rPr>
              <w:t>Frequenza, forza, posture, recupero e durata devono essere rilevati sul lavoro reale. La segmentazione di genere dei compiti può generare esposizioni differenti all'interno della stessa mansione.</w:t>
            </w:r>
          </w:p>
        </w:tc>
      </w:tr>
    </w:tbl>
    <w:p w14:paraId="3A3E3CAF" w14:textId="77777777" w:rsidR="00715AF7" w:rsidRDefault="00715AF7">
      <w:pPr>
        <w:spacing w:after="0"/>
        <w:rPr>
          <w:rFonts w:hint="eastAsia"/>
        </w:rPr>
      </w:pPr>
    </w:p>
    <w:tbl>
      <w:tblPr>
        <w:tblW w:w="0" w:type="auto"/>
        <w:jc w:val="center"/>
        <w:tblLayout w:type="fixed"/>
        <w:tblLook w:val="04A0" w:firstRow="1" w:lastRow="0" w:firstColumn="1" w:lastColumn="0" w:noHBand="0" w:noVBand="1"/>
      </w:tblPr>
      <w:tblGrid>
        <w:gridCol w:w="2324"/>
        <w:gridCol w:w="3231"/>
        <w:gridCol w:w="2948"/>
        <w:gridCol w:w="3061"/>
        <w:gridCol w:w="3742"/>
      </w:tblGrid>
      <w:tr w:rsidR="00715AF7" w14:paraId="0EA96264" w14:textId="77777777">
        <w:trPr>
          <w:tblHeader/>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00AAC99D" w14:textId="77777777" w:rsidR="00715AF7" w:rsidRDefault="00000000">
            <w:pPr>
              <w:spacing w:after="0"/>
              <w:jc w:val="center"/>
              <w:rPr>
                <w:rFonts w:hint="eastAsia"/>
              </w:rPr>
            </w:pPr>
            <w:r>
              <w:rPr>
                <w:rFonts w:eastAsia="Carlito"/>
                <w:b/>
                <w:color w:val="FFFFFF"/>
                <w:sz w:val="14"/>
              </w:rPr>
              <w:t>Scenario / elemento</w:t>
            </w:r>
          </w:p>
        </w:tc>
        <w:tc>
          <w:tcPr>
            <w:tcW w:w="323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33053CD1" w14:textId="77777777" w:rsidR="00715AF7" w:rsidRDefault="00000000">
            <w:pPr>
              <w:spacing w:after="0"/>
              <w:jc w:val="center"/>
              <w:rPr>
                <w:rFonts w:hint="eastAsia"/>
              </w:rPr>
            </w:pPr>
            <w:r>
              <w:rPr>
                <w:rFonts w:eastAsia="Carlito"/>
                <w:b/>
                <w:color w:val="FFFFFF"/>
                <w:sz w:val="14"/>
              </w:rPr>
              <w:t>Possibili differenze e meccanismi da verificare</w:t>
            </w:r>
          </w:p>
        </w:tc>
        <w:tc>
          <w:tcPr>
            <w:tcW w:w="2948"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6AFADAEB" w14:textId="77777777" w:rsidR="00715AF7" w:rsidRDefault="00000000">
            <w:pPr>
              <w:spacing w:after="0"/>
              <w:jc w:val="center"/>
              <w:rPr>
                <w:rFonts w:hint="eastAsia"/>
              </w:rPr>
            </w:pPr>
            <w:r>
              <w:rPr>
                <w:rFonts w:eastAsia="Carlito"/>
                <w:b/>
                <w:color w:val="FFFFFF"/>
                <w:sz w:val="14"/>
              </w:rPr>
              <w:t>Dati ed evidenze da acquisire</w:t>
            </w:r>
          </w:p>
        </w:tc>
        <w:tc>
          <w:tcPr>
            <w:tcW w:w="306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34AD492B" w14:textId="77777777" w:rsidR="00715AF7" w:rsidRDefault="00000000">
            <w:pPr>
              <w:spacing w:after="0"/>
              <w:jc w:val="center"/>
              <w:rPr>
                <w:rFonts w:hint="eastAsia"/>
              </w:rPr>
            </w:pPr>
            <w:r>
              <w:rPr>
                <w:rFonts w:eastAsia="Carlito"/>
                <w:b/>
                <w:color w:val="FFFFFF"/>
                <w:sz w:val="14"/>
              </w:rPr>
              <w:t>Criteri e metodi di valutazione</w:t>
            </w:r>
          </w:p>
        </w:tc>
        <w:tc>
          <w:tcPr>
            <w:tcW w:w="3742"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76DCC61E" w14:textId="77777777" w:rsidR="00715AF7" w:rsidRDefault="00000000">
            <w:pPr>
              <w:spacing w:after="0"/>
              <w:jc w:val="center"/>
              <w:rPr>
                <w:rFonts w:hint="eastAsia"/>
              </w:rPr>
            </w:pPr>
            <w:r>
              <w:rPr>
                <w:rFonts w:eastAsia="Carlito"/>
                <w:b/>
                <w:color w:val="FFFFFF"/>
                <w:sz w:val="14"/>
              </w:rPr>
              <w:t>Misure prioritarie e indicatori di efficacia</w:t>
            </w:r>
          </w:p>
        </w:tc>
      </w:tr>
      <w:tr w:rsidR="00715AF7" w14:paraId="68EE79B2"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330429D" w14:textId="77777777" w:rsidR="00715AF7" w:rsidRDefault="00000000">
            <w:pPr>
              <w:spacing w:after="0" w:line="240" w:lineRule="auto"/>
              <w:rPr>
                <w:rFonts w:hint="eastAsia"/>
              </w:rPr>
            </w:pPr>
            <w:r>
              <w:rPr>
                <w:rFonts w:eastAsia="Carlito"/>
                <w:b/>
                <w:sz w:val="14"/>
              </w:rPr>
              <w:t>Frequenza e durata</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D7841EC" w14:textId="77777777" w:rsidR="00715AF7" w:rsidRDefault="00000000">
            <w:pPr>
              <w:spacing w:after="0" w:line="240" w:lineRule="auto"/>
              <w:rPr>
                <w:rFonts w:hint="eastAsia"/>
              </w:rPr>
            </w:pPr>
            <w:r>
              <w:rPr>
                <w:rFonts w:eastAsia="Carlito"/>
                <w:sz w:val="14"/>
              </w:rPr>
              <w:t>Attività minute o di precisione possono essere assegnate in modo non uniforme e risultare sottostimate perché considerate leggere.</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985E01D" w14:textId="77777777" w:rsidR="00715AF7" w:rsidRDefault="00000000">
            <w:pPr>
              <w:spacing w:after="0" w:line="240" w:lineRule="auto"/>
              <w:rPr>
                <w:rFonts w:hint="eastAsia"/>
              </w:rPr>
            </w:pPr>
            <w:r>
              <w:rPr>
                <w:rFonts w:eastAsia="Carlito"/>
                <w:sz w:val="14"/>
              </w:rPr>
              <w:t>Azioni tecniche/minuto, durata netta, cicli, pause, rotazioni, straordinari, picchi produttivi.</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FF38929" w14:textId="77777777" w:rsidR="00715AF7" w:rsidRDefault="00000000">
            <w:pPr>
              <w:spacing w:after="0" w:line="240" w:lineRule="auto"/>
              <w:rPr>
                <w:rFonts w:hint="eastAsia"/>
              </w:rPr>
            </w:pPr>
            <w:r>
              <w:rPr>
                <w:rFonts w:eastAsia="Carlito"/>
                <w:sz w:val="14"/>
              </w:rPr>
              <w:t>Applicare ISO 11228-3, OCRA o metodo riconosciuto pertinente; campionare cicli e turni rappresentativi.</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CE1AE75" w14:textId="77777777" w:rsidR="00715AF7" w:rsidRDefault="00000000">
            <w:pPr>
              <w:spacing w:after="0" w:line="240" w:lineRule="auto"/>
              <w:rPr>
                <w:rFonts w:hint="eastAsia"/>
              </w:rPr>
            </w:pPr>
            <w:r>
              <w:rPr>
                <w:rFonts w:eastAsia="Carlito"/>
                <w:sz w:val="14"/>
              </w:rPr>
              <w:t>Riduzione cadenza e durata, automazione, micro-pause; diminuzione dell'indice e dei superamenti.</w:t>
            </w:r>
          </w:p>
        </w:tc>
      </w:tr>
      <w:tr w:rsidR="00715AF7" w14:paraId="687869AA"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1FBF8E8A" w14:textId="77777777" w:rsidR="00715AF7" w:rsidRDefault="00000000">
            <w:pPr>
              <w:spacing w:after="0" w:line="240" w:lineRule="auto"/>
              <w:rPr>
                <w:rFonts w:hint="eastAsia"/>
              </w:rPr>
            </w:pPr>
            <w:r>
              <w:rPr>
                <w:rFonts w:eastAsia="Carlito"/>
                <w:b/>
                <w:sz w:val="14"/>
              </w:rPr>
              <w:t>Forza e presa</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12CBF4B0" w14:textId="77777777" w:rsidR="00715AF7" w:rsidRDefault="00000000">
            <w:pPr>
              <w:spacing w:after="0" w:line="240" w:lineRule="auto"/>
              <w:rPr>
                <w:rFonts w:hint="eastAsia"/>
              </w:rPr>
            </w:pPr>
            <w:r>
              <w:rPr>
                <w:rFonts w:eastAsia="Carlito"/>
                <w:sz w:val="14"/>
              </w:rPr>
              <w:t>Dimensioni della mano e forza relativa influenzano pinza, presa e affaticamento; guanti inadatti possono aumentare la forza necessaria.</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576D263" w14:textId="77777777" w:rsidR="00715AF7" w:rsidRDefault="00000000">
            <w:pPr>
              <w:spacing w:after="0" w:line="240" w:lineRule="auto"/>
              <w:rPr>
                <w:rFonts w:hint="eastAsia"/>
              </w:rPr>
            </w:pPr>
            <w:r>
              <w:rPr>
                <w:rFonts w:eastAsia="Carlito"/>
                <w:sz w:val="14"/>
              </w:rPr>
              <w:t>Forza percepita/misurata, tipo presa, diametro oggetti, guanti, resistenza utensili, picchi.</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2A7200A0" w14:textId="77777777" w:rsidR="00715AF7" w:rsidRDefault="00000000">
            <w:pPr>
              <w:spacing w:after="0" w:line="240" w:lineRule="auto"/>
              <w:rPr>
                <w:rFonts w:hint="eastAsia"/>
              </w:rPr>
            </w:pPr>
            <w:r>
              <w:rPr>
                <w:rFonts w:eastAsia="Carlito"/>
                <w:sz w:val="14"/>
              </w:rPr>
              <w:t>Valutare forza relativa, picchi e durata; considerare compatibilità tra mano, utensile e DPI.</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728EB9BD" w14:textId="77777777" w:rsidR="00715AF7" w:rsidRDefault="00000000">
            <w:pPr>
              <w:spacing w:after="0" w:line="240" w:lineRule="auto"/>
              <w:rPr>
                <w:rFonts w:hint="eastAsia"/>
              </w:rPr>
            </w:pPr>
            <w:r>
              <w:rPr>
                <w:rFonts w:eastAsia="Carlito"/>
                <w:sz w:val="14"/>
              </w:rPr>
              <w:t>Riduzione resistenze, utensili adatti, impugnature multiple, guanti calzanti; calo di sforzo percepito.</w:t>
            </w:r>
          </w:p>
        </w:tc>
      </w:tr>
      <w:tr w:rsidR="00715AF7" w14:paraId="330168E1"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E7A8F13" w14:textId="77777777" w:rsidR="00715AF7" w:rsidRDefault="00000000">
            <w:pPr>
              <w:spacing w:after="0" w:line="240" w:lineRule="auto"/>
              <w:rPr>
                <w:rFonts w:hint="eastAsia"/>
              </w:rPr>
            </w:pPr>
            <w:r>
              <w:rPr>
                <w:rFonts w:eastAsia="Carlito"/>
                <w:b/>
                <w:sz w:val="14"/>
              </w:rPr>
              <w:t>Posture di spalla, polso e collo</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ECFB074" w14:textId="77777777" w:rsidR="00715AF7" w:rsidRDefault="00000000">
            <w:pPr>
              <w:spacing w:after="0" w:line="240" w:lineRule="auto"/>
              <w:rPr>
                <w:rFonts w:hint="eastAsia"/>
              </w:rPr>
            </w:pPr>
            <w:r>
              <w:rPr>
                <w:rFonts w:eastAsia="Carlito"/>
                <w:sz w:val="14"/>
              </w:rPr>
              <w:t>Quote fisse e aree di raggiungibilità possono creare elevazione di spalla o deviazioni del polso in funzione della statura.</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0B1495A" w14:textId="77777777" w:rsidR="00715AF7" w:rsidRDefault="00000000">
            <w:pPr>
              <w:spacing w:after="0" w:line="240" w:lineRule="auto"/>
              <w:rPr>
                <w:rFonts w:hint="eastAsia"/>
              </w:rPr>
            </w:pPr>
            <w:r>
              <w:rPr>
                <w:rFonts w:eastAsia="Carlito"/>
                <w:sz w:val="14"/>
              </w:rPr>
              <w:t>Angoli, percentuale ciclo, altezza piano, distanze, visibilità, supporti.</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C57DB3D" w14:textId="77777777" w:rsidR="00715AF7" w:rsidRDefault="00000000">
            <w:pPr>
              <w:spacing w:after="0" w:line="240" w:lineRule="auto"/>
              <w:rPr>
                <w:rFonts w:hint="eastAsia"/>
              </w:rPr>
            </w:pPr>
            <w:r>
              <w:rPr>
                <w:rFonts w:eastAsia="Carlito"/>
                <w:sz w:val="14"/>
              </w:rPr>
              <w:t>Analisi video o strumentale ove necessario; confronto con criteri ergonomici e percentili di progetto.</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18268F5" w14:textId="77777777" w:rsidR="00715AF7" w:rsidRDefault="00000000">
            <w:pPr>
              <w:spacing w:after="0" w:line="240" w:lineRule="auto"/>
              <w:rPr>
                <w:rFonts w:hint="eastAsia"/>
              </w:rPr>
            </w:pPr>
            <w:r>
              <w:rPr>
                <w:rFonts w:eastAsia="Carlito"/>
                <w:sz w:val="14"/>
              </w:rPr>
              <w:t>Piani regolabili, avvicinamento, supporti avambraccio, riposizionamento materiali; riduzione del tempo in posture critiche.</w:t>
            </w:r>
          </w:p>
        </w:tc>
      </w:tr>
      <w:tr w:rsidR="00715AF7" w14:paraId="3320D90B"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58214C8A" w14:textId="77777777" w:rsidR="00715AF7" w:rsidRDefault="00000000">
            <w:pPr>
              <w:spacing w:after="0" w:line="240" w:lineRule="auto"/>
              <w:rPr>
                <w:rFonts w:hint="eastAsia"/>
              </w:rPr>
            </w:pPr>
            <w:r>
              <w:rPr>
                <w:rFonts w:eastAsia="Carlito"/>
                <w:b/>
                <w:sz w:val="14"/>
              </w:rPr>
              <w:t>Recupero e variabilità</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10822AF2" w14:textId="77777777" w:rsidR="00715AF7" w:rsidRDefault="00000000">
            <w:pPr>
              <w:spacing w:after="0" w:line="240" w:lineRule="auto"/>
              <w:rPr>
                <w:rFonts w:hint="eastAsia"/>
              </w:rPr>
            </w:pPr>
            <w:r>
              <w:rPr>
                <w:rFonts w:eastAsia="Carlito"/>
                <w:sz w:val="14"/>
              </w:rPr>
              <w:t>Una rotazione nominale può non ridurre il carico se i compiti coinvolgono gli stessi distretti o se l'accesso alle rotazioni e diseguale.</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CB62D19" w14:textId="77777777" w:rsidR="00715AF7" w:rsidRDefault="00000000">
            <w:pPr>
              <w:spacing w:after="0" w:line="240" w:lineRule="auto"/>
              <w:rPr>
                <w:rFonts w:hint="eastAsia"/>
              </w:rPr>
            </w:pPr>
            <w:r>
              <w:rPr>
                <w:rFonts w:eastAsia="Carlito"/>
                <w:sz w:val="14"/>
              </w:rPr>
              <w:t>Mappa dei distretti sollecitati, tempi di recupero, rotazioni effettive, polivalenza e competenze.</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23ED1836" w14:textId="77777777" w:rsidR="00715AF7" w:rsidRDefault="00000000">
            <w:pPr>
              <w:spacing w:after="0" w:line="240" w:lineRule="auto"/>
              <w:rPr>
                <w:rFonts w:hint="eastAsia"/>
              </w:rPr>
            </w:pPr>
            <w:r>
              <w:rPr>
                <w:rFonts w:eastAsia="Carlito"/>
                <w:sz w:val="14"/>
              </w:rPr>
              <w:t>Verificare la complementarità biomeccanica delle rotazioni e la loro applicazione in tutti i turni.</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59C69A78" w14:textId="77777777" w:rsidR="00715AF7" w:rsidRDefault="00000000">
            <w:pPr>
              <w:spacing w:after="0" w:line="240" w:lineRule="auto"/>
              <w:rPr>
                <w:rFonts w:hint="eastAsia"/>
              </w:rPr>
            </w:pPr>
            <w:r>
              <w:rPr>
                <w:rFonts w:eastAsia="Carlito"/>
                <w:sz w:val="14"/>
              </w:rPr>
              <w:t>Rotazioni realmente diversificate, pause adeguate, addestramento multi-skill; riduzione dei sintomi precoci.</w:t>
            </w:r>
          </w:p>
        </w:tc>
      </w:tr>
    </w:tbl>
    <w:p w14:paraId="0E33409C" w14:textId="77777777" w:rsidR="00715AF7" w:rsidRDefault="00000000">
      <w:pPr>
        <w:spacing w:before="60" w:after="0"/>
        <w:rPr>
          <w:rFonts w:hint="eastAsia"/>
        </w:rPr>
      </w:pPr>
      <w:r>
        <w:rPr>
          <w:rFonts w:eastAsia="Carlito"/>
          <w:b/>
          <w:color w:val="C58B2A"/>
          <w:sz w:val="15"/>
        </w:rPr>
        <w:t xml:space="preserve">Output minimo da conservare: </w:t>
      </w:r>
      <w:r>
        <w:rPr>
          <w:rFonts w:eastAsia="Carlito"/>
          <w:color w:val="5C6D75"/>
          <w:sz w:val="15"/>
        </w:rPr>
        <w:t>descrizione del lavoro reale; metodo o criterio applicato; dati e incertezza; decisione sulla rilevanza; misure, responsabile, scadenza e verifica di efficacia.</w:t>
      </w:r>
    </w:p>
    <w:p w14:paraId="5F424A55" w14:textId="77777777" w:rsidR="00715AF7" w:rsidRDefault="00000000">
      <w:pPr>
        <w:rPr>
          <w:rFonts w:hint="eastAsia"/>
        </w:rPr>
      </w:pPr>
      <w:r>
        <w:br w:type="page"/>
      </w:r>
    </w:p>
    <w:p w14:paraId="0D2A786C" w14:textId="77777777" w:rsidR="00715AF7" w:rsidRDefault="00000000">
      <w:pPr>
        <w:spacing w:after="40"/>
        <w:rPr>
          <w:rFonts w:hint="eastAsia"/>
        </w:rPr>
      </w:pPr>
      <w:r>
        <w:rPr>
          <w:rFonts w:eastAsia="Carlito"/>
          <w:b/>
          <w:color w:val="197C78"/>
          <w:sz w:val="16"/>
        </w:rPr>
        <w:t>SCHEDA R09  |  FATTORE DI RISCHIO</w:t>
      </w:r>
    </w:p>
    <w:p w14:paraId="315A7D09" w14:textId="77777777" w:rsidR="00715AF7" w:rsidRDefault="00000000">
      <w:pPr>
        <w:pStyle w:val="RiskTitle"/>
        <w:pBdr>
          <w:bottom w:val="single" w:sz="7" w:space="3" w:color="C58B2A"/>
        </w:pBdr>
        <w:spacing w:after="60"/>
        <w:rPr>
          <w:rFonts w:hint="eastAsia"/>
        </w:rPr>
      </w:pPr>
      <w:r>
        <w:rPr>
          <w:rFonts w:eastAsia="Carlito"/>
          <w:sz w:val="30"/>
        </w:rPr>
        <w:t>R09 - Posture incongrue, statiche e lavoro in spazi ristretti</w:t>
      </w:r>
    </w:p>
    <w:tbl>
      <w:tblPr>
        <w:tblW w:w="0" w:type="auto"/>
        <w:jc w:val="center"/>
        <w:tblLayout w:type="fixed"/>
        <w:tblLook w:val="04A0" w:firstRow="1" w:lastRow="0" w:firstColumn="1" w:lastColumn="0" w:noHBand="0" w:noVBand="1"/>
      </w:tblPr>
      <w:tblGrid>
        <w:gridCol w:w="15307"/>
      </w:tblGrid>
      <w:tr w:rsidR="00715AF7" w14:paraId="58C81662" w14:textId="77777777">
        <w:trPr>
          <w:jc w:val="center"/>
        </w:trPr>
        <w:tc>
          <w:tcPr>
            <w:tcW w:w="15307" w:type="dxa"/>
            <w:tcBorders>
              <w:top w:val="nil"/>
              <w:left w:val="single" w:sz="22" w:space="0" w:color="15364A"/>
              <w:bottom w:val="nil"/>
              <w:right w:val="nil"/>
            </w:tcBorders>
            <w:shd w:val="clear" w:color="auto" w:fill="EAF2F7"/>
            <w:tcMar>
              <w:top w:w="85" w:type="dxa"/>
              <w:left w:w="150" w:type="dxa"/>
              <w:bottom w:w="85" w:type="dxa"/>
              <w:right w:w="150" w:type="dxa"/>
            </w:tcMar>
          </w:tcPr>
          <w:p w14:paraId="777B85C7" w14:textId="77777777" w:rsidR="00715AF7" w:rsidRDefault="00000000">
            <w:pPr>
              <w:spacing w:after="20"/>
              <w:rPr>
                <w:rFonts w:hint="eastAsia"/>
              </w:rPr>
            </w:pPr>
            <w:r>
              <w:rPr>
                <w:rFonts w:eastAsia="Carlito"/>
                <w:b/>
                <w:color w:val="15364A"/>
                <w:sz w:val="18"/>
              </w:rPr>
              <w:t xml:space="preserve">Principio tecnico.   </w:t>
            </w:r>
            <w:r>
              <w:rPr>
                <w:rFonts w:eastAsia="Carlito"/>
                <w:sz w:val="17"/>
              </w:rPr>
              <w:t>L'adeguatezza posturale dipende da quote, raggiungibilità, durata e possibilità di variazione. Le differenze antropometriche devono orientare la regolabilità, non l'esclusione.</w:t>
            </w:r>
          </w:p>
        </w:tc>
      </w:tr>
    </w:tbl>
    <w:p w14:paraId="0F0F8772" w14:textId="77777777" w:rsidR="00715AF7" w:rsidRDefault="00715AF7">
      <w:pPr>
        <w:spacing w:after="0"/>
        <w:rPr>
          <w:rFonts w:hint="eastAsia"/>
        </w:rPr>
      </w:pPr>
    </w:p>
    <w:tbl>
      <w:tblPr>
        <w:tblW w:w="0" w:type="auto"/>
        <w:jc w:val="center"/>
        <w:tblLayout w:type="fixed"/>
        <w:tblLook w:val="04A0" w:firstRow="1" w:lastRow="0" w:firstColumn="1" w:lastColumn="0" w:noHBand="0" w:noVBand="1"/>
      </w:tblPr>
      <w:tblGrid>
        <w:gridCol w:w="2324"/>
        <w:gridCol w:w="3231"/>
        <w:gridCol w:w="2948"/>
        <w:gridCol w:w="3061"/>
        <w:gridCol w:w="3742"/>
      </w:tblGrid>
      <w:tr w:rsidR="00715AF7" w14:paraId="2C181248" w14:textId="77777777">
        <w:trPr>
          <w:tblHeader/>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61CBCBB9" w14:textId="77777777" w:rsidR="00715AF7" w:rsidRDefault="00000000">
            <w:pPr>
              <w:spacing w:after="0"/>
              <w:jc w:val="center"/>
              <w:rPr>
                <w:rFonts w:hint="eastAsia"/>
              </w:rPr>
            </w:pPr>
            <w:r>
              <w:rPr>
                <w:rFonts w:eastAsia="Carlito"/>
                <w:b/>
                <w:color w:val="FFFFFF"/>
                <w:sz w:val="14"/>
              </w:rPr>
              <w:t>Scenario / elemento</w:t>
            </w:r>
          </w:p>
        </w:tc>
        <w:tc>
          <w:tcPr>
            <w:tcW w:w="323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62535198" w14:textId="77777777" w:rsidR="00715AF7" w:rsidRDefault="00000000">
            <w:pPr>
              <w:spacing w:after="0"/>
              <w:jc w:val="center"/>
              <w:rPr>
                <w:rFonts w:hint="eastAsia"/>
              </w:rPr>
            </w:pPr>
            <w:r>
              <w:rPr>
                <w:rFonts w:eastAsia="Carlito"/>
                <w:b/>
                <w:color w:val="FFFFFF"/>
                <w:sz w:val="14"/>
              </w:rPr>
              <w:t>Possibili differenze e meccanismi da verificare</w:t>
            </w:r>
          </w:p>
        </w:tc>
        <w:tc>
          <w:tcPr>
            <w:tcW w:w="2948"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316E28CF" w14:textId="77777777" w:rsidR="00715AF7" w:rsidRDefault="00000000">
            <w:pPr>
              <w:spacing w:after="0"/>
              <w:jc w:val="center"/>
              <w:rPr>
                <w:rFonts w:hint="eastAsia"/>
              </w:rPr>
            </w:pPr>
            <w:r>
              <w:rPr>
                <w:rFonts w:eastAsia="Carlito"/>
                <w:b/>
                <w:color w:val="FFFFFF"/>
                <w:sz w:val="14"/>
              </w:rPr>
              <w:t>Dati ed evidenze da acquisire</w:t>
            </w:r>
          </w:p>
        </w:tc>
        <w:tc>
          <w:tcPr>
            <w:tcW w:w="306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6A2058F3" w14:textId="77777777" w:rsidR="00715AF7" w:rsidRDefault="00000000">
            <w:pPr>
              <w:spacing w:after="0"/>
              <w:jc w:val="center"/>
              <w:rPr>
                <w:rFonts w:hint="eastAsia"/>
              </w:rPr>
            </w:pPr>
            <w:r>
              <w:rPr>
                <w:rFonts w:eastAsia="Carlito"/>
                <w:b/>
                <w:color w:val="FFFFFF"/>
                <w:sz w:val="14"/>
              </w:rPr>
              <w:t>Criteri e metodi di valutazione</w:t>
            </w:r>
          </w:p>
        </w:tc>
        <w:tc>
          <w:tcPr>
            <w:tcW w:w="3742"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7601549D" w14:textId="77777777" w:rsidR="00715AF7" w:rsidRDefault="00000000">
            <w:pPr>
              <w:spacing w:after="0"/>
              <w:jc w:val="center"/>
              <w:rPr>
                <w:rFonts w:hint="eastAsia"/>
              </w:rPr>
            </w:pPr>
            <w:r>
              <w:rPr>
                <w:rFonts w:eastAsia="Carlito"/>
                <w:b/>
                <w:color w:val="FFFFFF"/>
                <w:sz w:val="14"/>
              </w:rPr>
              <w:t>Misure prioritarie e indicatori di efficacia</w:t>
            </w:r>
          </w:p>
        </w:tc>
      </w:tr>
      <w:tr w:rsidR="00715AF7" w14:paraId="700382B3"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28228C0" w14:textId="77777777" w:rsidR="00715AF7" w:rsidRDefault="00000000">
            <w:pPr>
              <w:spacing w:after="0" w:line="240" w:lineRule="auto"/>
              <w:rPr>
                <w:rFonts w:hint="eastAsia"/>
              </w:rPr>
            </w:pPr>
            <w:r>
              <w:rPr>
                <w:rFonts w:eastAsia="Carlito"/>
                <w:b/>
                <w:sz w:val="14"/>
              </w:rPr>
              <w:t>Quote e raggiungibilità</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6622A5C" w14:textId="77777777" w:rsidR="00715AF7" w:rsidRDefault="00000000">
            <w:pPr>
              <w:spacing w:after="0" w:line="240" w:lineRule="auto"/>
              <w:rPr>
                <w:rFonts w:hint="eastAsia"/>
              </w:rPr>
            </w:pPr>
            <w:r>
              <w:rPr>
                <w:rFonts w:eastAsia="Carlito"/>
                <w:sz w:val="14"/>
              </w:rPr>
              <w:t>Postazioni tarate su un solo profilo corporeo possono imporre flessione del tronco alle persone alte o elevazione delle braccia alle persone basse.</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EFFF8BE" w14:textId="77777777" w:rsidR="00715AF7" w:rsidRDefault="00000000">
            <w:pPr>
              <w:spacing w:after="0" w:line="240" w:lineRule="auto"/>
              <w:rPr>
                <w:rFonts w:hint="eastAsia"/>
              </w:rPr>
            </w:pPr>
            <w:r>
              <w:rPr>
                <w:rFonts w:eastAsia="Carlito"/>
                <w:sz w:val="14"/>
              </w:rPr>
              <w:t>Altezze piani, distanze, campo visivo, regolazioni, percentili degli utilizzatori, durata.</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CF66B62" w14:textId="77777777" w:rsidR="00715AF7" w:rsidRDefault="00000000">
            <w:pPr>
              <w:spacing w:after="0" w:line="240" w:lineRule="auto"/>
              <w:rPr>
                <w:rFonts w:hint="eastAsia"/>
              </w:rPr>
            </w:pPr>
            <w:r>
              <w:rPr>
                <w:rFonts w:eastAsia="Carlito"/>
                <w:sz w:val="14"/>
              </w:rPr>
              <w:t>Applicare ISO 11226 e criteri ergonomici pertinenti; verificare almeno gli estremi della popolazione prevista.</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482910E" w14:textId="77777777" w:rsidR="00715AF7" w:rsidRDefault="00000000">
            <w:pPr>
              <w:spacing w:after="0" w:line="240" w:lineRule="auto"/>
              <w:rPr>
                <w:rFonts w:hint="eastAsia"/>
              </w:rPr>
            </w:pPr>
            <w:r>
              <w:rPr>
                <w:rFonts w:eastAsia="Carlito"/>
                <w:sz w:val="14"/>
              </w:rPr>
              <w:t>Regolabilità, pedane stabili, supporti, riposizionamento; riduzione del tempo oltre gli angoli critici.</w:t>
            </w:r>
          </w:p>
        </w:tc>
      </w:tr>
      <w:tr w:rsidR="00715AF7" w14:paraId="7EA27A26"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51BA0B35" w14:textId="77777777" w:rsidR="00715AF7" w:rsidRDefault="00000000">
            <w:pPr>
              <w:spacing w:after="0" w:line="240" w:lineRule="auto"/>
              <w:rPr>
                <w:rFonts w:hint="eastAsia"/>
              </w:rPr>
            </w:pPr>
            <w:r>
              <w:rPr>
                <w:rFonts w:eastAsia="Carlito"/>
                <w:b/>
                <w:sz w:val="14"/>
              </w:rPr>
              <w:t>Stazione eretta o seduta prolungata</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94CC598" w14:textId="77777777" w:rsidR="00715AF7" w:rsidRDefault="00000000">
            <w:pPr>
              <w:spacing w:after="0" w:line="240" w:lineRule="auto"/>
              <w:rPr>
                <w:rFonts w:hint="eastAsia"/>
              </w:rPr>
            </w:pPr>
            <w:r>
              <w:rPr>
                <w:rFonts w:eastAsia="Carlito"/>
                <w:sz w:val="14"/>
              </w:rPr>
              <w:t>Organizzazione e compiti possono limitare diversamente la possibilità di cambiare postura o effettuare pause brevi.</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1455426" w14:textId="77777777" w:rsidR="00715AF7" w:rsidRDefault="00000000">
            <w:pPr>
              <w:spacing w:after="0" w:line="240" w:lineRule="auto"/>
              <w:rPr>
                <w:rFonts w:hint="eastAsia"/>
              </w:rPr>
            </w:pPr>
            <w:r>
              <w:rPr>
                <w:rFonts w:eastAsia="Carlito"/>
                <w:sz w:val="14"/>
              </w:rPr>
              <w:t>Durata continua/cumulata, autonomia, pause, affaticamento, gonfiore, superfici, sedute.</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1BBA2048" w14:textId="77777777" w:rsidR="00715AF7" w:rsidRDefault="00000000">
            <w:pPr>
              <w:spacing w:after="0" w:line="240" w:lineRule="auto"/>
              <w:rPr>
                <w:rFonts w:hint="eastAsia"/>
              </w:rPr>
            </w:pPr>
            <w:r>
              <w:rPr>
                <w:rFonts w:eastAsia="Carlito"/>
                <w:sz w:val="14"/>
              </w:rPr>
              <w:t>Valutare esposizione temporale e possibilità reale di variazione; integrare sintomi aggregati e osservazione.</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E7521E7" w14:textId="77777777" w:rsidR="00715AF7" w:rsidRDefault="00000000">
            <w:pPr>
              <w:spacing w:after="0" w:line="240" w:lineRule="auto"/>
              <w:rPr>
                <w:rFonts w:hint="eastAsia"/>
              </w:rPr>
            </w:pPr>
            <w:r>
              <w:rPr>
                <w:rFonts w:eastAsia="Carlito"/>
                <w:sz w:val="14"/>
              </w:rPr>
              <w:t>Alternanza, sedute sit-stand, tappeti adeguati, micro-pause; riduzione del tempo continuo nella stessa postura.</w:t>
            </w:r>
          </w:p>
        </w:tc>
      </w:tr>
      <w:tr w:rsidR="00715AF7" w14:paraId="7472A8EB"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A34FED6" w14:textId="77777777" w:rsidR="00715AF7" w:rsidRDefault="00000000">
            <w:pPr>
              <w:spacing w:after="0" w:line="240" w:lineRule="auto"/>
              <w:rPr>
                <w:rFonts w:hint="eastAsia"/>
              </w:rPr>
            </w:pPr>
            <w:r>
              <w:rPr>
                <w:rFonts w:eastAsia="Carlito"/>
                <w:b/>
                <w:sz w:val="14"/>
              </w:rPr>
              <w:t>Spazi confinati o ristretti</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E213B79" w14:textId="77777777" w:rsidR="00715AF7" w:rsidRDefault="00000000">
            <w:pPr>
              <w:spacing w:after="0" w:line="240" w:lineRule="auto"/>
              <w:rPr>
                <w:rFonts w:hint="eastAsia"/>
              </w:rPr>
            </w:pPr>
            <w:r>
              <w:rPr>
                <w:rFonts w:eastAsia="Carlito"/>
                <w:sz w:val="14"/>
              </w:rPr>
              <w:t>Corporature diverse possono modificare accesso, mobilità, uso di DPI e recuperabilità in emergenza.</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BF361BA" w14:textId="77777777" w:rsidR="00715AF7" w:rsidRDefault="00000000">
            <w:pPr>
              <w:spacing w:after="0" w:line="240" w:lineRule="auto"/>
              <w:rPr>
                <w:rFonts w:hint="eastAsia"/>
              </w:rPr>
            </w:pPr>
            <w:r>
              <w:rPr>
                <w:rFonts w:eastAsia="Carlito"/>
                <w:sz w:val="14"/>
              </w:rPr>
              <w:t>Dimensioni accessi, ingombri DPI, posture, durata, strumenti, piano di recupero, massa prevista.</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2F9156E" w14:textId="77777777" w:rsidR="00715AF7" w:rsidRDefault="00000000">
            <w:pPr>
              <w:spacing w:after="0" w:line="240" w:lineRule="auto"/>
              <w:rPr>
                <w:rFonts w:hint="eastAsia"/>
              </w:rPr>
            </w:pPr>
            <w:r>
              <w:rPr>
                <w:rFonts w:eastAsia="Carlito"/>
                <w:sz w:val="14"/>
              </w:rPr>
              <w:t>Simulazione e job safety analysis; verifica dell'accesso e del salvataggio per la popolazione autorizzata.</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8B7F659" w14:textId="77777777" w:rsidR="00715AF7" w:rsidRDefault="00000000">
            <w:pPr>
              <w:spacing w:after="0" w:line="240" w:lineRule="auto"/>
              <w:rPr>
                <w:rFonts w:hint="eastAsia"/>
              </w:rPr>
            </w:pPr>
            <w:r>
              <w:rPr>
                <w:rFonts w:eastAsia="Carlito"/>
                <w:sz w:val="14"/>
              </w:rPr>
              <w:t>Modifica accessi, utensili remoti, riduzione permanenza, sistemi di recupero; prova di estrazione riuscita.</w:t>
            </w:r>
          </w:p>
        </w:tc>
      </w:tr>
      <w:tr w:rsidR="00715AF7" w14:paraId="39458913"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DC7317C" w14:textId="77777777" w:rsidR="00715AF7" w:rsidRDefault="00000000">
            <w:pPr>
              <w:spacing w:after="0" w:line="240" w:lineRule="auto"/>
              <w:rPr>
                <w:rFonts w:hint="eastAsia"/>
              </w:rPr>
            </w:pPr>
            <w:r>
              <w:rPr>
                <w:rFonts w:eastAsia="Carlito"/>
                <w:b/>
                <w:sz w:val="14"/>
              </w:rPr>
              <w:t>Lavoro inginocchiato o accovacciato</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DC25477" w14:textId="77777777" w:rsidR="00715AF7" w:rsidRDefault="00000000">
            <w:pPr>
              <w:spacing w:after="0" w:line="240" w:lineRule="auto"/>
              <w:rPr>
                <w:rFonts w:hint="eastAsia"/>
              </w:rPr>
            </w:pPr>
            <w:r>
              <w:rPr>
                <w:rFonts w:eastAsia="Carlito"/>
                <w:sz w:val="14"/>
              </w:rPr>
              <w:t>La tolleranza è individuale; la distribuzione dei compiti può concentrare esposizioni ripetute su gruppi specifici.</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732F1ACA" w14:textId="77777777" w:rsidR="00715AF7" w:rsidRDefault="00000000">
            <w:pPr>
              <w:spacing w:after="0" w:line="240" w:lineRule="auto"/>
              <w:rPr>
                <w:rFonts w:hint="eastAsia"/>
              </w:rPr>
            </w:pPr>
            <w:r>
              <w:rPr>
                <w:rFonts w:eastAsia="Carlito"/>
                <w:sz w:val="14"/>
              </w:rPr>
              <w:t>Tempo, frequenza, superfici, ginocchiere, necessità di forza, spazio, alternanza.</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7123B51C" w14:textId="77777777" w:rsidR="00715AF7" w:rsidRDefault="00000000">
            <w:pPr>
              <w:spacing w:after="0" w:line="240" w:lineRule="auto"/>
              <w:rPr>
                <w:rFonts w:hint="eastAsia"/>
              </w:rPr>
            </w:pPr>
            <w:r>
              <w:rPr>
                <w:rFonts w:eastAsia="Carlito"/>
                <w:sz w:val="14"/>
              </w:rPr>
              <w:t>Analisi cumulativa per turno e settimana; evitare di classificare l'attività come lieve solo per la bassa massa movimentata.</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1E7EB96" w14:textId="77777777" w:rsidR="00715AF7" w:rsidRDefault="00000000">
            <w:pPr>
              <w:spacing w:after="0" w:line="240" w:lineRule="auto"/>
              <w:rPr>
                <w:rFonts w:hint="eastAsia"/>
              </w:rPr>
            </w:pPr>
            <w:r>
              <w:rPr>
                <w:rFonts w:eastAsia="Carlito"/>
                <w:sz w:val="14"/>
              </w:rPr>
              <w:t>Rialzo del lavoro, utensili estesi, supporti, rotazione; riduzione del tempo in ginocchio/accovacciata.</w:t>
            </w:r>
          </w:p>
        </w:tc>
      </w:tr>
    </w:tbl>
    <w:p w14:paraId="3BA85E7E" w14:textId="77777777" w:rsidR="00715AF7" w:rsidRDefault="00000000">
      <w:pPr>
        <w:spacing w:before="60" w:after="0"/>
        <w:rPr>
          <w:rFonts w:hint="eastAsia"/>
        </w:rPr>
      </w:pPr>
      <w:r>
        <w:rPr>
          <w:rFonts w:eastAsia="Carlito"/>
          <w:b/>
          <w:color w:val="C58B2A"/>
          <w:sz w:val="15"/>
        </w:rPr>
        <w:t xml:space="preserve">Output minimo da conservare: </w:t>
      </w:r>
      <w:r>
        <w:rPr>
          <w:rFonts w:eastAsia="Carlito"/>
          <w:color w:val="5C6D75"/>
          <w:sz w:val="15"/>
        </w:rPr>
        <w:t>descrizione del lavoro reale; metodo o criterio applicato; dati e incertezza; decisione sulla rilevanza; misure, responsabile, scadenza e verifica di efficacia.</w:t>
      </w:r>
    </w:p>
    <w:p w14:paraId="453DE848" w14:textId="77777777" w:rsidR="00715AF7" w:rsidRDefault="00000000">
      <w:pPr>
        <w:rPr>
          <w:rFonts w:hint="eastAsia"/>
        </w:rPr>
      </w:pPr>
      <w:r>
        <w:br w:type="page"/>
      </w:r>
    </w:p>
    <w:p w14:paraId="7304EA32" w14:textId="77777777" w:rsidR="00715AF7" w:rsidRDefault="00000000">
      <w:pPr>
        <w:spacing w:after="40"/>
        <w:rPr>
          <w:rFonts w:hint="eastAsia"/>
        </w:rPr>
      </w:pPr>
      <w:r>
        <w:rPr>
          <w:rFonts w:eastAsia="Carlito"/>
          <w:b/>
          <w:color w:val="197C78"/>
          <w:sz w:val="16"/>
        </w:rPr>
        <w:t>SCHEDA R10  |  FATTORE DI RISCHIO</w:t>
      </w:r>
    </w:p>
    <w:p w14:paraId="1E996A6A" w14:textId="77777777" w:rsidR="00715AF7" w:rsidRDefault="00000000">
      <w:pPr>
        <w:pStyle w:val="RiskTitle"/>
        <w:pBdr>
          <w:bottom w:val="single" w:sz="7" w:space="3" w:color="C58B2A"/>
        </w:pBdr>
        <w:spacing w:after="60"/>
        <w:rPr>
          <w:rFonts w:hint="eastAsia"/>
        </w:rPr>
      </w:pPr>
      <w:r>
        <w:rPr>
          <w:rFonts w:eastAsia="Carlito"/>
          <w:sz w:val="30"/>
        </w:rPr>
        <w:t>R10 - Videoterminali, sedentarietà e postazioni d'ufficio</w:t>
      </w:r>
    </w:p>
    <w:tbl>
      <w:tblPr>
        <w:tblW w:w="0" w:type="auto"/>
        <w:jc w:val="center"/>
        <w:tblLayout w:type="fixed"/>
        <w:tblLook w:val="04A0" w:firstRow="1" w:lastRow="0" w:firstColumn="1" w:lastColumn="0" w:noHBand="0" w:noVBand="1"/>
      </w:tblPr>
      <w:tblGrid>
        <w:gridCol w:w="15307"/>
      </w:tblGrid>
      <w:tr w:rsidR="00715AF7" w14:paraId="15B04A75" w14:textId="77777777">
        <w:trPr>
          <w:jc w:val="center"/>
        </w:trPr>
        <w:tc>
          <w:tcPr>
            <w:tcW w:w="15307" w:type="dxa"/>
            <w:tcBorders>
              <w:top w:val="nil"/>
              <w:left w:val="single" w:sz="22" w:space="0" w:color="197C78"/>
              <w:bottom w:val="nil"/>
              <w:right w:val="nil"/>
            </w:tcBorders>
            <w:shd w:val="clear" w:color="auto" w:fill="E7F3F1"/>
            <w:tcMar>
              <w:top w:w="85" w:type="dxa"/>
              <w:left w:w="150" w:type="dxa"/>
              <w:bottom w:w="85" w:type="dxa"/>
              <w:right w:w="150" w:type="dxa"/>
            </w:tcMar>
          </w:tcPr>
          <w:p w14:paraId="7E942DDC" w14:textId="77777777" w:rsidR="00715AF7" w:rsidRDefault="00000000">
            <w:pPr>
              <w:spacing w:after="20"/>
              <w:rPr>
                <w:rFonts w:hint="eastAsia"/>
              </w:rPr>
            </w:pPr>
            <w:r>
              <w:rPr>
                <w:rFonts w:eastAsia="Carlito"/>
                <w:b/>
                <w:color w:val="197C78"/>
                <w:sz w:val="18"/>
              </w:rPr>
              <w:t xml:space="preserve">Principio tecnico.   </w:t>
            </w:r>
            <w:r>
              <w:rPr>
                <w:rFonts w:eastAsia="Carlito"/>
                <w:sz w:val="17"/>
              </w:rPr>
              <w:t>Una postazione standard non garantisce adattabilità. Regolazioni, periferiche e organizzazione devono coprire la variabilità antropometrica e le diverse modalità di lavoro.</w:t>
            </w:r>
          </w:p>
        </w:tc>
      </w:tr>
    </w:tbl>
    <w:p w14:paraId="272535F5" w14:textId="77777777" w:rsidR="00715AF7" w:rsidRDefault="00715AF7">
      <w:pPr>
        <w:spacing w:after="0"/>
        <w:rPr>
          <w:rFonts w:hint="eastAsia"/>
        </w:rPr>
      </w:pPr>
    </w:p>
    <w:tbl>
      <w:tblPr>
        <w:tblW w:w="0" w:type="auto"/>
        <w:jc w:val="center"/>
        <w:tblLayout w:type="fixed"/>
        <w:tblLook w:val="04A0" w:firstRow="1" w:lastRow="0" w:firstColumn="1" w:lastColumn="0" w:noHBand="0" w:noVBand="1"/>
      </w:tblPr>
      <w:tblGrid>
        <w:gridCol w:w="2324"/>
        <w:gridCol w:w="3231"/>
        <w:gridCol w:w="2948"/>
        <w:gridCol w:w="3061"/>
        <w:gridCol w:w="3742"/>
      </w:tblGrid>
      <w:tr w:rsidR="00715AF7" w14:paraId="18261730" w14:textId="77777777">
        <w:trPr>
          <w:tblHeader/>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5993CE78" w14:textId="77777777" w:rsidR="00715AF7" w:rsidRDefault="00000000">
            <w:pPr>
              <w:spacing w:after="0"/>
              <w:jc w:val="center"/>
              <w:rPr>
                <w:rFonts w:hint="eastAsia"/>
              </w:rPr>
            </w:pPr>
            <w:r>
              <w:rPr>
                <w:rFonts w:eastAsia="Carlito"/>
                <w:b/>
                <w:color w:val="FFFFFF"/>
                <w:sz w:val="14"/>
              </w:rPr>
              <w:t>Scenario / elemento</w:t>
            </w:r>
          </w:p>
        </w:tc>
        <w:tc>
          <w:tcPr>
            <w:tcW w:w="323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1664C2F7" w14:textId="77777777" w:rsidR="00715AF7" w:rsidRDefault="00000000">
            <w:pPr>
              <w:spacing w:after="0"/>
              <w:jc w:val="center"/>
              <w:rPr>
                <w:rFonts w:hint="eastAsia"/>
              </w:rPr>
            </w:pPr>
            <w:r>
              <w:rPr>
                <w:rFonts w:eastAsia="Carlito"/>
                <w:b/>
                <w:color w:val="FFFFFF"/>
                <w:sz w:val="14"/>
              </w:rPr>
              <w:t>Possibili differenze e meccanismi da verificare</w:t>
            </w:r>
          </w:p>
        </w:tc>
        <w:tc>
          <w:tcPr>
            <w:tcW w:w="2948"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32982A64" w14:textId="77777777" w:rsidR="00715AF7" w:rsidRDefault="00000000">
            <w:pPr>
              <w:spacing w:after="0"/>
              <w:jc w:val="center"/>
              <w:rPr>
                <w:rFonts w:hint="eastAsia"/>
              </w:rPr>
            </w:pPr>
            <w:r>
              <w:rPr>
                <w:rFonts w:eastAsia="Carlito"/>
                <w:b/>
                <w:color w:val="FFFFFF"/>
                <w:sz w:val="14"/>
              </w:rPr>
              <w:t>Dati ed evidenze da acquisire</w:t>
            </w:r>
          </w:p>
        </w:tc>
        <w:tc>
          <w:tcPr>
            <w:tcW w:w="306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129EFBB3" w14:textId="77777777" w:rsidR="00715AF7" w:rsidRDefault="00000000">
            <w:pPr>
              <w:spacing w:after="0"/>
              <w:jc w:val="center"/>
              <w:rPr>
                <w:rFonts w:hint="eastAsia"/>
              </w:rPr>
            </w:pPr>
            <w:r>
              <w:rPr>
                <w:rFonts w:eastAsia="Carlito"/>
                <w:b/>
                <w:color w:val="FFFFFF"/>
                <w:sz w:val="14"/>
              </w:rPr>
              <w:t>Criteri e metodi di valutazione</w:t>
            </w:r>
          </w:p>
        </w:tc>
        <w:tc>
          <w:tcPr>
            <w:tcW w:w="3742"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782AAC6F" w14:textId="77777777" w:rsidR="00715AF7" w:rsidRDefault="00000000">
            <w:pPr>
              <w:spacing w:after="0"/>
              <w:jc w:val="center"/>
              <w:rPr>
                <w:rFonts w:hint="eastAsia"/>
              </w:rPr>
            </w:pPr>
            <w:r>
              <w:rPr>
                <w:rFonts w:eastAsia="Carlito"/>
                <w:b/>
                <w:color w:val="FFFFFF"/>
                <w:sz w:val="14"/>
              </w:rPr>
              <w:t>Misure prioritarie e indicatori di efficacia</w:t>
            </w:r>
          </w:p>
        </w:tc>
      </w:tr>
      <w:tr w:rsidR="00715AF7" w14:paraId="1AF16734"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8543F78" w14:textId="77777777" w:rsidR="00715AF7" w:rsidRDefault="00000000">
            <w:pPr>
              <w:spacing w:after="0" w:line="240" w:lineRule="auto"/>
              <w:rPr>
                <w:rFonts w:hint="eastAsia"/>
              </w:rPr>
            </w:pPr>
            <w:r>
              <w:rPr>
                <w:rFonts w:eastAsia="Carlito"/>
                <w:b/>
                <w:sz w:val="14"/>
              </w:rPr>
              <w:t>Seduta e piano di lavoro</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3138675" w14:textId="77777777" w:rsidR="00715AF7" w:rsidRDefault="00000000">
            <w:pPr>
              <w:spacing w:after="0" w:line="240" w:lineRule="auto"/>
              <w:rPr>
                <w:rFonts w:hint="eastAsia"/>
              </w:rPr>
            </w:pPr>
            <w:r>
              <w:rPr>
                <w:rFonts w:eastAsia="Carlito"/>
                <w:sz w:val="14"/>
              </w:rPr>
              <w:t>Statura, lunghezza femorale e altezza poplitea influenzano appoggio, pressione e posizione degli arti superiori.</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F1A0242" w14:textId="77777777" w:rsidR="00715AF7" w:rsidRDefault="00000000">
            <w:pPr>
              <w:spacing w:after="0" w:line="240" w:lineRule="auto"/>
              <w:rPr>
                <w:rFonts w:hint="eastAsia"/>
              </w:rPr>
            </w:pPr>
            <w:r>
              <w:rPr>
                <w:rFonts w:eastAsia="Carlito"/>
                <w:sz w:val="14"/>
              </w:rPr>
              <w:t>Regolazioni seduta, profondità, supporto lombare, altezza piano, poggiapiedi, utilizzo reale.</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3D569F4" w14:textId="77777777" w:rsidR="00715AF7" w:rsidRDefault="00000000">
            <w:pPr>
              <w:spacing w:after="0" w:line="240" w:lineRule="auto"/>
              <w:rPr>
                <w:rFonts w:hint="eastAsia"/>
              </w:rPr>
            </w:pPr>
            <w:r>
              <w:rPr>
                <w:rFonts w:eastAsia="Carlito"/>
                <w:sz w:val="14"/>
              </w:rPr>
              <w:t>Valutazione secondo principi ISO 9241 e allegato XXXIV del D.Lgs. 81/2008; prova individuale guidata.</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D4E9687" w14:textId="77777777" w:rsidR="00715AF7" w:rsidRDefault="00000000">
            <w:pPr>
              <w:spacing w:after="0" w:line="240" w:lineRule="auto"/>
              <w:rPr>
                <w:rFonts w:hint="eastAsia"/>
              </w:rPr>
            </w:pPr>
            <w:r>
              <w:rPr>
                <w:rFonts w:eastAsia="Carlito"/>
                <w:sz w:val="14"/>
              </w:rPr>
              <w:t>Sedute regolabili, poggiapiedi, piani idonei; percentuale postazioni correttamente regolate e riduzione reclami.</w:t>
            </w:r>
          </w:p>
        </w:tc>
      </w:tr>
      <w:tr w:rsidR="00715AF7" w14:paraId="2FEA6645"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A10E52C" w14:textId="77777777" w:rsidR="00715AF7" w:rsidRDefault="00000000">
            <w:pPr>
              <w:spacing w:after="0" w:line="240" w:lineRule="auto"/>
              <w:rPr>
                <w:rFonts w:hint="eastAsia"/>
              </w:rPr>
            </w:pPr>
            <w:r>
              <w:rPr>
                <w:rFonts w:eastAsia="Carlito"/>
                <w:b/>
                <w:sz w:val="14"/>
              </w:rPr>
              <w:t>Schermo e visione</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5349410" w14:textId="77777777" w:rsidR="00715AF7" w:rsidRDefault="00000000">
            <w:pPr>
              <w:spacing w:after="0" w:line="240" w:lineRule="auto"/>
              <w:rPr>
                <w:rFonts w:hint="eastAsia"/>
              </w:rPr>
            </w:pPr>
            <w:r>
              <w:rPr>
                <w:rFonts w:eastAsia="Carlito"/>
                <w:sz w:val="14"/>
              </w:rPr>
              <w:t>Distanze e altezze non adattabili possono produrre flessione/estensione cervicale; occhiali e lenti richiedono configurazioni individuali.</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D2103CD" w14:textId="77777777" w:rsidR="00715AF7" w:rsidRDefault="00000000">
            <w:pPr>
              <w:spacing w:after="0" w:line="240" w:lineRule="auto"/>
              <w:rPr>
                <w:rFonts w:hint="eastAsia"/>
              </w:rPr>
            </w:pPr>
            <w:r>
              <w:rPr>
                <w:rFonts w:eastAsia="Carlito"/>
                <w:sz w:val="14"/>
              </w:rPr>
              <w:t>Dimensione e numero schermi, distanza, quota, riflessi, caratteri, correzione visiva, illuminamento.</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69BAF15" w14:textId="77777777" w:rsidR="00715AF7" w:rsidRDefault="00000000">
            <w:pPr>
              <w:spacing w:after="0" w:line="240" w:lineRule="auto"/>
              <w:rPr>
                <w:rFonts w:hint="eastAsia"/>
              </w:rPr>
            </w:pPr>
            <w:r>
              <w:rPr>
                <w:rFonts w:eastAsia="Carlito"/>
                <w:sz w:val="14"/>
              </w:rPr>
              <w:t>Valutare compito visivo e postura con configurazione reale; coinvolgere il medico competente per aspetti sanitari.</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D9889C8" w14:textId="77777777" w:rsidR="00715AF7" w:rsidRDefault="00000000">
            <w:pPr>
              <w:spacing w:after="0" w:line="240" w:lineRule="auto"/>
              <w:rPr>
                <w:rFonts w:hint="eastAsia"/>
              </w:rPr>
            </w:pPr>
            <w:r>
              <w:rPr>
                <w:rFonts w:eastAsia="Carlito"/>
                <w:sz w:val="14"/>
              </w:rPr>
              <w:t>Supporti regolabili, illuminazione controllata, caratteri adeguati, pause; riduzione dell'affaticamento visivo.</w:t>
            </w:r>
          </w:p>
        </w:tc>
      </w:tr>
      <w:tr w:rsidR="00715AF7" w14:paraId="7D8CDE2B"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E6229C6" w14:textId="77777777" w:rsidR="00715AF7" w:rsidRDefault="00000000">
            <w:pPr>
              <w:spacing w:after="0" w:line="240" w:lineRule="auto"/>
              <w:rPr>
                <w:rFonts w:hint="eastAsia"/>
              </w:rPr>
            </w:pPr>
            <w:r>
              <w:rPr>
                <w:rFonts w:eastAsia="Carlito"/>
                <w:b/>
                <w:sz w:val="14"/>
              </w:rPr>
              <w:t>Periferiche e lavoro mobile</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6E9806D" w14:textId="77777777" w:rsidR="00715AF7" w:rsidRDefault="00000000">
            <w:pPr>
              <w:spacing w:after="0" w:line="240" w:lineRule="auto"/>
              <w:rPr>
                <w:rFonts w:hint="eastAsia"/>
              </w:rPr>
            </w:pPr>
            <w:r>
              <w:rPr>
                <w:rFonts w:eastAsia="Carlito"/>
                <w:sz w:val="14"/>
              </w:rPr>
              <w:t>Dimensione delle mani, laptop e hot-desking possono impedire regolazioni stabili e aumentare deviazioni di polso o collo.</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6F093DC" w14:textId="77777777" w:rsidR="00715AF7" w:rsidRDefault="00000000">
            <w:pPr>
              <w:spacing w:after="0" w:line="240" w:lineRule="auto"/>
              <w:rPr>
                <w:rFonts w:hint="eastAsia"/>
              </w:rPr>
            </w:pPr>
            <w:r>
              <w:rPr>
                <w:rFonts w:eastAsia="Carlito"/>
                <w:sz w:val="14"/>
              </w:rPr>
              <w:t>Mouse, tastiera, docking, durata laptop, postazioni condivise, tempo di setup.</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6655CF4" w14:textId="77777777" w:rsidR="00715AF7" w:rsidRDefault="00000000">
            <w:pPr>
              <w:spacing w:after="0" w:line="240" w:lineRule="auto"/>
              <w:rPr>
                <w:rFonts w:hint="eastAsia"/>
              </w:rPr>
            </w:pPr>
            <w:r>
              <w:rPr>
                <w:rFonts w:eastAsia="Carlito"/>
                <w:sz w:val="14"/>
              </w:rPr>
              <w:t>Valutare anche telelavoro e postazioni temporanee nei limiti applicabili; osservare l'effettiva configurazione.</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9ABC40C" w14:textId="77777777" w:rsidR="00715AF7" w:rsidRDefault="00000000">
            <w:pPr>
              <w:spacing w:after="0" w:line="240" w:lineRule="auto"/>
              <w:rPr>
                <w:rFonts w:hint="eastAsia"/>
              </w:rPr>
            </w:pPr>
            <w:r>
              <w:rPr>
                <w:rFonts w:eastAsia="Carlito"/>
                <w:sz w:val="14"/>
              </w:rPr>
              <w:t>Periferiche esterne, kit mobili, checklist di setup, tempo dedicato alla regolazione; conformità delle postazioni condivise.</w:t>
            </w:r>
          </w:p>
        </w:tc>
      </w:tr>
      <w:tr w:rsidR="00715AF7" w14:paraId="624966C8"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20340159" w14:textId="77777777" w:rsidR="00715AF7" w:rsidRDefault="00000000">
            <w:pPr>
              <w:spacing w:after="0" w:line="240" w:lineRule="auto"/>
              <w:rPr>
                <w:rFonts w:hint="eastAsia"/>
              </w:rPr>
            </w:pPr>
            <w:r>
              <w:rPr>
                <w:rFonts w:eastAsia="Carlito"/>
                <w:b/>
                <w:sz w:val="14"/>
              </w:rPr>
              <w:t>Sedentarietà e carico organizzativo</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6247233" w14:textId="77777777" w:rsidR="00715AF7" w:rsidRDefault="00000000">
            <w:pPr>
              <w:spacing w:after="0" w:line="240" w:lineRule="auto"/>
              <w:rPr>
                <w:rFonts w:hint="eastAsia"/>
              </w:rPr>
            </w:pPr>
            <w:r>
              <w:rPr>
                <w:rFonts w:eastAsia="Carlito"/>
                <w:sz w:val="14"/>
              </w:rPr>
              <w:t>Autonomia, riunioni, monitoraggio digitale e carico di cura possono influire sulla possibilità di interrompere la seduta.</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F3DD137" w14:textId="77777777" w:rsidR="00715AF7" w:rsidRDefault="00000000">
            <w:pPr>
              <w:spacing w:after="0" w:line="240" w:lineRule="auto"/>
              <w:rPr>
                <w:rFonts w:hint="eastAsia"/>
              </w:rPr>
            </w:pPr>
            <w:r>
              <w:rPr>
                <w:rFonts w:eastAsia="Carlito"/>
                <w:sz w:val="14"/>
              </w:rPr>
              <w:t>Tempo seduto, interruzioni, carico, pause, lavoro da remoto, reperibilità, sintomi.</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18FF7C8" w14:textId="77777777" w:rsidR="00715AF7" w:rsidRDefault="00000000">
            <w:pPr>
              <w:spacing w:after="0" w:line="240" w:lineRule="auto"/>
              <w:rPr>
                <w:rFonts w:hint="eastAsia"/>
              </w:rPr>
            </w:pPr>
            <w:r>
              <w:rPr>
                <w:rFonts w:eastAsia="Carlito"/>
                <w:sz w:val="14"/>
              </w:rPr>
              <w:t>Integrare ergonomia e organizzazione; utilizzare dati aggregati, senza sorveglianza invasiva.</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B219477" w14:textId="77777777" w:rsidR="00715AF7" w:rsidRDefault="00000000">
            <w:pPr>
              <w:spacing w:after="0" w:line="240" w:lineRule="auto"/>
              <w:rPr>
                <w:rFonts w:hint="eastAsia"/>
              </w:rPr>
            </w:pPr>
            <w:r>
              <w:rPr>
                <w:rFonts w:eastAsia="Carlito"/>
                <w:sz w:val="14"/>
              </w:rPr>
              <w:t>Pause attive, alternanza, riunioni in piedi ove appropriate, carichi sostenibili; riduzione del tempo sedentario continuativo.</w:t>
            </w:r>
          </w:p>
        </w:tc>
      </w:tr>
    </w:tbl>
    <w:p w14:paraId="34F8E06C" w14:textId="77777777" w:rsidR="00715AF7" w:rsidRDefault="00000000">
      <w:pPr>
        <w:spacing w:before="60" w:after="0"/>
        <w:rPr>
          <w:rFonts w:hint="eastAsia"/>
        </w:rPr>
      </w:pPr>
      <w:r>
        <w:rPr>
          <w:rFonts w:eastAsia="Carlito"/>
          <w:b/>
          <w:color w:val="C58B2A"/>
          <w:sz w:val="15"/>
        </w:rPr>
        <w:t xml:space="preserve">Output minimo da conservare: </w:t>
      </w:r>
      <w:r>
        <w:rPr>
          <w:rFonts w:eastAsia="Carlito"/>
          <w:color w:val="5C6D75"/>
          <w:sz w:val="15"/>
        </w:rPr>
        <w:t>descrizione del lavoro reale; metodo o criterio applicato; dati e incertezza; decisione sulla rilevanza; misure, responsabile, scadenza e verifica di efficacia.</w:t>
      </w:r>
    </w:p>
    <w:p w14:paraId="4AC659F0" w14:textId="77777777" w:rsidR="00715AF7" w:rsidRDefault="00000000">
      <w:pPr>
        <w:rPr>
          <w:rFonts w:hint="eastAsia"/>
        </w:rPr>
      </w:pPr>
      <w:r>
        <w:br w:type="page"/>
      </w:r>
    </w:p>
    <w:p w14:paraId="367529B3" w14:textId="77777777" w:rsidR="00715AF7" w:rsidRDefault="00000000">
      <w:pPr>
        <w:spacing w:after="40"/>
        <w:rPr>
          <w:rFonts w:hint="eastAsia"/>
        </w:rPr>
      </w:pPr>
      <w:r>
        <w:rPr>
          <w:rFonts w:eastAsia="Carlito"/>
          <w:b/>
          <w:color w:val="197C78"/>
          <w:sz w:val="16"/>
        </w:rPr>
        <w:t>SCHEDA R11  |  FATTORE DI RISCHIO</w:t>
      </w:r>
    </w:p>
    <w:p w14:paraId="47CD85E1" w14:textId="77777777" w:rsidR="00715AF7" w:rsidRDefault="00000000">
      <w:pPr>
        <w:pStyle w:val="RiskTitle"/>
        <w:pBdr>
          <w:bottom w:val="single" w:sz="7" w:space="3" w:color="C58B2A"/>
        </w:pBdr>
        <w:spacing w:after="60"/>
        <w:rPr>
          <w:rFonts w:hint="eastAsia"/>
        </w:rPr>
      </w:pPr>
      <w:r>
        <w:rPr>
          <w:rFonts w:eastAsia="Carlito"/>
          <w:sz w:val="30"/>
        </w:rPr>
        <w:t>R11 - Carico fisico generale, metabolismo e affaticamento cardiorespiratorio</w:t>
      </w:r>
    </w:p>
    <w:tbl>
      <w:tblPr>
        <w:tblW w:w="0" w:type="auto"/>
        <w:jc w:val="center"/>
        <w:tblLayout w:type="fixed"/>
        <w:tblLook w:val="04A0" w:firstRow="1" w:lastRow="0" w:firstColumn="1" w:lastColumn="0" w:noHBand="0" w:noVBand="1"/>
      </w:tblPr>
      <w:tblGrid>
        <w:gridCol w:w="15307"/>
      </w:tblGrid>
      <w:tr w:rsidR="00715AF7" w14:paraId="398CCBAC" w14:textId="77777777">
        <w:trPr>
          <w:jc w:val="center"/>
        </w:trPr>
        <w:tc>
          <w:tcPr>
            <w:tcW w:w="15307" w:type="dxa"/>
            <w:tcBorders>
              <w:top w:val="nil"/>
              <w:left w:val="single" w:sz="22" w:space="0" w:color="15364A"/>
              <w:bottom w:val="nil"/>
              <w:right w:val="nil"/>
            </w:tcBorders>
            <w:shd w:val="clear" w:color="auto" w:fill="EAF2F7"/>
            <w:tcMar>
              <w:top w:w="85" w:type="dxa"/>
              <w:left w:w="150" w:type="dxa"/>
              <w:bottom w:w="85" w:type="dxa"/>
              <w:right w:w="150" w:type="dxa"/>
            </w:tcMar>
          </w:tcPr>
          <w:p w14:paraId="3295D803" w14:textId="77777777" w:rsidR="00715AF7" w:rsidRDefault="00000000">
            <w:pPr>
              <w:spacing w:after="20"/>
              <w:rPr>
                <w:rFonts w:hint="eastAsia"/>
              </w:rPr>
            </w:pPr>
            <w:r>
              <w:rPr>
                <w:rFonts w:eastAsia="Carlito"/>
                <w:b/>
                <w:color w:val="15364A"/>
                <w:sz w:val="18"/>
              </w:rPr>
              <w:t xml:space="preserve">Principio tecnico.   </w:t>
            </w:r>
            <w:r>
              <w:rPr>
                <w:rFonts w:eastAsia="Carlito"/>
                <w:sz w:val="17"/>
              </w:rPr>
              <w:t>La richiesta energetica assoluta deve essere rapportata alla popolazione e alle condizioni di lavoro. Sesso, età, allenamento, acclimatazione e stato individuale interagiscono, senza giustificare presunzioni automatiche.</w:t>
            </w:r>
          </w:p>
        </w:tc>
      </w:tr>
    </w:tbl>
    <w:p w14:paraId="696E647E" w14:textId="77777777" w:rsidR="00715AF7" w:rsidRDefault="00715AF7">
      <w:pPr>
        <w:spacing w:after="0"/>
        <w:rPr>
          <w:rFonts w:hint="eastAsia"/>
        </w:rPr>
      </w:pPr>
    </w:p>
    <w:tbl>
      <w:tblPr>
        <w:tblW w:w="0" w:type="auto"/>
        <w:jc w:val="center"/>
        <w:tblLayout w:type="fixed"/>
        <w:tblLook w:val="04A0" w:firstRow="1" w:lastRow="0" w:firstColumn="1" w:lastColumn="0" w:noHBand="0" w:noVBand="1"/>
      </w:tblPr>
      <w:tblGrid>
        <w:gridCol w:w="2324"/>
        <w:gridCol w:w="3231"/>
        <w:gridCol w:w="2948"/>
        <w:gridCol w:w="3061"/>
        <w:gridCol w:w="3742"/>
      </w:tblGrid>
      <w:tr w:rsidR="00715AF7" w14:paraId="7BC49201" w14:textId="77777777">
        <w:trPr>
          <w:tblHeader/>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4B121BE6" w14:textId="77777777" w:rsidR="00715AF7" w:rsidRDefault="00000000">
            <w:pPr>
              <w:spacing w:after="0"/>
              <w:jc w:val="center"/>
              <w:rPr>
                <w:rFonts w:hint="eastAsia"/>
              </w:rPr>
            </w:pPr>
            <w:r>
              <w:rPr>
                <w:rFonts w:eastAsia="Carlito"/>
                <w:b/>
                <w:color w:val="FFFFFF"/>
                <w:sz w:val="14"/>
              </w:rPr>
              <w:t>Scenario / elemento</w:t>
            </w:r>
          </w:p>
        </w:tc>
        <w:tc>
          <w:tcPr>
            <w:tcW w:w="323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10C53680" w14:textId="77777777" w:rsidR="00715AF7" w:rsidRDefault="00000000">
            <w:pPr>
              <w:spacing w:after="0"/>
              <w:jc w:val="center"/>
              <w:rPr>
                <w:rFonts w:hint="eastAsia"/>
              </w:rPr>
            </w:pPr>
            <w:r>
              <w:rPr>
                <w:rFonts w:eastAsia="Carlito"/>
                <w:b/>
                <w:color w:val="FFFFFF"/>
                <w:sz w:val="14"/>
              </w:rPr>
              <w:t>Possibili differenze e meccanismi da verificare</w:t>
            </w:r>
          </w:p>
        </w:tc>
        <w:tc>
          <w:tcPr>
            <w:tcW w:w="2948"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78C88E35" w14:textId="77777777" w:rsidR="00715AF7" w:rsidRDefault="00000000">
            <w:pPr>
              <w:spacing w:after="0"/>
              <w:jc w:val="center"/>
              <w:rPr>
                <w:rFonts w:hint="eastAsia"/>
              </w:rPr>
            </w:pPr>
            <w:r>
              <w:rPr>
                <w:rFonts w:eastAsia="Carlito"/>
                <w:b/>
                <w:color w:val="FFFFFF"/>
                <w:sz w:val="14"/>
              </w:rPr>
              <w:t>Dati ed evidenze da acquisire</w:t>
            </w:r>
          </w:p>
        </w:tc>
        <w:tc>
          <w:tcPr>
            <w:tcW w:w="306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410492EC" w14:textId="77777777" w:rsidR="00715AF7" w:rsidRDefault="00000000">
            <w:pPr>
              <w:spacing w:after="0"/>
              <w:jc w:val="center"/>
              <w:rPr>
                <w:rFonts w:hint="eastAsia"/>
              </w:rPr>
            </w:pPr>
            <w:r>
              <w:rPr>
                <w:rFonts w:eastAsia="Carlito"/>
                <w:b/>
                <w:color w:val="FFFFFF"/>
                <w:sz w:val="14"/>
              </w:rPr>
              <w:t>Criteri e metodi di valutazione</w:t>
            </w:r>
          </w:p>
        </w:tc>
        <w:tc>
          <w:tcPr>
            <w:tcW w:w="3742"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67853163" w14:textId="77777777" w:rsidR="00715AF7" w:rsidRDefault="00000000">
            <w:pPr>
              <w:spacing w:after="0"/>
              <w:jc w:val="center"/>
              <w:rPr>
                <w:rFonts w:hint="eastAsia"/>
              </w:rPr>
            </w:pPr>
            <w:r>
              <w:rPr>
                <w:rFonts w:eastAsia="Carlito"/>
                <w:b/>
                <w:color w:val="FFFFFF"/>
                <w:sz w:val="14"/>
              </w:rPr>
              <w:t>Misure prioritarie e indicatori di efficacia</w:t>
            </w:r>
          </w:p>
        </w:tc>
      </w:tr>
      <w:tr w:rsidR="00715AF7" w14:paraId="7D04BB4F"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F2237E9" w14:textId="77777777" w:rsidR="00715AF7" w:rsidRDefault="00000000">
            <w:pPr>
              <w:spacing w:after="0" w:line="240" w:lineRule="auto"/>
              <w:rPr>
                <w:rFonts w:hint="eastAsia"/>
              </w:rPr>
            </w:pPr>
            <w:r>
              <w:rPr>
                <w:rFonts w:eastAsia="Carlito"/>
                <w:b/>
                <w:sz w:val="14"/>
              </w:rPr>
              <w:t>Intensità metabolica</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EC7AFC0" w14:textId="77777777" w:rsidR="00715AF7" w:rsidRDefault="00000000">
            <w:pPr>
              <w:spacing w:after="0" w:line="240" w:lineRule="auto"/>
              <w:rPr>
                <w:rFonts w:hint="eastAsia"/>
              </w:rPr>
            </w:pPr>
            <w:r>
              <w:rPr>
                <w:rFonts w:eastAsia="Carlito"/>
                <w:sz w:val="14"/>
              </w:rPr>
              <w:t>Lo stesso compito può rappresentare una frazione diversa della capacità aerobica individuale; le medie di gruppo non descrivono il singolo.</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DAE24E0" w14:textId="77777777" w:rsidR="00715AF7" w:rsidRDefault="00000000">
            <w:pPr>
              <w:spacing w:after="0" w:line="240" w:lineRule="auto"/>
              <w:rPr>
                <w:rFonts w:hint="eastAsia"/>
              </w:rPr>
            </w:pPr>
            <w:r>
              <w:rPr>
                <w:rFonts w:eastAsia="Carlito"/>
                <w:sz w:val="14"/>
              </w:rPr>
              <w:t>Compiti, durata, ritmo, pause, stima/metria metabolica, frequenza cardiaca ove appropriata, condizioni ambientali.</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CC99432" w14:textId="77777777" w:rsidR="00715AF7" w:rsidRDefault="00000000">
            <w:pPr>
              <w:spacing w:after="0" w:line="240" w:lineRule="auto"/>
              <w:rPr>
                <w:rFonts w:hint="eastAsia"/>
              </w:rPr>
            </w:pPr>
            <w:r>
              <w:rPr>
                <w:rFonts w:eastAsia="Carlito"/>
                <w:sz w:val="14"/>
              </w:rPr>
              <w:t>Applicare UNI ISO 8996 e metodi pertinenti; usare monitoraggio fisiologico solo con garanzie mediche, etiche e privacy.</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C470E83" w14:textId="77777777" w:rsidR="00715AF7" w:rsidRDefault="00000000">
            <w:pPr>
              <w:spacing w:after="0" w:line="240" w:lineRule="auto"/>
              <w:rPr>
                <w:rFonts w:hint="eastAsia"/>
              </w:rPr>
            </w:pPr>
            <w:r>
              <w:rPr>
                <w:rFonts w:eastAsia="Carlito"/>
                <w:sz w:val="14"/>
              </w:rPr>
              <w:t>Meccanizzazione, riduzione ritmo, pause, alternanza; stabilità dei parametri e riduzione della fatica riferita.</w:t>
            </w:r>
          </w:p>
        </w:tc>
      </w:tr>
      <w:tr w:rsidR="00715AF7" w14:paraId="27546F62"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992D27D" w14:textId="77777777" w:rsidR="00715AF7" w:rsidRDefault="00000000">
            <w:pPr>
              <w:spacing w:after="0" w:line="240" w:lineRule="auto"/>
              <w:rPr>
                <w:rFonts w:hint="eastAsia"/>
              </w:rPr>
            </w:pPr>
            <w:r>
              <w:rPr>
                <w:rFonts w:eastAsia="Carlito"/>
                <w:b/>
                <w:sz w:val="14"/>
              </w:rPr>
              <w:t>Picchi e lavoro intermittente</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50A1EAF0" w14:textId="77777777" w:rsidR="00715AF7" w:rsidRDefault="00000000">
            <w:pPr>
              <w:spacing w:after="0" w:line="240" w:lineRule="auto"/>
              <w:rPr>
                <w:rFonts w:hint="eastAsia"/>
              </w:rPr>
            </w:pPr>
            <w:r>
              <w:rPr>
                <w:rFonts w:eastAsia="Carlito"/>
                <w:sz w:val="14"/>
              </w:rPr>
              <w:t>Sollevamenti, scale, emergenze e accelerazioni possono generare picchi non rappresentati dalla media del turno.</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EBED7BF" w14:textId="77777777" w:rsidR="00715AF7" w:rsidRDefault="00000000">
            <w:pPr>
              <w:spacing w:after="0" w:line="240" w:lineRule="auto"/>
              <w:rPr>
                <w:rFonts w:hint="eastAsia"/>
              </w:rPr>
            </w:pPr>
            <w:r>
              <w:rPr>
                <w:rFonts w:eastAsia="Carlito"/>
                <w:sz w:val="14"/>
              </w:rPr>
              <w:t>Sequenza temporale, picchi, recupero, durata, eventi non routinari, pressione temporale.</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2A679D12" w14:textId="77777777" w:rsidR="00715AF7" w:rsidRDefault="00000000">
            <w:pPr>
              <w:spacing w:after="0" w:line="240" w:lineRule="auto"/>
              <w:rPr>
                <w:rFonts w:hint="eastAsia"/>
              </w:rPr>
            </w:pPr>
            <w:r>
              <w:rPr>
                <w:rFonts w:eastAsia="Carlito"/>
                <w:sz w:val="14"/>
              </w:rPr>
              <w:t>Analisi time-line del compito e scenario peggiore credibile; non basarsi unicamente sul consumo medio.</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401778E" w14:textId="77777777" w:rsidR="00715AF7" w:rsidRDefault="00000000">
            <w:pPr>
              <w:spacing w:after="0" w:line="240" w:lineRule="auto"/>
              <w:rPr>
                <w:rFonts w:hint="eastAsia"/>
              </w:rPr>
            </w:pPr>
            <w:r>
              <w:rPr>
                <w:rFonts w:eastAsia="Carlito"/>
                <w:sz w:val="14"/>
              </w:rPr>
              <w:t>Eliminazione picchi, ausili, pianificazione, staffing; riduzione dei compiti oltre la capacità progettuale.</w:t>
            </w:r>
          </w:p>
        </w:tc>
      </w:tr>
      <w:tr w:rsidR="00715AF7" w14:paraId="18E42660"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D41D28C" w14:textId="77777777" w:rsidR="00715AF7" w:rsidRDefault="00000000">
            <w:pPr>
              <w:spacing w:after="0" w:line="240" w:lineRule="auto"/>
              <w:rPr>
                <w:rFonts w:hint="eastAsia"/>
              </w:rPr>
            </w:pPr>
            <w:r>
              <w:rPr>
                <w:rFonts w:eastAsia="Carlito"/>
                <w:b/>
                <w:sz w:val="14"/>
              </w:rPr>
              <w:t>Interazione con caldo, freddo e DPI</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1373DCC" w14:textId="77777777" w:rsidR="00715AF7" w:rsidRDefault="00000000">
            <w:pPr>
              <w:spacing w:after="0" w:line="240" w:lineRule="auto"/>
              <w:rPr>
                <w:rFonts w:hint="eastAsia"/>
              </w:rPr>
            </w:pPr>
            <w:r>
              <w:rPr>
                <w:rFonts w:eastAsia="Carlito"/>
                <w:sz w:val="14"/>
              </w:rPr>
              <w:t>Indumenti protettivi, respiratori e microclima aumentano il costo fisiologico in modo variabile tra individui.</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F4A752F" w14:textId="77777777" w:rsidR="00715AF7" w:rsidRDefault="00000000">
            <w:pPr>
              <w:spacing w:after="0" w:line="240" w:lineRule="auto"/>
              <w:rPr>
                <w:rFonts w:hint="eastAsia"/>
              </w:rPr>
            </w:pPr>
            <w:r>
              <w:rPr>
                <w:rFonts w:eastAsia="Carlito"/>
                <w:sz w:val="14"/>
              </w:rPr>
              <w:t>Abbigliamento, isolamento, resistenza respiratoria, temperatura, umidità, idratazione, recupero.</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67E36C9" w14:textId="77777777" w:rsidR="00715AF7" w:rsidRDefault="00000000">
            <w:pPr>
              <w:spacing w:after="0" w:line="240" w:lineRule="auto"/>
              <w:rPr>
                <w:rFonts w:hint="eastAsia"/>
              </w:rPr>
            </w:pPr>
            <w:r>
              <w:rPr>
                <w:rFonts w:eastAsia="Carlito"/>
                <w:sz w:val="14"/>
              </w:rPr>
              <w:t>Valutazione integrata del sistema persona-compito-ambiente-DPI; coinvolgimento del medico competente.</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3088507" w14:textId="77777777" w:rsidR="00715AF7" w:rsidRDefault="00000000">
            <w:pPr>
              <w:spacing w:after="0" w:line="240" w:lineRule="auto"/>
              <w:rPr>
                <w:rFonts w:hint="eastAsia"/>
              </w:rPr>
            </w:pPr>
            <w:r>
              <w:rPr>
                <w:rFonts w:eastAsia="Carlito"/>
                <w:sz w:val="14"/>
              </w:rPr>
              <w:t>Riduzione esposizione, DPI a minor onere compatibile, recupero termico, idratazione; assenza di segni di sovraccarico.</w:t>
            </w:r>
          </w:p>
        </w:tc>
      </w:tr>
      <w:tr w:rsidR="00715AF7" w14:paraId="419FADC1"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3A0F9A2" w14:textId="77777777" w:rsidR="00715AF7" w:rsidRDefault="00000000">
            <w:pPr>
              <w:spacing w:after="0" w:line="240" w:lineRule="auto"/>
              <w:rPr>
                <w:rFonts w:hint="eastAsia"/>
              </w:rPr>
            </w:pPr>
            <w:r>
              <w:rPr>
                <w:rFonts w:eastAsia="Carlito"/>
                <w:b/>
                <w:sz w:val="14"/>
              </w:rPr>
              <w:t>Organizzazione e autonomia</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51957DA3" w14:textId="77777777" w:rsidR="00715AF7" w:rsidRDefault="00000000">
            <w:pPr>
              <w:spacing w:after="0" w:line="240" w:lineRule="auto"/>
              <w:rPr>
                <w:rFonts w:hint="eastAsia"/>
              </w:rPr>
            </w:pPr>
            <w:r>
              <w:rPr>
                <w:rFonts w:eastAsia="Carlito"/>
                <w:sz w:val="14"/>
              </w:rPr>
              <w:t>Cadenze, incentivi, pause non fruibili e distribuzione dei compiti possono creare esposizioni diseguali.</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F01C27C" w14:textId="77777777" w:rsidR="00715AF7" w:rsidRDefault="00000000">
            <w:pPr>
              <w:spacing w:after="0" w:line="240" w:lineRule="auto"/>
              <w:rPr>
                <w:rFonts w:hint="eastAsia"/>
              </w:rPr>
            </w:pPr>
            <w:r>
              <w:rPr>
                <w:rFonts w:eastAsia="Carlito"/>
                <w:sz w:val="14"/>
              </w:rPr>
              <w:t>Tempi standard/reali, pause fruite, straordinari, organico, rotazioni, segnalazioni di fatica.</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18EFAF2" w14:textId="77777777" w:rsidR="00715AF7" w:rsidRDefault="00000000">
            <w:pPr>
              <w:spacing w:after="0" w:line="240" w:lineRule="auto"/>
              <w:rPr>
                <w:rFonts w:hint="eastAsia"/>
              </w:rPr>
            </w:pPr>
            <w:r>
              <w:rPr>
                <w:rFonts w:eastAsia="Carlito"/>
                <w:sz w:val="14"/>
              </w:rPr>
              <w:t>Confronto tra lavoro prescritto e reale; consultazione dei lavoratori e analisi per turno/reparto.</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553DDEF8" w14:textId="77777777" w:rsidR="00715AF7" w:rsidRDefault="00000000">
            <w:pPr>
              <w:spacing w:after="0" w:line="240" w:lineRule="auto"/>
              <w:rPr>
                <w:rFonts w:hint="eastAsia"/>
              </w:rPr>
            </w:pPr>
            <w:r>
              <w:rPr>
                <w:rFonts w:eastAsia="Carlito"/>
                <w:sz w:val="14"/>
              </w:rPr>
              <w:t>Ritmi sostenibili, pause effettive, rotazioni, staffing; riduzione scostamenti, errori e assenze associate a fatica.</w:t>
            </w:r>
          </w:p>
        </w:tc>
      </w:tr>
    </w:tbl>
    <w:p w14:paraId="25D9A0E7" w14:textId="77777777" w:rsidR="00715AF7" w:rsidRDefault="00000000">
      <w:pPr>
        <w:spacing w:before="60" w:after="0"/>
        <w:rPr>
          <w:rFonts w:hint="eastAsia"/>
        </w:rPr>
      </w:pPr>
      <w:r>
        <w:rPr>
          <w:rFonts w:eastAsia="Carlito"/>
          <w:b/>
          <w:color w:val="C58B2A"/>
          <w:sz w:val="15"/>
        </w:rPr>
        <w:t xml:space="preserve">Output minimo da conservare: </w:t>
      </w:r>
      <w:r>
        <w:rPr>
          <w:rFonts w:eastAsia="Carlito"/>
          <w:color w:val="5C6D75"/>
          <w:sz w:val="15"/>
        </w:rPr>
        <w:t>descrizione del lavoro reale; metodo o criterio applicato; dati e incertezza; decisione sulla rilevanza; misure, responsabile, scadenza e verifica di efficacia.</w:t>
      </w:r>
    </w:p>
    <w:p w14:paraId="28FE84F4" w14:textId="77777777" w:rsidR="00715AF7" w:rsidRDefault="00000000">
      <w:pPr>
        <w:rPr>
          <w:rFonts w:hint="eastAsia"/>
        </w:rPr>
      </w:pPr>
      <w:r>
        <w:br w:type="page"/>
      </w:r>
    </w:p>
    <w:p w14:paraId="473F3F9C" w14:textId="77777777" w:rsidR="00715AF7" w:rsidRDefault="00000000">
      <w:pPr>
        <w:spacing w:after="40"/>
        <w:rPr>
          <w:rFonts w:hint="eastAsia"/>
        </w:rPr>
      </w:pPr>
      <w:r>
        <w:rPr>
          <w:rFonts w:eastAsia="Carlito"/>
          <w:b/>
          <w:color w:val="197C78"/>
          <w:sz w:val="16"/>
        </w:rPr>
        <w:t>SCHEDA R12  |  FATTORE DI RISCHIO</w:t>
      </w:r>
    </w:p>
    <w:p w14:paraId="60781BA3" w14:textId="77777777" w:rsidR="00715AF7" w:rsidRDefault="00000000">
      <w:pPr>
        <w:pStyle w:val="RiskTitle"/>
        <w:pBdr>
          <w:bottom w:val="single" w:sz="7" w:space="3" w:color="C58B2A"/>
        </w:pBdr>
        <w:spacing w:after="60"/>
        <w:rPr>
          <w:rFonts w:hint="eastAsia"/>
        </w:rPr>
      </w:pPr>
      <w:r>
        <w:rPr>
          <w:rFonts w:eastAsia="Carlito"/>
          <w:sz w:val="30"/>
        </w:rPr>
        <w:t>R12 - Rumore</w:t>
      </w:r>
    </w:p>
    <w:tbl>
      <w:tblPr>
        <w:tblW w:w="0" w:type="auto"/>
        <w:jc w:val="center"/>
        <w:tblLayout w:type="fixed"/>
        <w:tblLook w:val="04A0" w:firstRow="1" w:lastRow="0" w:firstColumn="1" w:lastColumn="0" w:noHBand="0" w:noVBand="1"/>
      </w:tblPr>
      <w:tblGrid>
        <w:gridCol w:w="15307"/>
      </w:tblGrid>
      <w:tr w:rsidR="00715AF7" w14:paraId="10CA1877" w14:textId="77777777">
        <w:trPr>
          <w:jc w:val="center"/>
        </w:trPr>
        <w:tc>
          <w:tcPr>
            <w:tcW w:w="15307" w:type="dxa"/>
            <w:tcBorders>
              <w:top w:val="nil"/>
              <w:left w:val="single" w:sz="22" w:space="0" w:color="197C78"/>
              <w:bottom w:val="nil"/>
              <w:right w:val="nil"/>
            </w:tcBorders>
            <w:shd w:val="clear" w:color="auto" w:fill="E7F3F1"/>
            <w:tcMar>
              <w:top w:w="85" w:type="dxa"/>
              <w:left w:w="150" w:type="dxa"/>
              <w:bottom w:w="85" w:type="dxa"/>
              <w:right w:w="150" w:type="dxa"/>
            </w:tcMar>
          </w:tcPr>
          <w:p w14:paraId="7AC91F7E" w14:textId="77777777" w:rsidR="00715AF7" w:rsidRDefault="00000000">
            <w:pPr>
              <w:spacing w:after="20"/>
              <w:rPr>
                <w:rFonts w:hint="eastAsia"/>
              </w:rPr>
            </w:pPr>
            <w:r>
              <w:rPr>
                <w:rFonts w:eastAsia="Carlito"/>
                <w:b/>
                <w:color w:val="197C78"/>
                <w:sz w:val="18"/>
              </w:rPr>
              <w:t xml:space="preserve">Principio tecnico.   </w:t>
            </w:r>
            <w:r>
              <w:rPr>
                <w:rFonts w:eastAsia="Carlito"/>
                <w:sz w:val="17"/>
              </w:rPr>
              <w:t>La dose acustica deve essere misurata sui gruppi omogenei realmente esposti. Le differenze osservate dipendono soprattutto da settori, compiti, anzianità, ototossici e uso effettivo dei protettori.</w:t>
            </w:r>
          </w:p>
        </w:tc>
      </w:tr>
    </w:tbl>
    <w:p w14:paraId="34195217" w14:textId="77777777" w:rsidR="00715AF7" w:rsidRDefault="00715AF7">
      <w:pPr>
        <w:spacing w:after="0"/>
        <w:rPr>
          <w:rFonts w:hint="eastAsia"/>
        </w:rPr>
      </w:pPr>
    </w:p>
    <w:tbl>
      <w:tblPr>
        <w:tblW w:w="0" w:type="auto"/>
        <w:jc w:val="center"/>
        <w:tblLayout w:type="fixed"/>
        <w:tblLook w:val="04A0" w:firstRow="1" w:lastRow="0" w:firstColumn="1" w:lastColumn="0" w:noHBand="0" w:noVBand="1"/>
      </w:tblPr>
      <w:tblGrid>
        <w:gridCol w:w="2324"/>
        <w:gridCol w:w="3231"/>
        <w:gridCol w:w="2948"/>
        <w:gridCol w:w="3061"/>
        <w:gridCol w:w="3742"/>
      </w:tblGrid>
      <w:tr w:rsidR="00715AF7" w14:paraId="2BB48DC2" w14:textId="77777777">
        <w:trPr>
          <w:tblHeader/>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4A6F136C" w14:textId="77777777" w:rsidR="00715AF7" w:rsidRDefault="00000000">
            <w:pPr>
              <w:spacing w:after="0"/>
              <w:jc w:val="center"/>
              <w:rPr>
                <w:rFonts w:hint="eastAsia"/>
              </w:rPr>
            </w:pPr>
            <w:r>
              <w:rPr>
                <w:rFonts w:eastAsia="Carlito"/>
                <w:b/>
                <w:color w:val="FFFFFF"/>
                <w:sz w:val="14"/>
              </w:rPr>
              <w:t>Scenario / elemento</w:t>
            </w:r>
          </w:p>
        </w:tc>
        <w:tc>
          <w:tcPr>
            <w:tcW w:w="323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2248F2A0" w14:textId="77777777" w:rsidR="00715AF7" w:rsidRDefault="00000000">
            <w:pPr>
              <w:spacing w:after="0"/>
              <w:jc w:val="center"/>
              <w:rPr>
                <w:rFonts w:hint="eastAsia"/>
              </w:rPr>
            </w:pPr>
            <w:r>
              <w:rPr>
                <w:rFonts w:eastAsia="Carlito"/>
                <w:b/>
                <w:color w:val="FFFFFF"/>
                <w:sz w:val="14"/>
              </w:rPr>
              <w:t>Possibili differenze e meccanismi da verificare</w:t>
            </w:r>
          </w:p>
        </w:tc>
        <w:tc>
          <w:tcPr>
            <w:tcW w:w="2948"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6390962D" w14:textId="77777777" w:rsidR="00715AF7" w:rsidRDefault="00000000">
            <w:pPr>
              <w:spacing w:after="0"/>
              <w:jc w:val="center"/>
              <w:rPr>
                <w:rFonts w:hint="eastAsia"/>
              </w:rPr>
            </w:pPr>
            <w:r>
              <w:rPr>
                <w:rFonts w:eastAsia="Carlito"/>
                <w:b/>
                <w:color w:val="FFFFFF"/>
                <w:sz w:val="14"/>
              </w:rPr>
              <w:t>Dati ed evidenze da acquisire</w:t>
            </w:r>
          </w:p>
        </w:tc>
        <w:tc>
          <w:tcPr>
            <w:tcW w:w="306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3CDE2313" w14:textId="77777777" w:rsidR="00715AF7" w:rsidRDefault="00000000">
            <w:pPr>
              <w:spacing w:after="0"/>
              <w:jc w:val="center"/>
              <w:rPr>
                <w:rFonts w:hint="eastAsia"/>
              </w:rPr>
            </w:pPr>
            <w:r>
              <w:rPr>
                <w:rFonts w:eastAsia="Carlito"/>
                <w:b/>
                <w:color w:val="FFFFFF"/>
                <w:sz w:val="14"/>
              </w:rPr>
              <w:t>Criteri e metodi di valutazione</w:t>
            </w:r>
          </w:p>
        </w:tc>
        <w:tc>
          <w:tcPr>
            <w:tcW w:w="3742"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30F46ADE" w14:textId="77777777" w:rsidR="00715AF7" w:rsidRDefault="00000000">
            <w:pPr>
              <w:spacing w:after="0"/>
              <w:jc w:val="center"/>
              <w:rPr>
                <w:rFonts w:hint="eastAsia"/>
              </w:rPr>
            </w:pPr>
            <w:r>
              <w:rPr>
                <w:rFonts w:eastAsia="Carlito"/>
                <w:b/>
                <w:color w:val="FFFFFF"/>
                <w:sz w:val="14"/>
              </w:rPr>
              <w:t>Misure prioritarie e indicatori di efficacia</w:t>
            </w:r>
          </w:p>
        </w:tc>
      </w:tr>
      <w:tr w:rsidR="00715AF7" w14:paraId="5A16719E"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8AF0D6A" w14:textId="77777777" w:rsidR="00715AF7" w:rsidRDefault="00000000">
            <w:pPr>
              <w:spacing w:after="0" w:line="240" w:lineRule="auto"/>
              <w:rPr>
                <w:rFonts w:hint="eastAsia"/>
              </w:rPr>
            </w:pPr>
            <w:r>
              <w:rPr>
                <w:rFonts w:eastAsia="Carlito"/>
                <w:b/>
                <w:sz w:val="14"/>
              </w:rPr>
              <w:t>Esposizione personale</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EA26F59" w14:textId="77777777" w:rsidR="00715AF7" w:rsidRDefault="00000000">
            <w:pPr>
              <w:spacing w:after="0" w:line="240" w:lineRule="auto"/>
              <w:rPr>
                <w:rFonts w:hint="eastAsia"/>
              </w:rPr>
            </w:pPr>
            <w:r>
              <w:rPr>
                <w:rFonts w:eastAsia="Carlito"/>
                <w:sz w:val="14"/>
              </w:rPr>
              <w:t>La segregazione orizzontale o verticale del lavoro può determinare tempi e livelli diversi, anche nella stessa unità produttiva.</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896B35A" w14:textId="77777777" w:rsidR="00715AF7" w:rsidRDefault="00000000">
            <w:pPr>
              <w:spacing w:after="0" w:line="240" w:lineRule="auto"/>
              <w:rPr>
                <w:rFonts w:hint="eastAsia"/>
              </w:rPr>
            </w:pPr>
            <w:r>
              <w:rPr>
                <w:rFonts w:eastAsia="Carlito"/>
                <w:sz w:val="14"/>
              </w:rPr>
              <w:t>LAeq,8h/Lex,8h, picchi, tempi, compiti, turni, anzianità, variabilità giornaliera.</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86B4DA7" w14:textId="77777777" w:rsidR="00715AF7" w:rsidRDefault="00000000">
            <w:pPr>
              <w:spacing w:after="0" w:line="240" w:lineRule="auto"/>
              <w:rPr>
                <w:rFonts w:hint="eastAsia"/>
              </w:rPr>
            </w:pPr>
            <w:r>
              <w:rPr>
                <w:rFonts w:eastAsia="Carlito"/>
                <w:sz w:val="14"/>
              </w:rPr>
              <w:t>Strategia di misurazione secondo UNI EN ISO 9612 vigente; gruppi omogenei basati su esposizione reale, non sul sesso.</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78EBDDC" w14:textId="77777777" w:rsidR="00715AF7" w:rsidRDefault="00000000">
            <w:pPr>
              <w:spacing w:after="0" w:line="240" w:lineRule="auto"/>
              <w:rPr>
                <w:rFonts w:hint="eastAsia"/>
              </w:rPr>
            </w:pPr>
            <w:r>
              <w:rPr>
                <w:rFonts w:eastAsia="Carlito"/>
                <w:sz w:val="14"/>
              </w:rPr>
              <w:t>Riduzione alla fonte, segregazione, manutenzione, tempi; rispetto valori e riduzione dell'incertezza/esposizione.</w:t>
            </w:r>
          </w:p>
        </w:tc>
      </w:tr>
      <w:tr w:rsidR="00715AF7" w14:paraId="42A15ABE"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2A11AC4B" w14:textId="77777777" w:rsidR="00715AF7" w:rsidRDefault="00000000">
            <w:pPr>
              <w:spacing w:after="0" w:line="240" w:lineRule="auto"/>
              <w:rPr>
                <w:rFonts w:hint="eastAsia"/>
              </w:rPr>
            </w:pPr>
            <w:r>
              <w:rPr>
                <w:rFonts w:eastAsia="Carlito"/>
                <w:b/>
                <w:sz w:val="14"/>
              </w:rPr>
              <w:t>Ototossici e fattori concomitanti</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30B7053" w14:textId="77777777" w:rsidR="00715AF7" w:rsidRDefault="00000000">
            <w:pPr>
              <w:spacing w:after="0" w:line="240" w:lineRule="auto"/>
              <w:rPr>
                <w:rFonts w:hint="eastAsia"/>
              </w:rPr>
            </w:pPr>
            <w:r>
              <w:rPr>
                <w:rFonts w:eastAsia="Carlito"/>
                <w:sz w:val="14"/>
              </w:rPr>
              <w:t>La distribuzione di esposizioni chimiche, farmaci o vibrazioni può differire per compito; gli effetti combinati richiedono cautela.</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8E0C0AB" w14:textId="77777777" w:rsidR="00715AF7" w:rsidRDefault="00000000">
            <w:pPr>
              <w:spacing w:after="0" w:line="240" w:lineRule="auto"/>
              <w:rPr>
                <w:rFonts w:hint="eastAsia"/>
              </w:rPr>
            </w:pPr>
            <w:r>
              <w:rPr>
                <w:rFonts w:eastAsia="Carlito"/>
                <w:sz w:val="14"/>
              </w:rPr>
              <w:t>Sostanze ototossiche, vibrazioni, farmaci comunicati al medico, patologie, esposizioni extraprofessionali pertinenti.</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114C59E3" w14:textId="77777777" w:rsidR="00715AF7" w:rsidRDefault="00000000">
            <w:pPr>
              <w:spacing w:after="0" w:line="240" w:lineRule="auto"/>
              <w:rPr>
                <w:rFonts w:hint="eastAsia"/>
              </w:rPr>
            </w:pPr>
            <w:r>
              <w:rPr>
                <w:rFonts w:eastAsia="Carlito"/>
                <w:sz w:val="14"/>
              </w:rPr>
              <w:t>Valutazione integrata con il medico competente, senza accesso datoriale a dati sanitari individuali.</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92103F3" w14:textId="77777777" w:rsidR="00715AF7" w:rsidRDefault="00000000">
            <w:pPr>
              <w:spacing w:after="0" w:line="240" w:lineRule="auto"/>
              <w:rPr>
                <w:rFonts w:hint="eastAsia"/>
              </w:rPr>
            </w:pPr>
            <w:r>
              <w:rPr>
                <w:rFonts w:eastAsia="Carlito"/>
                <w:sz w:val="14"/>
              </w:rPr>
              <w:t>Sostituzione/controllo agenti, sorveglianza mirata, informazione; segnalazione precoce di variazioni audiometriche aggregate.</w:t>
            </w:r>
          </w:p>
        </w:tc>
      </w:tr>
      <w:tr w:rsidR="00715AF7" w14:paraId="1ECB8D68"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3230038" w14:textId="77777777" w:rsidR="00715AF7" w:rsidRDefault="00000000">
            <w:pPr>
              <w:spacing w:after="0" w:line="240" w:lineRule="auto"/>
              <w:rPr>
                <w:rFonts w:hint="eastAsia"/>
              </w:rPr>
            </w:pPr>
            <w:r>
              <w:rPr>
                <w:rFonts w:eastAsia="Carlito"/>
                <w:b/>
                <w:sz w:val="14"/>
              </w:rPr>
              <w:t>Protettori auricolari</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0CC2BFA" w14:textId="77777777" w:rsidR="00715AF7" w:rsidRDefault="00000000">
            <w:pPr>
              <w:spacing w:after="0" w:line="240" w:lineRule="auto"/>
              <w:rPr>
                <w:rFonts w:hint="eastAsia"/>
              </w:rPr>
            </w:pPr>
            <w:r>
              <w:rPr>
                <w:rFonts w:eastAsia="Carlito"/>
                <w:sz w:val="14"/>
              </w:rPr>
              <w:t>Dimensioni del condotto, capelli, accessori e compatibilità con altri DPI possono modificare tenuta e comfort.</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3BFE22D" w14:textId="77777777" w:rsidR="00715AF7" w:rsidRDefault="00000000">
            <w:pPr>
              <w:spacing w:after="0" w:line="240" w:lineRule="auto"/>
              <w:rPr>
                <w:rFonts w:hint="eastAsia"/>
              </w:rPr>
            </w:pPr>
            <w:r>
              <w:rPr>
                <w:rFonts w:eastAsia="Carlito"/>
                <w:sz w:val="14"/>
              </w:rPr>
              <w:t>Modelli/taglie, prova di inserimento, fit testing ove disponibile, tempo d'uso, reclami, interferenze.</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3548F59" w14:textId="77777777" w:rsidR="00715AF7" w:rsidRDefault="00000000">
            <w:pPr>
              <w:spacing w:after="0" w:line="240" w:lineRule="auto"/>
              <w:rPr>
                <w:rFonts w:hint="eastAsia"/>
              </w:rPr>
            </w:pPr>
            <w:r>
              <w:rPr>
                <w:rFonts w:eastAsia="Carlito"/>
                <w:sz w:val="14"/>
              </w:rPr>
              <w:t>Selezione individuale e verifica dell'attenuazione reale; evitare sovraprotezione e affidamento esclusivo ai DPI.</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E0C093F" w14:textId="77777777" w:rsidR="00715AF7" w:rsidRDefault="00000000">
            <w:pPr>
              <w:spacing w:after="0" w:line="240" w:lineRule="auto"/>
              <w:rPr>
                <w:rFonts w:hint="eastAsia"/>
              </w:rPr>
            </w:pPr>
            <w:r>
              <w:rPr>
                <w:rFonts w:eastAsia="Carlito"/>
                <w:sz w:val="14"/>
              </w:rPr>
              <w:t>Gamma di dispositivi, addestramento, fit test; aumento della percentuale di adattamento adeguato.</w:t>
            </w:r>
          </w:p>
        </w:tc>
      </w:tr>
      <w:tr w:rsidR="00715AF7" w14:paraId="4D0AE90E"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1FC8841" w14:textId="77777777" w:rsidR="00715AF7" w:rsidRDefault="00000000">
            <w:pPr>
              <w:spacing w:after="0" w:line="240" w:lineRule="auto"/>
              <w:rPr>
                <w:rFonts w:hint="eastAsia"/>
              </w:rPr>
            </w:pPr>
            <w:r>
              <w:rPr>
                <w:rFonts w:eastAsia="Carlito"/>
                <w:b/>
                <w:sz w:val="14"/>
              </w:rPr>
              <w:t>Sorveglianza e analisi dati</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5003E54D" w14:textId="77777777" w:rsidR="00715AF7" w:rsidRDefault="00000000">
            <w:pPr>
              <w:spacing w:after="0" w:line="240" w:lineRule="auto"/>
              <w:rPr>
                <w:rFonts w:hint="eastAsia"/>
              </w:rPr>
            </w:pPr>
            <w:r>
              <w:rPr>
                <w:rFonts w:eastAsia="Carlito"/>
                <w:sz w:val="14"/>
              </w:rPr>
              <w:t>Tassi grezzi possono riflettere anzianità e mansioni. I risultati devono essere analizzati in forma aggregata e confidenziale.</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080A3F3" w14:textId="77777777" w:rsidR="00715AF7" w:rsidRDefault="00000000">
            <w:pPr>
              <w:spacing w:after="0" w:line="240" w:lineRule="auto"/>
              <w:rPr>
                <w:rFonts w:hint="eastAsia"/>
              </w:rPr>
            </w:pPr>
            <w:r>
              <w:rPr>
                <w:rFonts w:eastAsia="Carlito"/>
                <w:sz w:val="14"/>
              </w:rPr>
              <w:t>Audiometrie aggregate, età, anzianità espositiva, reparto, esposizione, utilizzo DPI.</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221E7E1E" w14:textId="77777777" w:rsidR="00715AF7" w:rsidRDefault="00000000">
            <w:pPr>
              <w:spacing w:after="0" w:line="240" w:lineRule="auto"/>
              <w:rPr>
                <w:rFonts w:hint="eastAsia"/>
              </w:rPr>
            </w:pPr>
            <w:r>
              <w:rPr>
                <w:rFonts w:eastAsia="Carlito"/>
                <w:sz w:val="14"/>
              </w:rPr>
              <w:t>Interpretazione sanitaria riservata al medico competente; trend per gruppi sufficientemente numerosi.</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6D8FA67" w14:textId="77777777" w:rsidR="00715AF7" w:rsidRDefault="00000000">
            <w:pPr>
              <w:spacing w:after="0" w:line="240" w:lineRule="auto"/>
              <w:rPr>
                <w:rFonts w:hint="eastAsia"/>
              </w:rPr>
            </w:pPr>
            <w:r>
              <w:rPr>
                <w:rFonts w:eastAsia="Carlito"/>
                <w:sz w:val="14"/>
              </w:rPr>
              <w:t>Riesame tecnico in presenza di shift anomali; miglioramento delle esposizioni e della conservazione uditiva.</w:t>
            </w:r>
          </w:p>
        </w:tc>
      </w:tr>
    </w:tbl>
    <w:p w14:paraId="369B9B4C" w14:textId="77777777" w:rsidR="00715AF7" w:rsidRDefault="00000000">
      <w:pPr>
        <w:spacing w:before="60" w:after="0"/>
        <w:rPr>
          <w:rFonts w:hint="eastAsia"/>
        </w:rPr>
      </w:pPr>
      <w:r>
        <w:rPr>
          <w:rFonts w:eastAsia="Carlito"/>
          <w:b/>
          <w:color w:val="C58B2A"/>
          <w:sz w:val="15"/>
        </w:rPr>
        <w:t xml:space="preserve">Output minimo da conservare: </w:t>
      </w:r>
      <w:r>
        <w:rPr>
          <w:rFonts w:eastAsia="Carlito"/>
          <w:color w:val="5C6D75"/>
          <w:sz w:val="15"/>
        </w:rPr>
        <w:t>descrizione del lavoro reale; metodo o criterio applicato; dati e incertezza; decisione sulla rilevanza; misure, responsabile, scadenza e verifica di efficacia.</w:t>
      </w:r>
    </w:p>
    <w:p w14:paraId="0AA18AF4" w14:textId="77777777" w:rsidR="00715AF7" w:rsidRDefault="00000000">
      <w:pPr>
        <w:rPr>
          <w:rFonts w:hint="eastAsia"/>
        </w:rPr>
      </w:pPr>
      <w:r>
        <w:br w:type="page"/>
      </w:r>
    </w:p>
    <w:p w14:paraId="725C6C08" w14:textId="77777777" w:rsidR="00715AF7" w:rsidRDefault="00000000">
      <w:pPr>
        <w:spacing w:after="40"/>
        <w:rPr>
          <w:rFonts w:hint="eastAsia"/>
        </w:rPr>
      </w:pPr>
      <w:r>
        <w:rPr>
          <w:rFonts w:eastAsia="Carlito"/>
          <w:b/>
          <w:color w:val="197C78"/>
          <w:sz w:val="16"/>
        </w:rPr>
        <w:t>SCHEDA R13  |  FATTORE DI RISCHIO</w:t>
      </w:r>
    </w:p>
    <w:p w14:paraId="5EA9745A" w14:textId="77777777" w:rsidR="00715AF7" w:rsidRDefault="00000000">
      <w:pPr>
        <w:pStyle w:val="RiskTitle"/>
        <w:pBdr>
          <w:bottom w:val="single" w:sz="7" w:space="3" w:color="C58B2A"/>
        </w:pBdr>
        <w:spacing w:after="60"/>
        <w:rPr>
          <w:rFonts w:hint="eastAsia"/>
        </w:rPr>
      </w:pPr>
      <w:r>
        <w:rPr>
          <w:rFonts w:eastAsia="Carlito"/>
          <w:sz w:val="30"/>
        </w:rPr>
        <w:t>R13 - Vibrazioni mano-braccio e corpo intero</w:t>
      </w:r>
    </w:p>
    <w:tbl>
      <w:tblPr>
        <w:tblW w:w="0" w:type="auto"/>
        <w:jc w:val="center"/>
        <w:tblLayout w:type="fixed"/>
        <w:tblLook w:val="04A0" w:firstRow="1" w:lastRow="0" w:firstColumn="1" w:lastColumn="0" w:noHBand="0" w:noVBand="1"/>
      </w:tblPr>
      <w:tblGrid>
        <w:gridCol w:w="15307"/>
      </w:tblGrid>
      <w:tr w:rsidR="00715AF7" w14:paraId="590C4A13" w14:textId="77777777">
        <w:trPr>
          <w:jc w:val="center"/>
        </w:trPr>
        <w:tc>
          <w:tcPr>
            <w:tcW w:w="15307" w:type="dxa"/>
            <w:tcBorders>
              <w:top w:val="nil"/>
              <w:left w:val="single" w:sz="22" w:space="0" w:color="15364A"/>
              <w:bottom w:val="nil"/>
              <w:right w:val="nil"/>
            </w:tcBorders>
            <w:shd w:val="clear" w:color="auto" w:fill="EAF2F7"/>
            <w:tcMar>
              <w:top w:w="85" w:type="dxa"/>
              <w:left w:w="150" w:type="dxa"/>
              <w:bottom w:w="85" w:type="dxa"/>
              <w:right w:w="150" w:type="dxa"/>
            </w:tcMar>
          </w:tcPr>
          <w:p w14:paraId="25E18DDE" w14:textId="77777777" w:rsidR="00715AF7" w:rsidRDefault="00000000">
            <w:pPr>
              <w:spacing w:after="20"/>
              <w:rPr>
                <w:rFonts w:hint="eastAsia"/>
              </w:rPr>
            </w:pPr>
            <w:r>
              <w:rPr>
                <w:rFonts w:eastAsia="Carlito"/>
                <w:b/>
                <w:color w:val="15364A"/>
                <w:sz w:val="18"/>
              </w:rPr>
              <w:t xml:space="preserve">Principio tecnico.   </w:t>
            </w:r>
            <w:r>
              <w:rPr>
                <w:rFonts w:eastAsia="Carlito"/>
                <w:sz w:val="17"/>
              </w:rPr>
              <w:t>La dose dipende da accelerazione, tempo e condizioni di accoppiamento. Forza di presa, postura, massa corporea, sedile e organizzazione possono modificare la risposta e devono essere valutati individualmente quando pertinenti.</w:t>
            </w:r>
          </w:p>
        </w:tc>
      </w:tr>
    </w:tbl>
    <w:p w14:paraId="47829F3B" w14:textId="77777777" w:rsidR="00715AF7" w:rsidRDefault="00715AF7">
      <w:pPr>
        <w:spacing w:after="0"/>
        <w:rPr>
          <w:rFonts w:hint="eastAsia"/>
        </w:rPr>
      </w:pPr>
    </w:p>
    <w:tbl>
      <w:tblPr>
        <w:tblW w:w="0" w:type="auto"/>
        <w:jc w:val="center"/>
        <w:tblLayout w:type="fixed"/>
        <w:tblLook w:val="04A0" w:firstRow="1" w:lastRow="0" w:firstColumn="1" w:lastColumn="0" w:noHBand="0" w:noVBand="1"/>
      </w:tblPr>
      <w:tblGrid>
        <w:gridCol w:w="2324"/>
        <w:gridCol w:w="3231"/>
        <w:gridCol w:w="2948"/>
        <w:gridCol w:w="3061"/>
        <w:gridCol w:w="3742"/>
      </w:tblGrid>
      <w:tr w:rsidR="00715AF7" w14:paraId="41C954B4" w14:textId="77777777">
        <w:trPr>
          <w:tblHeader/>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79237C96" w14:textId="77777777" w:rsidR="00715AF7" w:rsidRDefault="00000000">
            <w:pPr>
              <w:spacing w:after="0"/>
              <w:jc w:val="center"/>
              <w:rPr>
                <w:rFonts w:hint="eastAsia"/>
              </w:rPr>
            </w:pPr>
            <w:r>
              <w:rPr>
                <w:rFonts w:eastAsia="Carlito"/>
                <w:b/>
                <w:color w:val="FFFFFF"/>
                <w:sz w:val="14"/>
              </w:rPr>
              <w:t>Scenario / elemento</w:t>
            </w:r>
          </w:p>
        </w:tc>
        <w:tc>
          <w:tcPr>
            <w:tcW w:w="323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616F84BF" w14:textId="77777777" w:rsidR="00715AF7" w:rsidRDefault="00000000">
            <w:pPr>
              <w:spacing w:after="0"/>
              <w:jc w:val="center"/>
              <w:rPr>
                <w:rFonts w:hint="eastAsia"/>
              </w:rPr>
            </w:pPr>
            <w:r>
              <w:rPr>
                <w:rFonts w:eastAsia="Carlito"/>
                <w:b/>
                <w:color w:val="FFFFFF"/>
                <w:sz w:val="14"/>
              </w:rPr>
              <w:t>Possibili differenze e meccanismi da verificare</w:t>
            </w:r>
          </w:p>
        </w:tc>
        <w:tc>
          <w:tcPr>
            <w:tcW w:w="2948"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0E446FC7" w14:textId="77777777" w:rsidR="00715AF7" w:rsidRDefault="00000000">
            <w:pPr>
              <w:spacing w:after="0"/>
              <w:jc w:val="center"/>
              <w:rPr>
                <w:rFonts w:hint="eastAsia"/>
              </w:rPr>
            </w:pPr>
            <w:r>
              <w:rPr>
                <w:rFonts w:eastAsia="Carlito"/>
                <w:b/>
                <w:color w:val="FFFFFF"/>
                <w:sz w:val="14"/>
              </w:rPr>
              <w:t>Dati ed evidenze da acquisire</w:t>
            </w:r>
          </w:p>
        </w:tc>
        <w:tc>
          <w:tcPr>
            <w:tcW w:w="306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7280D758" w14:textId="77777777" w:rsidR="00715AF7" w:rsidRDefault="00000000">
            <w:pPr>
              <w:spacing w:after="0"/>
              <w:jc w:val="center"/>
              <w:rPr>
                <w:rFonts w:hint="eastAsia"/>
              </w:rPr>
            </w:pPr>
            <w:r>
              <w:rPr>
                <w:rFonts w:eastAsia="Carlito"/>
                <w:b/>
                <w:color w:val="FFFFFF"/>
                <w:sz w:val="14"/>
              </w:rPr>
              <w:t>Criteri e metodi di valutazione</w:t>
            </w:r>
          </w:p>
        </w:tc>
        <w:tc>
          <w:tcPr>
            <w:tcW w:w="3742"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53D231B2" w14:textId="77777777" w:rsidR="00715AF7" w:rsidRDefault="00000000">
            <w:pPr>
              <w:spacing w:after="0"/>
              <w:jc w:val="center"/>
              <w:rPr>
                <w:rFonts w:hint="eastAsia"/>
              </w:rPr>
            </w:pPr>
            <w:r>
              <w:rPr>
                <w:rFonts w:eastAsia="Carlito"/>
                <w:b/>
                <w:color w:val="FFFFFF"/>
                <w:sz w:val="14"/>
              </w:rPr>
              <w:t>Misure prioritarie e indicatori di efficacia</w:t>
            </w:r>
          </w:p>
        </w:tc>
      </w:tr>
      <w:tr w:rsidR="00715AF7" w14:paraId="0BA8E230"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3C34B77" w14:textId="77777777" w:rsidR="00715AF7" w:rsidRDefault="00000000">
            <w:pPr>
              <w:spacing w:after="0" w:line="240" w:lineRule="auto"/>
              <w:rPr>
                <w:rFonts w:hint="eastAsia"/>
              </w:rPr>
            </w:pPr>
            <w:r>
              <w:rPr>
                <w:rFonts w:eastAsia="Carlito"/>
                <w:b/>
                <w:sz w:val="14"/>
              </w:rPr>
              <w:t>Sistema mano-braccio</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632F869" w14:textId="77777777" w:rsidR="00715AF7" w:rsidRDefault="00000000">
            <w:pPr>
              <w:spacing w:after="0" w:line="240" w:lineRule="auto"/>
              <w:rPr>
                <w:rFonts w:hint="eastAsia"/>
              </w:rPr>
            </w:pPr>
            <w:r>
              <w:rPr>
                <w:rFonts w:eastAsia="Carlito"/>
                <w:sz w:val="14"/>
              </w:rPr>
              <w:t>Utensili sovradimensionati o pesanti possono richiedere maggiore forza relativa; mani più piccole possono avere prese meno favorevoli.</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C70A85C" w14:textId="77777777" w:rsidR="00715AF7" w:rsidRDefault="00000000">
            <w:pPr>
              <w:spacing w:after="0" w:line="240" w:lineRule="auto"/>
              <w:rPr>
                <w:rFonts w:hint="eastAsia"/>
              </w:rPr>
            </w:pPr>
            <w:r>
              <w:rPr>
                <w:rFonts w:eastAsia="Carlito"/>
                <w:sz w:val="14"/>
              </w:rPr>
              <w:t>ahv, tempo, utensile, forza presa/spinta, diametro impugnatura, temperatura, manutenzione.</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8F7D7EC" w14:textId="77777777" w:rsidR="00715AF7" w:rsidRDefault="00000000">
            <w:pPr>
              <w:spacing w:after="0" w:line="240" w:lineRule="auto"/>
              <w:rPr>
                <w:rFonts w:hint="eastAsia"/>
              </w:rPr>
            </w:pPr>
            <w:r>
              <w:rPr>
                <w:rFonts w:eastAsia="Carlito"/>
                <w:sz w:val="14"/>
              </w:rPr>
              <w:t>Applicare UNI EN ISO 5349-1/-2 e D.Lgs. 81/2008; misurare/derivare dati rappresentativi e tempi reali.</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7232E03" w14:textId="77777777" w:rsidR="00715AF7" w:rsidRDefault="00000000">
            <w:pPr>
              <w:spacing w:after="0" w:line="240" w:lineRule="auto"/>
              <w:rPr>
                <w:rFonts w:hint="eastAsia"/>
              </w:rPr>
            </w:pPr>
            <w:r>
              <w:rPr>
                <w:rFonts w:eastAsia="Carlito"/>
                <w:sz w:val="14"/>
              </w:rPr>
              <w:t>Utensili a bassa vibrazione, manutenzione, impugnature idonee, riduzione tempi; diminuzione A(8) e forza richiesta.</w:t>
            </w:r>
          </w:p>
        </w:tc>
      </w:tr>
      <w:tr w:rsidR="00715AF7" w14:paraId="34EFAE11"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8FA0EA5" w14:textId="77777777" w:rsidR="00715AF7" w:rsidRDefault="00000000">
            <w:pPr>
              <w:spacing w:after="0" w:line="240" w:lineRule="auto"/>
              <w:rPr>
                <w:rFonts w:hint="eastAsia"/>
              </w:rPr>
            </w:pPr>
            <w:r>
              <w:rPr>
                <w:rFonts w:eastAsia="Carlito"/>
                <w:b/>
                <w:sz w:val="14"/>
              </w:rPr>
              <w:t>Corpo intero</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5C10CD85" w14:textId="77777777" w:rsidR="00715AF7" w:rsidRDefault="00000000">
            <w:pPr>
              <w:spacing w:after="0" w:line="240" w:lineRule="auto"/>
              <w:rPr>
                <w:rFonts w:hint="eastAsia"/>
              </w:rPr>
            </w:pPr>
            <w:r>
              <w:rPr>
                <w:rFonts w:eastAsia="Carlito"/>
                <w:sz w:val="14"/>
              </w:rPr>
              <w:t>Massa, statura e geometria sedile-comandi influenzano postura, trasmissibilità e stabilità, ma non giustificano coefficienti automatici per sesso.</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BA951A5" w14:textId="77777777" w:rsidR="00715AF7" w:rsidRDefault="00000000">
            <w:pPr>
              <w:spacing w:after="0" w:line="240" w:lineRule="auto"/>
              <w:rPr>
                <w:rFonts w:hint="eastAsia"/>
              </w:rPr>
            </w:pPr>
            <w:r>
              <w:rPr>
                <w:rFonts w:eastAsia="Carlito"/>
                <w:sz w:val="14"/>
              </w:rPr>
              <w:t>aw, VDV ove pertinente, sedile, regolazioni, pneumatici, fondo, velocità, tempi, posture.</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79ADD0C0" w14:textId="77777777" w:rsidR="00715AF7" w:rsidRDefault="00000000">
            <w:pPr>
              <w:spacing w:after="0" w:line="240" w:lineRule="auto"/>
              <w:rPr>
                <w:rFonts w:hint="eastAsia"/>
              </w:rPr>
            </w:pPr>
            <w:r>
              <w:rPr>
                <w:rFonts w:eastAsia="Carlito"/>
                <w:sz w:val="14"/>
              </w:rPr>
              <w:t>Applicare UNI ISO 2631-1 e metodi vigenti; misurare nelle condizioni operative rappresentative e gravose.</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1C2E3D3A" w14:textId="77777777" w:rsidR="00715AF7" w:rsidRDefault="00000000">
            <w:pPr>
              <w:spacing w:after="0" w:line="240" w:lineRule="auto"/>
              <w:rPr>
                <w:rFonts w:hint="eastAsia"/>
              </w:rPr>
            </w:pPr>
            <w:r>
              <w:rPr>
                <w:rFonts w:eastAsia="Carlito"/>
                <w:sz w:val="14"/>
              </w:rPr>
              <w:t>Sedili regolabili, manutenzione vie, velocità, sospensioni, pause; riduzione A(8)/VDV e posture sfavorevoli.</w:t>
            </w:r>
          </w:p>
        </w:tc>
      </w:tr>
      <w:tr w:rsidR="00715AF7" w14:paraId="3D235DF4"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9F58D67" w14:textId="77777777" w:rsidR="00715AF7" w:rsidRDefault="00000000">
            <w:pPr>
              <w:spacing w:after="0" w:line="240" w:lineRule="auto"/>
              <w:rPr>
                <w:rFonts w:hint="eastAsia"/>
              </w:rPr>
            </w:pPr>
            <w:r>
              <w:rPr>
                <w:rFonts w:eastAsia="Carlito"/>
                <w:b/>
                <w:sz w:val="14"/>
              </w:rPr>
              <w:t>Freddo e circolazione</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C3E9059" w14:textId="77777777" w:rsidR="00715AF7" w:rsidRDefault="00000000">
            <w:pPr>
              <w:spacing w:after="0" w:line="240" w:lineRule="auto"/>
              <w:rPr>
                <w:rFonts w:hint="eastAsia"/>
              </w:rPr>
            </w:pPr>
            <w:r>
              <w:rPr>
                <w:rFonts w:eastAsia="Carlito"/>
                <w:sz w:val="14"/>
              </w:rPr>
              <w:t>Il freddo può aggravare disturbi vascolari e ridurre destrezza; la suscettibilità è individuale.</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7345756" w14:textId="77777777" w:rsidR="00715AF7" w:rsidRDefault="00000000">
            <w:pPr>
              <w:spacing w:after="0" w:line="240" w:lineRule="auto"/>
              <w:rPr>
                <w:rFonts w:hint="eastAsia"/>
              </w:rPr>
            </w:pPr>
            <w:r>
              <w:rPr>
                <w:rFonts w:eastAsia="Carlito"/>
                <w:sz w:val="14"/>
              </w:rPr>
              <w:t>Temperatura, guanti, durata, sintomi, fumo e condizioni sanitarie gestite dal medico.</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E075024" w14:textId="77777777" w:rsidR="00715AF7" w:rsidRDefault="00000000">
            <w:pPr>
              <w:spacing w:after="0" w:line="240" w:lineRule="auto"/>
              <w:rPr>
                <w:rFonts w:hint="eastAsia"/>
              </w:rPr>
            </w:pPr>
            <w:r>
              <w:rPr>
                <w:rFonts w:eastAsia="Carlito"/>
                <w:sz w:val="14"/>
              </w:rPr>
              <w:t>Integrare vibrazioni e microclima; sorveglianza sanitaria e segnalazione precoce.</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99A3D02" w14:textId="77777777" w:rsidR="00715AF7" w:rsidRDefault="00000000">
            <w:pPr>
              <w:spacing w:after="0" w:line="240" w:lineRule="auto"/>
              <w:rPr>
                <w:rFonts w:hint="eastAsia"/>
              </w:rPr>
            </w:pPr>
            <w:r>
              <w:rPr>
                <w:rFonts w:eastAsia="Carlito"/>
                <w:sz w:val="14"/>
              </w:rPr>
              <w:t>Riscaldamento, guanti compatibili, pause, utensili mantenuti; riduzione episodi di intorpidimento.</w:t>
            </w:r>
          </w:p>
        </w:tc>
      </w:tr>
      <w:tr w:rsidR="00715AF7" w14:paraId="06D39AF0"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10D82685" w14:textId="77777777" w:rsidR="00715AF7" w:rsidRDefault="00000000">
            <w:pPr>
              <w:spacing w:after="0" w:line="240" w:lineRule="auto"/>
              <w:rPr>
                <w:rFonts w:hint="eastAsia"/>
              </w:rPr>
            </w:pPr>
            <w:r>
              <w:rPr>
                <w:rFonts w:eastAsia="Carlito"/>
                <w:b/>
                <w:sz w:val="14"/>
              </w:rPr>
              <w:t>Tempi e rotazioni</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F4A7DBA" w14:textId="77777777" w:rsidR="00715AF7" w:rsidRDefault="00000000">
            <w:pPr>
              <w:spacing w:after="0" w:line="240" w:lineRule="auto"/>
              <w:rPr>
                <w:rFonts w:hint="eastAsia"/>
              </w:rPr>
            </w:pPr>
            <w:r>
              <w:rPr>
                <w:rFonts w:eastAsia="Carlito"/>
                <w:sz w:val="14"/>
              </w:rPr>
              <w:t>Rotazioni nominali inefficaci o accesso diseguale a mezzi meno vibranti possono creare esposizioni differenti.</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77C6385C" w14:textId="77777777" w:rsidR="00715AF7" w:rsidRDefault="00000000">
            <w:pPr>
              <w:spacing w:after="0" w:line="240" w:lineRule="auto"/>
              <w:rPr>
                <w:rFonts w:hint="eastAsia"/>
              </w:rPr>
            </w:pPr>
            <w:r>
              <w:rPr>
                <w:rFonts w:eastAsia="Carlito"/>
                <w:sz w:val="14"/>
              </w:rPr>
              <w:t>Tempi per utensile/mezzo, assegnazioni, turni, disponibilità attrezzature, straordinari.</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A6D21ED" w14:textId="77777777" w:rsidR="00715AF7" w:rsidRDefault="00000000">
            <w:pPr>
              <w:spacing w:after="0" w:line="240" w:lineRule="auto"/>
              <w:rPr>
                <w:rFonts w:hint="eastAsia"/>
              </w:rPr>
            </w:pPr>
            <w:r>
              <w:rPr>
                <w:rFonts w:eastAsia="Carlito"/>
                <w:sz w:val="14"/>
              </w:rPr>
              <w:t>Registro realistico delle durate; audit delle assegnazioni e del rispetto delle rotazioni.</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17BB485B" w14:textId="77777777" w:rsidR="00715AF7" w:rsidRDefault="00000000">
            <w:pPr>
              <w:spacing w:after="0" w:line="240" w:lineRule="auto"/>
              <w:rPr>
                <w:rFonts w:hint="eastAsia"/>
              </w:rPr>
            </w:pPr>
            <w:r>
              <w:rPr>
                <w:rFonts w:eastAsia="Carlito"/>
                <w:sz w:val="14"/>
              </w:rPr>
              <w:t>Equa disponibilità di mezzi idonei, limiti temporali, pianificazione; riduzione della variabilità non controllata.</w:t>
            </w:r>
          </w:p>
        </w:tc>
      </w:tr>
    </w:tbl>
    <w:p w14:paraId="7EEB8E6C" w14:textId="77777777" w:rsidR="00715AF7" w:rsidRDefault="00000000">
      <w:pPr>
        <w:spacing w:before="60" w:after="0"/>
        <w:rPr>
          <w:rFonts w:hint="eastAsia"/>
        </w:rPr>
      </w:pPr>
      <w:r>
        <w:rPr>
          <w:rFonts w:eastAsia="Carlito"/>
          <w:b/>
          <w:color w:val="C58B2A"/>
          <w:sz w:val="15"/>
        </w:rPr>
        <w:t xml:space="preserve">Output minimo da conservare: </w:t>
      </w:r>
      <w:r>
        <w:rPr>
          <w:rFonts w:eastAsia="Carlito"/>
          <w:color w:val="5C6D75"/>
          <w:sz w:val="15"/>
        </w:rPr>
        <w:t>descrizione del lavoro reale; metodo o criterio applicato; dati e incertezza; decisione sulla rilevanza; misure, responsabile, scadenza e verifica di efficacia.</w:t>
      </w:r>
    </w:p>
    <w:p w14:paraId="2DC3D001" w14:textId="77777777" w:rsidR="00715AF7" w:rsidRDefault="00000000">
      <w:pPr>
        <w:rPr>
          <w:rFonts w:hint="eastAsia"/>
        </w:rPr>
      </w:pPr>
      <w:r>
        <w:br w:type="page"/>
      </w:r>
    </w:p>
    <w:p w14:paraId="4C0F7920" w14:textId="77777777" w:rsidR="00715AF7" w:rsidRDefault="00000000">
      <w:pPr>
        <w:spacing w:after="40"/>
        <w:rPr>
          <w:rFonts w:hint="eastAsia"/>
        </w:rPr>
      </w:pPr>
      <w:r>
        <w:rPr>
          <w:rFonts w:eastAsia="Carlito"/>
          <w:b/>
          <w:color w:val="197C78"/>
          <w:sz w:val="16"/>
        </w:rPr>
        <w:t>SCHEDA R14  |  FATTORE DI RISCHIO</w:t>
      </w:r>
    </w:p>
    <w:p w14:paraId="08A69466" w14:textId="77777777" w:rsidR="00715AF7" w:rsidRDefault="00000000">
      <w:pPr>
        <w:pStyle w:val="RiskTitle"/>
        <w:pBdr>
          <w:bottom w:val="single" w:sz="7" w:space="3" w:color="C58B2A"/>
        </w:pBdr>
        <w:spacing w:after="60"/>
        <w:rPr>
          <w:rFonts w:hint="eastAsia"/>
        </w:rPr>
      </w:pPr>
      <w:r>
        <w:rPr>
          <w:rFonts w:eastAsia="Carlito"/>
          <w:sz w:val="30"/>
        </w:rPr>
        <w:t>R14 - Microclima caldo e stress termico</w:t>
      </w:r>
    </w:p>
    <w:tbl>
      <w:tblPr>
        <w:tblW w:w="0" w:type="auto"/>
        <w:jc w:val="center"/>
        <w:tblLayout w:type="fixed"/>
        <w:tblLook w:val="04A0" w:firstRow="1" w:lastRow="0" w:firstColumn="1" w:lastColumn="0" w:noHBand="0" w:noVBand="1"/>
      </w:tblPr>
      <w:tblGrid>
        <w:gridCol w:w="15307"/>
      </w:tblGrid>
      <w:tr w:rsidR="00715AF7" w14:paraId="4E2F2E2A" w14:textId="77777777">
        <w:trPr>
          <w:jc w:val="center"/>
        </w:trPr>
        <w:tc>
          <w:tcPr>
            <w:tcW w:w="15307" w:type="dxa"/>
            <w:tcBorders>
              <w:top w:val="nil"/>
              <w:left w:val="single" w:sz="22" w:space="0" w:color="197C78"/>
              <w:bottom w:val="nil"/>
              <w:right w:val="nil"/>
            </w:tcBorders>
            <w:shd w:val="clear" w:color="auto" w:fill="E7F3F1"/>
            <w:tcMar>
              <w:top w:w="85" w:type="dxa"/>
              <w:left w:w="150" w:type="dxa"/>
              <w:bottom w:w="85" w:type="dxa"/>
              <w:right w:w="150" w:type="dxa"/>
            </w:tcMar>
          </w:tcPr>
          <w:p w14:paraId="7997C360" w14:textId="77777777" w:rsidR="00715AF7" w:rsidRDefault="00000000">
            <w:pPr>
              <w:spacing w:after="20"/>
              <w:rPr>
                <w:rFonts w:hint="eastAsia"/>
              </w:rPr>
            </w:pPr>
            <w:r>
              <w:rPr>
                <w:rFonts w:eastAsia="Carlito"/>
                <w:b/>
                <w:color w:val="197C78"/>
                <w:sz w:val="18"/>
              </w:rPr>
              <w:t xml:space="preserve">Principio tecnico.   </w:t>
            </w:r>
            <w:r>
              <w:rPr>
                <w:rFonts w:eastAsia="Carlito"/>
                <w:sz w:val="17"/>
              </w:rPr>
              <w:t>La termoregolazione dipende da ambiente, metabolismo, abbigliamento, acclimatazione e caratteristiche individuali. Le differenze medie tra gruppi non consentono soglie automatiche per sesso.</w:t>
            </w:r>
          </w:p>
        </w:tc>
      </w:tr>
    </w:tbl>
    <w:p w14:paraId="030AD781" w14:textId="77777777" w:rsidR="00715AF7" w:rsidRDefault="00715AF7">
      <w:pPr>
        <w:spacing w:after="0"/>
        <w:rPr>
          <w:rFonts w:hint="eastAsia"/>
        </w:rPr>
      </w:pPr>
    </w:p>
    <w:tbl>
      <w:tblPr>
        <w:tblW w:w="0" w:type="auto"/>
        <w:jc w:val="center"/>
        <w:tblLayout w:type="fixed"/>
        <w:tblLook w:val="04A0" w:firstRow="1" w:lastRow="0" w:firstColumn="1" w:lastColumn="0" w:noHBand="0" w:noVBand="1"/>
      </w:tblPr>
      <w:tblGrid>
        <w:gridCol w:w="2324"/>
        <w:gridCol w:w="3231"/>
        <w:gridCol w:w="2948"/>
        <w:gridCol w:w="3061"/>
        <w:gridCol w:w="3742"/>
      </w:tblGrid>
      <w:tr w:rsidR="00715AF7" w14:paraId="6A83E485" w14:textId="77777777">
        <w:trPr>
          <w:tblHeader/>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51FA25F6" w14:textId="77777777" w:rsidR="00715AF7" w:rsidRDefault="00000000">
            <w:pPr>
              <w:spacing w:after="0"/>
              <w:jc w:val="center"/>
              <w:rPr>
                <w:rFonts w:hint="eastAsia"/>
              </w:rPr>
            </w:pPr>
            <w:r>
              <w:rPr>
                <w:rFonts w:eastAsia="Carlito"/>
                <w:b/>
                <w:color w:val="FFFFFF"/>
                <w:sz w:val="14"/>
              </w:rPr>
              <w:t>Scenario / elemento</w:t>
            </w:r>
          </w:p>
        </w:tc>
        <w:tc>
          <w:tcPr>
            <w:tcW w:w="323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048F2DC2" w14:textId="77777777" w:rsidR="00715AF7" w:rsidRDefault="00000000">
            <w:pPr>
              <w:spacing w:after="0"/>
              <w:jc w:val="center"/>
              <w:rPr>
                <w:rFonts w:hint="eastAsia"/>
              </w:rPr>
            </w:pPr>
            <w:r>
              <w:rPr>
                <w:rFonts w:eastAsia="Carlito"/>
                <w:b/>
                <w:color w:val="FFFFFF"/>
                <w:sz w:val="14"/>
              </w:rPr>
              <w:t>Possibili differenze e meccanismi da verificare</w:t>
            </w:r>
          </w:p>
        </w:tc>
        <w:tc>
          <w:tcPr>
            <w:tcW w:w="2948"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03DB185D" w14:textId="77777777" w:rsidR="00715AF7" w:rsidRDefault="00000000">
            <w:pPr>
              <w:spacing w:after="0"/>
              <w:jc w:val="center"/>
              <w:rPr>
                <w:rFonts w:hint="eastAsia"/>
              </w:rPr>
            </w:pPr>
            <w:r>
              <w:rPr>
                <w:rFonts w:eastAsia="Carlito"/>
                <w:b/>
                <w:color w:val="FFFFFF"/>
                <w:sz w:val="14"/>
              </w:rPr>
              <w:t>Dati ed evidenze da acquisire</w:t>
            </w:r>
          </w:p>
        </w:tc>
        <w:tc>
          <w:tcPr>
            <w:tcW w:w="306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074253B2" w14:textId="77777777" w:rsidR="00715AF7" w:rsidRDefault="00000000">
            <w:pPr>
              <w:spacing w:after="0"/>
              <w:jc w:val="center"/>
              <w:rPr>
                <w:rFonts w:hint="eastAsia"/>
              </w:rPr>
            </w:pPr>
            <w:r>
              <w:rPr>
                <w:rFonts w:eastAsia="Carlito"/>
                <w:b/>
                <w:color w:val="FFFFFF"/>
                <w:sz w:val="14"/>
              </w:rPr>
              <w:t>Criteri e metodi di valutazione</w:t>
            </w:r>
          </w:p>
        </w:tc>
        <w:tc>
          <w:tcPr>
            <w:tcW w:w="3742"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16919814" w14:textId="77777777" w:rsidR="00715AF7" w:rsidRDefault="00000000">
            <w:pPr>
              <w:spacing w:after="0"/>
              <w:jc w:val="center"/>
              <w:rPr>
                <w:rFonts w:hint="eastAsia"/>
              </w:rPr>
            </w:pPr>
            <w:r>
              <w:rPr>
                <w:rFonts w:eastAsia="Carlito"/>
                <w:b/>
                <w:color w:val="FFFFFF"/>
                <w:sz w:val="14"/>
              </w:rPr>
              <w:t>Misure prioritarie e indicatori di efficacia</w:t>
            </w:r>
          </w:p>
        </w:tc>
      </w:tr>
      <w:tr w:rsidR="00715AF7" w14:paraId="24B171DF"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0E2B76D" w14:textId="77777777" w:rsidR="00715AF7" w:rsidRDefault="00000000">
            <w:pPr>
              <w:spacing w:after="0" w:line="240" w:lineRule="auto"/>
              <w:rPr>
                <w:rFonts w:hint="eastAsia"/>
              </w:rPr>
            </w:pPr>
            <w:r>
              <w:rPr>
                <w:rFonts w:eastAsia="Carlito"/>
                <w:b/>
                <w:sz w:val="14"/>
              </w:rPr>
              <w:t>Bilancio termico</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4A3CD20" w14:textId="77777777" w:rsidR="00715AF7" w:rsidRDefault="00000000">
            <w:pPr>
              <w:spacing w:after="0" w:line="240" w:lineRule="auto"/>
              <w:rPr>
                <w:rFonts w:hint="eastAsia"/>
              </w:rPr>
            </w:pPr>
            <w:r>
              <w:rPr>
                <w:rFonts w:eastAsia="Carlito"/>
                <w:sz w:val="14"/>
              </w:rPr>
              <w:t>Massa, superficie corporea, composizione, capacità aerobica e sudorazione possono modificare la risposta, con ampia sovrapposizione individuale.</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B01407B" w14:textId="77777777" w:rsidR="00715AF7" w:rsidRDefault="00000000">
            <w:pPr>
              <w:spacing w:after="0" w:line="240" w:lineRule="auto"/>
              <w:rPr>
                <w:rFonts w:hint="eastAsia"/>
              </w:rPr>
            </w:pPr>
            <w:r>
              <w:rPr>
                <w:rFonts w:eastAsia="Carlito"/>
                <w:sz w:val="14"/>
              </w:rPr>
              <w:t>Ta, Tr, UR, va, metabolismo, abbigliamento, durata, acclimatazione, idratazione.</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A139244" w14:textId="77777777" w:rsidR="00715AF7" w:rsidRDefault="00000000">
            <w:pPr>
              <w:spacing w:after="0" w:line="240" w:lineRule="auto"/>
              <w:rPr>
                <w:rFonts w:hint="eastAsia"/>
              </w:rPr>
            </w:pPr>
            <w:r>
              <w:rPr>
                <w:rFonts w:eastAsia="Carlito"/>
                <w:sz w:val="14"/>
              </w:rPr>
              <w:t>Applicare WBGT/UNI EN ISO 7243, PHS/ISO 7933 e metodi vigenti secondo scenario; valutare l'individuo tramite sorveglianza.</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BDEFD8A" w14:textId="77777777" w:rsidR="00715AF7" w:rsidRDefault="00000000">
            <w:pPr>
              <w:spacing w:after="0" w:line="240" w:lineRule="auto"/>
              <w:rPr>
                <w:rFonts w:hint="eastAsia"/>
              </w:rPr>
            </w:pPr>
            <w:r>
              <w:rPr>
                <w:rFonts w:eastAsia="Carlito"/>
                <w:sz w:val="14"/>
              </w:rPr>
              <w:t>Riduzione sorgenti, ventilazione, schermature, pause fresche, idratazione; rispetto limiti e assenza di eventi sentinella.</w:t>
            </w:r>
          </w:p>
        </w:tc>
      </w:tr>
      <w:tr w:rsidR="00715AF7" w14:paraId="4F47626A"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66A5094" w14:textId="77777777" w:rsidR="00715AF7" w:rsidRDefault="00000000">
            <w:pPr>
              <w:spacing w:after="0" w:line="240" w:lineRule="auto"/>
              <w:rPr>
                <w:rFonts w:hint="eastAsia"/>
              </w:rPr>
            </w:pPr>
            <w:r>
              <w:rPr>
                <w:rFonts w:eastAsia="Carlito"/>
                <w:b/>
                <w:sz w:val="14"/>
              </w:rPr>
              <w:t>Acclimatazione e rientro</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77A20C10" w14:textId="77777777" w:rsidR="00715AF7" w:rsidRDefault="00000000">
            <w:pPr>
              <w:spacing w:after="0" w:line="240" w:lineRule="auto"/>
              <w:rPr>
                <w:rFonts w:hint="eastAsia"/>
              </w:rPr>
            </w:pPr>
            <w:r>
              <w:rPr>
                <w:rFonts w:eastAsia="Carlito"/>
                <w:sz w:val="14"/>
              </w:rPr>
              <w:t>Nuovi assunti, rientri dopo assenza e variazioni stagionali possono distribuire il rischio in modo non uniforme.</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1EB5BAE6" w14:textId="77777777" w:rsidR="00715AF7" w:rsidRDefault="00000000">
            <w:pPr>
              <w:spacing w:after="0" w:line="240" w:lineRule="auto"/>
              <w:rPr>
                <w:rFonts w:hint="eastAsia"/>
              </w:rPr>
            </w:pPr>
            <w:r>
              <w:rPr>
                <w:rFonts w:eastAsia="Carlito"/>
                <w:sz w:val="14"/>
              </w:rPr>
              <w:t>Giorni di esposizione, assenze, cambio mansione, ondate di calore, lavoro esterno, turni.</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CCFD169" w14:textId="77777777" w:rsidR="00715AF7" w:rsidRDefault="00000000">
            <w:pPr>
              <w:spacing w:after="0" w:line="240" w:lineRule="auto"/>
              <w:rPr>
                <w:rFonts w:hint="eastAsia"/>
              </w:rPr>
            </w:pPr>
            <w:r>
              <w:rPr>
                <w:rFonts w:eastAsia="Carlito"/>
                <w:sz w:val="14"/>
              </w:rPr>
              <w:t>Programma progressivo basato su condizioni e carico; non presumere acclimatazione dalla sola anzianità aziendale.</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BA18A68" w14:textId="77777777" w:rsidR="00715AF7" w:rsidRDefault="00000000">
            <w:pPr>
              <w:spacing w:after="0" w:line="240" w:lineRule="auto"/>
              <w:rPr>
                <w:rFonts w:hint="eastAsia"/>
              </w:rPr>
            </w:pPr>
            <w:r>
              <w:rPr>
                <w:rFonts w:eastAsia="Carlito"/>
                <w:sz w:val="14"/>
              </w:rPr>
              <w:t>Piani di acclimatazione/rientro, supervisione, adattamento dei tempi; nessun inserimento immediato a pieno carico.</w:t>
            </w:r>
          </w:p>
        </w:tc>
      </w:tr>
      <w:tr w:rsidR="00715AF7" w14:paraId="6EC0D8BC"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09763EA" w14:textId="77777777" w:rsidR="00715AF7" w:rsidRDefault="00000000">
            <w:pPr>
              <w:spacing w:after="0" w:line="240" w:lineRule="auto"/>
              <w:rPr>
                <w:rFonts w:hint="eastAsia"/>
              </w:rPr>
            </w:pPr>
            <w:r>
              <w:rPr>
                <w:rFonts w:eastAsia="Carlito"/>
                <w:b/>
                <w:sz w:val="14"/>
              </w:rPr>
              <w:t>Ciclo mestruale, gravidanza, menopausa e terapie</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AE0AE98" w14:textId="77777777" w:rsidR="00715AF7" w:rsidRDefault="00000000">
            <w:pPr>
              <w:spacing w:after="0" w:line="240" w:lineRule="auto"/>
              <w:rPr>
                <w:rFonts w:hint="eastAsia"/>
              </w:rPr>
            </w:pPr>
            <w:r>
              <w:rPr>
                <w:rFonts w:eastAsia="Carlito"/>
                <w:sz w:val="14"/>
              </w:rPr>
              <w:t>Possono modificare comfort o risposta in alcune persone, ma gli effetti sono variabili e richiedono gestione sanitaria individuale, non generalizzazioni.</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896EBF7" w14:textId="77777777" w:rsidR="00715AF7" w:rsidRDefault="00000000">
            <w:pPr>
              <w:spacing w:after="0" w:line="240" w:lineRule="auto"/>
              <w:rPr>
                <w:rFonts w:hint="eastAsia"/>
              </w:rPr>
            </w:pPr>
            <w:r>
              <w:rPr>
                <w:rFonts w:eastAsia="Carlito"/>
                <w:sz w:val="14"/>
              </w:rPr>
              <w:t>Segnalazioni volontarie al medico competente, condizioni individuali, mansione e microclima; nessuna raccolta datoriale impropria.</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0E73381" w14:textId="77777777" w:rsidR="00715AF7" w:rsidRDefault="00000000">
            <w:pPr>
              <w:spacing w:after="0" w:line="240" w:lineRule="auto"/>
              <w:rPr>
                <w:rFonts w:hint="eastAsia"/>
              </w:rPr>
            </w:pPr>
            <w:r>
              <w:rPr>
                <w:rFonts w:eastAsia="Carlito"/>
                <w:sz w:val="14"/>
              </w:rPr>
              <w:t>Valutazione del rischio generale robusta e eventuali limitazioni formulate dal medico; applicare tutela maternità quando pertinente.</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0AFAE5D" w14:textId="77777777" w:rsidR="00715AF7" w:rsidRDefault="00000000">
            <w:pPr>
              <w:spacing w:after="0" w:line="240" w:lineRule="auto"/>
              <w:rPr>
                <w:rFonts w:hint="eastAsia"/>
              </w:rPr>
            </w:pPr>
            <w:r>
              <w:rPr>
                <w:rFonts w:eastAsia="Carlito"/>
                <w:sz w:val="14"/>
              </w:rPr>
              <w:t>Possibilità di adattamento, accesso a servizi e recupero; attuazione tempestiva delle indicazioni sanitarie.</w:t>
            </w:r>
          </w:p>
        </w:tc>
      </w:tr>
      <w:tr w:rsidR="00715AF7" w14:paraId="1A1B251B"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774791EA" w14:textId="77777777" w:rsidR="00715AF7" w:rsidRDefault="00000000">
            <w:pPr>
              <w:spacing w:after="0" w:line="240" w:lineRule="auto"/>
              <w:rPr>
                <w:rFonts w:hint="eastAsia"/>
              </w:rPr>
            </w:pPr>
            <w:r>
              <w:rPr>
                <w:rFonts w:eastAsia="Carlito"/>
                <w:b/>
                <w:sz w:val="14"/>
              </w:rPr>
              <w:t>DPI e abbigliamento</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FB5BFDD" w14:textId="77777777" w:rsidR="00715AF7" w:rsidRDefault="00000000">
            <w:pPr>
              <w:spacing w:after="0" w:line="240" w:lineRule="auto"/>
              <w:rPr>
                <w:rFonts w:hint="eastAsia"/>
              </w:rPr>
            </w:pPr>
            <w:r>
              <w:rPr>
                <w:rFonts w:eastAsia="Carlito"/>
                <w:sz w:val="14"/>
              </w:rPr>
              <w:t>Taglie, vestibilità e isolamento possono aumentare il costo termico; respiratori e indumenti impermeabili limitano dissipazione.</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A8E2C85" w14:textId="77777777" w:rsidR="00715AF7" w:rsidRDefault="00000000">
            <w:pPr>
              <w:spacing w:after="0" w:line="240" w:lineRule="auto"/>
              <w:rPr>
                <w:rFonts w:hint="eastAsia"/>
              </w:rPr>
            </w:pPr>
            <w:r>
              <w:rPr>
                <w:rFonts w:eastAsia="Carlito"/>
                <w:sz w:val="14"/>
              </w:rPr>
              <w:t>Clo, permeabilità, area coperta, taglie, lavoro fisico, durata, pause, compatibilità.</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B4EBCBD" w14:textId="77777777" w:rsidR="00715AF7" w:rsidRDefault="00000000">
            <w:pPr>
              <w:spacing w:after="0" w:line="240" w:lineRule="auto"/>
              <w:rPr>
                <w:rFonts w:hint="eastAsia"/>
              </w:rPr>
            </w:pPr>
            <w:r>
              <w:rPr>
                <w:rFonts w:eastAsia="Carlito"/>
                <w:sz w:val="14"/>
              </w:rPr>
              <w:t>Correzioni previste dai metodi e prove sul compito; scelta del minimo onere compatibile con il rischio primario.</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26AB7102" w14:textId="77777777" w:rsidR="00715AF7" w:rsidRDefault="00000000">
            <w:pPr>
              <w:spacing w:after="0" w:line="240" w:lineRule="auto"/>
              <w:rPr>
                <w:rFonts w:hint="eastAsia"/>
              </w:rPr>
            </w:pPr>
            <w:r>
              <w:rPr>
                <w:rFonts w:eastAsia="Carlito"/>
                <w:sz w:val="14"/>
              </w:rPr>
              <w:t>DPI adatti, raffrescamento ove possibile, cicli lavoro-recupero; riduzione della temperatura/affaticamento riferito.</w:t>
            </w:r>
          </w:p>
        </w:tc>
      </w:tr>
    </w:tbl>
    <w:p w14:paraId="1E6B4C4F" w14:textId="77777777" w:rsidR="00715AF7" w:rsidRDefault="00000000">
      <w:pPr>
        <w:spacing w:before="60" w:after="0"/>
        <w:rPr>
          <w:rFonts w:hint="eastAsia"/>
        </w:rPr>
      </w:pPr>
      <w:r>
        <w:rPr>
          <w:rFonts w:eastAsia="Carlito"/>
          <w:b/>
          <w:color w:val="C58B2A"/>
          <w:sz w:val="15"/>
        </w:rPr>
        <w:t xml:space="preserve">Output minimo da conservare: </w:t>
      </w:r>
      <w:r>
        <w:rPr>
          <w:rFonts w:eastAsia="Carlito"/>
          <w:color w:val="5C6D75"/>
          <w:sz w:val="15"/>
        </w:rPr>
        <w:t>descrizione del lavoro reale; metodo o criterio applicato; dati e incertezza; decisione sulla rilevanza; misure, responsabile, scadenza e verifica di efficacia.</w:t>
      </w:r>
    </w:p>
    <w:p w14:paraId="155B41D4" w14:textId="77777777" w:rsidR="00715AF7" w:rsidRDefault="00000000">
      <w:pPr>
        <w:rPr>
          <w:rFonts w:hint="eastAsia"/>
        </w:rPr>
      </w:pPr>
      <w:r>
        <w:br w:type="page"/>
      </w:r>
    </w:p>
    <w:p w14:paraId="68F90E4C" w14:textId="77777777" w:rsidR="00715AF7" w:rsidRDefault="00000000">
      <w:pPr>
        <w:spacing w:after="40"/>
        <w:rPr>
          <w:rFonts w:hint="eastAsia"/>
        </w:rPr>
      </w:pPr>
      <w:r>
        <w:rPr>
          <w:rFonts w:eastAsia="Carlito"/>
          <w:b/>
          <w:color w:val="197C78"/>
          <w:sz w:val="16"/>
        </w:rPr>
        <w:t>SCHEDA R15  |  FATTORE DI RISCHIO</w:t>
      </w:r>
    </w:p>
    <w:p w14:paraId="35A660DD" w14:textId="77777777" w:rsidR="00715AF7" w:rsidRDefault="00000000">
      <w:pPr>
        <w:pStyle w:val="RiskTitle"/>
        <w:pBdr>
          <w:bottom w:val="single" w:sz="7" w:space="3" w:color="C58B2A"/>
        </w:pBdr>
        <w:spacing w:after="60"/>
        <w:rPr>
          <w:rFonts w:hint="eastAsia"/>
        </w:rPr>
      </w:pPr>
      <w:r>
        <w:rPr>
          <w:rFonts w:eastAsia="Carlito"/>
          <w:sz w:val="30"/>
        </w:rPr>
        <w:t>R15 - Microclima freddo e raffreddamento locale</w:t>
      </w:r>
    </w:p>
    <w:tbl>
      <w:tblPr>
        <w:tblW w:w="0" w:type="auto"/>
        <w:jc w:val="center"/>
        <w:tblLayout w:type="fixed"/>
        <w:tblLook w:val="04A0" w:firstRow="1" w:lastRow="0" w:firstColumn="1" w:lastColumn="0" w:noHBand="0" w:noVBand="1"/>
      </w:tblPr>
      <w:tblGrid>
        <w:gridCol w:w="15307"/>
      </w:tblGrid>
      <w:tr w:rsidR="00715AF7" w14:paraId="5E110398" w14:textId="77777777">
        <w:trPr>
          <w:jc w:val="center"/>
        </w:trPr>
        <w:tc>
          <w:tcPr>
            <w:tcW w:w="15307" w:type="dxa"/>
            <w:tcBorders>
              <w:top w:val="nil"/>
              <w:left w:val="single" w:sz="22" w:space="0" w:color="15364A"/>
              <w:bottom w:val="nil"/>
              <w:right w:val="nil"/>
            </w:tcBorders>
            <w:shd w:val="clear" w:color="auto" w:fill="EAF2F7"/>
            <w:tcMar>
              <w:top w:w="85" w:type="dxa"/>
              <w:left w:w="150" w:type="dxa"/>
              <w:bottom w:w="85" w:type="dxa"/>
              <w:right w:w="150" w:type="dxa"/>
            </w:tcMar>
          </w:tcPr>
          <w:p w14:paraId="4ADEBD4D" w14:textId="77777777" w:rsidR="00715AF7" w:rsidRDefault="00000000">
            <w:pPr>
              <w:spacing w:after="20"/>
              <w:rPr>
                <w:rFonts w:hint="eastAsia"/>
              </w:rPr>
            </w:pPr>
            <w:r>
              <w:rPr>
                <w:rFonts w:eastAsia="Carlito"/>
                <w:b/>
                <w:color w:val="15364A"/>
                <w:sz w:val="18"/>
              </w:rPr>
              <w:t xml:space="preserve">Principio tecnico.   </w:t>
            </w:r>
            <w:r>
              <w:rPr>
                <w:rFonts w:eastAsia="Carlito"/>
                <w:sz w:val="17"/>
              </w:rPr>
              <w:t>Il rischio da freddo dipende da temperatura, vento, umidità, abbigliamento, attività, esposizione locale e risposta individuale. Il sesso non è un criterio sufficiente di classificazione.</w:t>
            </w:r>
          </w:p>
        </w:tc>
      </w:tr>
    </w:tbl>
    <w:p w14:paraId="4DC3C924" w14:textId="77777777" w:rsidR="00715AF7" w:rsidRDefault="00715AF7">
      <w:pPr>
        <w:spacing w:after="0"/>
        <w:rPr>
          <w:rFonts w:hint="eastAsia"/>
        </w:rPr>
      </w:pPr>
    </w:p>
    <w:tbl>
      <w:tblPr>
        <w:tblW w:w="0" w:type="auto"/>
        <w:jc w:val="center"/>
        <w:tblLayout w:type="fixed"/>
        <w:tblLook w:val="04A0" w:firstRow="1" w:lastRow="0" w:firstColumn="1" w:lastColumn="0" w:noHBand="0" w:noVBand="1"/>
      </w:tblPr>
      <w:tblGrid>
        <w:gridCol w:w="2324"/>
        <w:gridCol w:w="3231"/>
        <w:gridCol w:w="2948"/>
        <w:gridCol w:w="3061"/>
        <w:gridCol w:w="3742"/>
      </w:tblGrid>
      <w:tr w:rsidR="00715AF7" w14:paraId="7F0EA520" w14:textId="77777777">
        <w:trPr>
          <w:tblHeader/>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6B084BA2" w14:textId="77777777" w:rsidR="00715AF7" w:rsidRDefault="00000000">
            <w:pPr>
              <w:spacing w:after="0"/>
              <w:jc w:val="center"/>
              <w:rPr>
                <w:rFonts w:hint="eastAsia"/>
              </w:rPr>
            </w:pPr>
            <w:r>
              <w:rPr>
                <w:rFonts w:eastAsia="Carlito"/>
                <w:b/>
                <w:color w:val="FFFFFF"/>
                <w:sz w:val="14"/>
              </w:rPr>
              <w:t>Scenario / elemento</w:t>
            </w:r>
          </w:p>
        </w:tc>
        <w:tc>
          <w:tcPr>
            <w:tcW w:w="323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384A72B9" w14:textId="77777777" w:rsidR="00715AF7" w:rsidRDefault="00000000">
            <w:pPr>
              <w:spacing w:after="0"/>
              <w:jc w:val="center"/>
              <w:rPr>
                <w:rFonts w:hint="eastAsia"/>
              </w:rPr>
            </w:pPr>
            <w:r>
              <w:rPr>
                <w:rFonts w:eastAsia="Carlito"/>
                <w:b/>
                <w:color w:val="FFFFFF"/>
                <w:sz w:val="14"/>
              </w:rPr>
              <w:t>Possibili differenze e meccanismi da verificare</w:t>
            </w:r>
          </w:p>
        </w:tc>
        <w:tc>
          <w:tcPr>
            <w:tcW w:w="2948"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1B1FFA34" w14:textId="77777777" w:rsidR="00715AF7" w:rsidRDefault="00000000">
            <w:pPr>
              <w:spacing w:after="0"/>
              <w:jc w:val="center"/>
              <w:rPr>
                <w:rFonts w:hint="eastAsia"/>
              </w:rPr>
            </w:pPr>
            <w:r>
              <w:rPr>
                <w:rFonts w:eastAsia="Carlito"/>
                <w:b/>
                <w:color w:val="FFFFFF"/>
                <w:sz w:val="14"/>
              </w:rPr>
              <w:t>Dati ed evidenze da acquisire</w:t>
            </w:r>
          </w:p>
        </w:tc>
        <w:tc>
          <w:tcPr>
            <w:tcW w:w="306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34CE4BF2" w14:textId="77777777" w:rsidR="00715AF7" w:rsidRDefault="00000000">
            <w:pPr>
              <w:spacing w:after="0"/>
              <w:jc w:val="center"/>
              <w:rPr>
                <w:rFonts w:hint="eastAsia"/>
              </w:rPr>
            </w:pPr>
            <w:r>
              <w:rPr>
                <w:rFonts w:eastAsia="Carlito"/>
                <w:b/>
                <w:color w:val="FFFFFF"/>
                <w:sz w:val="14"/>
              </w:rPr>
              <w:t>Criteri e metodi di valutazione</w:t>
            </w:r>
          </w:p>
        </w:tc>
        <w:tc>
          <w:tcPr>
            <w:tcW w:w="3742"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69445F73" w14:textId="77777777" w:rsidR="00715AF7" w:rsidRDefault="00000000">
            <w:pPr>
              <w:spacing w:after="0"/>
              <w:jc w:val="center"/>
              <w:rPr>
                <w:rFonts w:hint="eastAsia"/>
              </w:rPr>
            </w:pPr>
            <w:r>
              <w:rPr>
                <w:rFonts w:eastAsia="Carlito"/>
                <w:b/>
                <w:color w:val="FFFFFF"/>
                <w:sz w:val="14"/>
              </w:rPr>
              <w:t>Misure prioritarie e indicatori di efficacia</w:t>
            </w:r>
          </w:p>
        </w:tc>
      </w:tr>
      <w:tr w:rsidR="00715AF7" w14:paraId="76CCD10A"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FE1C178" w14:textId="77777777" w:rsidR="00715AF7" w:rsidRDefault="00000000">
            <w:pPr>
              <w:spacing w:after="0" w:line="240" w:lineRule="auto"/>
              <w:rPr>
                <w:rFonts w:hint="eastAsia"/>
              </w:rPr>
            </w:pPr>
            <w:r>
              <w:rPr>
                <w:rFonts w:eastAsia="Carlito"/>
                <w:b/>
                <w:sz w:val="14"/>
              </w:rPr>
              <w:t>Raffreddamento globale</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2C81ABF" w14:textId="77777777" w:rsidR="00715AF7" w:rsidRDefault="00000000">
            <w:pPr>
              <w:spacing w:after="0" w:line="240" w:lineRule="auto"/>
              <w:rPr>
                <w:rFonts w:hint="eastAsia"/>
              </w:rPr>
            </w:pPr>
            <w:r>
              <w:rPr>
                <w:rFonts w:eastAsia="Carlito"/>
                <w:sz w:val="14"/>
              </w:rPr>
              <w:t>Rapporto superficie/massa, composizione corporea e produzione metabolica influenzano il bilancio termico con elevata variabilità individuale.</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1B6D87F" w14:textId="77777777" w:rsidR="00715AF7" w:rsidRDefault="00000000">
            <w:pPr>
              <w:spacing w:after="0" w:line="240" w:lineRule="auto"/>
              <w:rPr>
                <w:rFonts w:hint="eastAsia"/>
              </w:rPr>
            </w:pPr>
            <w:r>
              <w:rPr>
                <w:rFonts w:eastAsia="Carlito"/>
                <w:sz w:val="14"/>
              </w:rPr>
              <w:t>Ta, vento, umidità, IREQ, metabolismo, abbigliamento, durata, ripari.</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E9C4213" w14:textId="77777777" w:rsidR="00715AF7" w:rsidRDefault="00000000">
            <w:pPr>
              <w:spacing w:after="0" w:line="240" w:lineRule="auto"/>
              <w:rPr>
                <w:rFonts w:hint="eastAsia"/>
              </w:rPr>
            </w:pPr>
            <w:r>
              <w:rPr>
                <w:rFonts w:eastAsia="Carlito"/>
                <w:sz w:val="14"/>
              </w:rPr>
              <w:t>Applicare UNI EN ISO 11079 e metodi vigenti; valutare durata massima e isolamento richiesto.</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B9FA6BF" w14:textId="77777777" w:rsidR="00715AF7" w:rsidRDefault="00000000">
            <w:pPr>
              <w:spacing w:after="0" w:line="240" w:lineRule="auto"/>
              <w:rPr>
                <w:rFonts w:hint="eastAsia"/>
              </w:rPr>
            </w:pPr>
            <w:r>
              <w:rPr>
                <w:rFonts w:eastAsia="Carlito"/>
                <w:sz w:val="14"/>
              </w:rPr>
              <w:t>Ripari, riscaldamento, abbigliamento stratificato, pause; conformità IREQ e assenza di segni di ipotermia.</w:t>
            </w:r>
          </w:p>
        </w:tc>
      </w:tr>
      <w:tr w:rsidR="00715AF7" w14:paraId="65269096"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2A7C5CCD" w14:textId="77777777" w:rsidR="00715AF7" w:rsidRDefault="00000000">
            <w:pPr>
              <w:spacing w:after="0" w:line="240" w:lineRule="auto"/>
              <w:rPr>
                <w:rFonts w:hint="eastAsia"/>
              </w:rPr>
            </w:pPr>
            <w:r>
              <w:rPr>
                <w:rFonts w:eastAsia="Carlito"/>
                <w:b/>
                <w:sz w:val="14"/>
              </w:rPr>
              <w:t>Raffreddamento di mani, piedi e viso</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000FB2B" w14:textId="77777777" w:rsidR="00715AF7" w:rsidRDefault="00000000">
            <w:pPr>
              <w:spacing w:after="0" w:line="240" w:lineRule="auto"/>
              <w:rPr>
                <w:rFonts w:hint="eastAsia"/>
              </w:rPr>
            </w:pPr>
            <w:r>
              <w:rPr>
                <w:rFonts w:eastAsia="Carlito"/>
                <w:sz w:val="14"/>
              </w:rPr>
              <w:t>Dimensioni di guanti e calzature, compressione e destrezza possono modificare protezione e prestazione.</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0B05A2B" w14:textId="77777777" w:rsidR="00715AF7" w:rsidRDefault="00000000">
            <w:pPr>
              <w:spacing w:after="0" w:line="240" w:lineRule="auto"/>
              <w:rPr>
                <w:rFonts w:hint="eastAsia"/>
              </w:rPr>
            </w:pPr>
            <w:r>
              <w:rPr>
                <w:rFonts w:eastAsia="Carlito"/>
                <w:sz w:val="14"/>
              </w:rPr>
              <w:t>Temperatura superficiale/aria, vento, contatto, taglie, umidità, tempi, destrezza richiesta.</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87FEA48" w14:textId="77777777" w:rsidR="00715AF7" w:rsidRDefault="00000000">
            <w:pPr>
              <w:spacing w:after="0" w:line="240" w:lineRule="auto"/>
              <w:rPr>
                <w:rFonts w:hint="eastAsia"/>
              </w:rPr>
            </w:pPr>
            <w:r>
              <w:rPr>
                <w:rFonts w:eastAsia="Carlito"/>
                <w:sz w:val="14"/>
              </w:rPr>
              <w:t>Valutare wind chill, contatto freddo e funzione manuale; prove di vestibilità e uso reale.</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E4B9881" w14:textId="77777777" w:rsidR="00715AF7" w:rsidRDefault="00000000">
            <w:pPr>
              <w:spacing w:after="0" w:line="240" w:lineRule="auto"/>
              <w:rPr>
                <w:rFonts w:hint="eastAsia"/>
              </w:rPr>
            </w:pPr>
            <w:r>
              <w:rPr>
                <w:rFonts w:eastAsia="Carlito"/>
                <w:sz w:val="14"/>
              </w:rPr>
              <w:t>Gamma taglie, ricambio asciutto, guanti a strati, utensili compatibili; riduzione intorpidimento e errori.</w:t>
            </w:r>
          </w:p>
        </w:tc>
      </w:tr>
      <w:tr w:rsidR="00715AF7" w14:paraId="5EA56BFA"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385B0EC" w14:textId="77777777" w:rsidR="00715AF7" w:rsidRDefault="00000000">
            <w:pPr>
              <w:spacing w:after="0" w:line="240" w:lineRule="auto"/>
              <w:rPr>
                <w:rFonts w:hint="eastAsia"/>
              </w:rPr>
            </w:pPr>
            <w:r>
              <w:rPr>
                <w:rFonts w:eastAsia="Carlito"/>
                <w:b/>
                <w:sz w:val="14"/>
              </w:rPr>
              <w:t>Lavoro fisico e sudorazione</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AE10CD4" w14:textId="77777777" w:rsidR="00715AF7" w:rsidRDefault="00000000">
            <w:pPr>
              <w:spacing w:after="0" w:line="240" w:lineRule="auto"/>
              <w:rPr>
                <w:rFonts w:hint="eastAsia"/>
              </w:rPr>
            </w:pPr>
            <w:r>
              <w:rPr>
                <w:rFonts w:eastAsia="Carlito"/>
                <w:sz w:val="14"/>
              </w:rPr>
              <w:t>Un carico elevato può causare sudorazione e successivo raffreddamento, con risposta variabile.</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6B5D23E" w14:textId="77777777" w:rsidR="00715AF7" w:rsidRDefault="00000000">
            <w:pPr>
              <w:spacing w:after="0" w:line="240" w:lineRule="auto"/>
              <w:rPr>
                <w:rFonts w:hint="eastAsia"/>
              </w:rPr>
            </w:pPr>
            <w:r>
              <w:rPr>
                <w:rFonts w:eastAsia="Carlito"/>
                <w:sz w:val="14"/>
              </w:rPr>
              <w:t>Sequenza lavoro-recupero, umidità indumenti, carico, transizioni caldo-freddo.</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84F7B53" w14:textId="77777777" w:rsidR="00715AF7" w:rsidRDefault="00000000">
            <w:pPr>
              <w:spacing w:after="0" w:line="240" w:lineRule="auto"/>
              <w:rPr>
                <w:rFonts w:hint="eastAsia"/>
              </w:rPr>
            </w:pPr>
            <w:r>
              <w:rPr>
                <w:rFonts w:eastAsia="Carlito"/>
                <w:sz w:val="14"/>
              </w:rPr>
              <w:t>Analisi dinamica delle fasi, non solo della temperatura media; considerare la gestione degli indumenti.</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C3B0115" w14:textId="77777777" w:rsidR="00715AF7" w:rsidRDefault="00000000">
            <w:pPr>
              <w:spacing w:after="0" w:line="240" w:lineRule="auto"/>
              <w:rPr>
                <w:rFonts w:hint="eastAsia"/>
              </w:rPr>
            </w:pPr>
            <w:r>
              <w:rPr>
                <w:rFonts w:eastAsia="Carlito"/>
                <w:sz w:val="14"/>
              </w:rPr>
              <w:t>Stratificazione modulabile, spogliatoi/asciugatura, pause; riduzione permanenza con indumenti umidi.</w:t>
            </w:r>
          </w:p>
        </w:tc>
      </w:tr>
      <w:tr w:rsidR="00715AF7" w14:paraId="7539EFEF"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B2C3E80" w14:textId="77777777" w:rsidR="00715AF7" w:rsidRDefault="00000000">
            <w:pPr>
              <w:spacing w:after="0" w:line="240" w:lineRule="auto"/>
              <w:rPr>
                <w:rFonts w:hint="eastAsia"/>
              </w:rPr>
            </w:pPr>
            <w:r>
              <w:rPr>
                <w:rFonts w:eastAsia="Carlito"/>
                <w:b/>
                <w:sz w:val="14"/>
              </w:rPr>
              <w:t>Condizioni individuali</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B665E76" w14:textId="77777777" w:rsidR="00715AF7" w:rsidRDefault="00000000">
            <w:pPr>
              <w:spacing w:after="0" w:line="240" w:lineRule="auto"/>
              <w:rPr>
                <w:rFonts w:hint="eastAsia"/>
              </w:rPr>
            </w:pPr>
            <w:r>
              <w:rPr>
                <w:rFonts w:eastAsia="Carlito"/>
                <w:sz w:val="14"/>
              </w:rPr>
              <w:t>Patologie vascolari, farmaci o gravidanza possono richiedere adattamenti formulati dal medico competente.</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142A3EA" w14:textId="77777777" w:rsidR="00715AF7" w:rsidRDefault="00000000">
            <w:pPr>
              <w:spacing w:after="0" w:line="240" w:lineRule="auto"/>
              <w:rPr>
                <w:rFonts w:hint="eastAsia"/>
              </w:rPr>
            </w:pPr>
            <w:r>
              <w:rPr>
                <w:rFonts w:eastAsia="Carlito"/>
                <w:sz w:val="14"/>
              </w:rPr>
              <w:t>Segnalazioni sanitarie riservate, sintomi, precedenti episodi, idoneità e prescrizioni.</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54973A0C" w14:textId="77777777" w:rsidR="00715AF7" w:rsidRDefault="00000000">
            <w:pPr>
              <w:spacing w:after="0" w:line="240" w:lineRule="auto"/>
              <w:rPr>
                <w:rFonts w:hint="eastAsia"/>
              </w:rPr>
            </w:pPr>
            <w:r>
              <w:rPr>
                <w:rFonts w:eastAsia="Carlito"/>
                <w:sz w:val="14"/>
              </w:rPr>
              <w:t>Nessuna diagnosi datoriale; sorveglianza sanitaria quando prevista e pronta attuazione delle prescrizioni.</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89AC9BB" w14:textId="77777777" w:rsidR="00715AF7" w:rsidRDefault="00000000">
            <w:pPr>
              <w:spacing w:after="0" w:line="240" w:lineRule="auto"/>
              <w:rPr>
                <w:rFonts w:hint="eastAsia"/>
              </w:rPr>
            </w:pPr>
            <w:r>
              <w:rPr>
                <w:rFonts w:eastAsia="Carlito"/>
                <w:sz w:val="14"/>
              </w:rPr>
              <w:t>Adattamento mansione/tempi, accesso a recupero caldo; tracciamento dell'attuazione senza dati clinici.</w:t>
            </w:r>
          </w:p>
        </w:tc>
      </w:tr>
    </w:tbl>
    <w:p w14:paraId="4AB69E55" w14:textId="77777777" w:rsidR="00715AF7" w:rsidRDefault="00000000">
      <w:pPr>
        <w:spacing w:before="60" w:after="0"/>
        <w:rPr>
          <w:rFonts w:hint="eastAsia"/>
        </w:rPr>
      </w:pPr>
      <w:r>
        <w:rPr>
          <w:rFonts w:eastAsia="Carlito"/>
          <w:b/>
          <w:color w:val="C58B2A"/>
          <w:sz w:val="15"/>
        </w:rPr>
        <w:t xml:space="preserve">Output minimo da conservare: </w:t>
      </w:r>
      <w:r>
        <w:rPr>
          <w:rFonts w:eastAsia="Carlito"/>
          <w:color w:val="5C6D75"/>
          <w:sz w:val="15"/>
        </w:rPr>
        <w:t>descrizione del lavoro reale; metodo o criterio applicato; dati e incertezza; decisione sulla rilevanza; misure, responsabile, scadenza e verifica di efficacia.</w:t>
      </w:r>
    </w:p>
    <w:p w14:paraId="5AE4FC1E" w14:textId="77777777" w:rsidR="00715AF7" w:rsidRDefault="00000000">
      <w:pPr>
        <w:rPr>
          <w:rFonts w:hint="eastAsia"/>
        </w:rPr>
      </w:pPr>
      <w:r>
        <w:br w:type="page"/>
      </w:r>
    </w:p>
    <w:p w14:paraId="1DA8F18D" w14:textId="77777777" w:rsidR="00715AF7" w:rsidRDefault="00000000">
      <w:pPr>
        <w:spacing w:after="40"/>
        <w:rPr>
          <w:rFonts w:hint="eastAsia"/>
        </w:rPr>
      </w:pPr>
      <w:r>
        <w:rPr>
          <w:rFonts w:eastAsia="Carlito"/>
          <w:b/>
          <w:color w:val="197C78"/>
          <w:sz w:val="16"/>
        </w:rPr>
        <w:t>SCHEDA R16  |  FATTORE DI RISCHIO</w:t>
      </w:r>
    </w:p>
    <w:p w14:paraId="75478237" w14:textId="77777777" w:rsidR="00715AF7" w:rsidRDefault="00000000">
      <w:pPr>
        <w:pStyle w:val="RiskTitle"/>
        <w:pBdr>
          <w:bottom w:val="single" w:sz="7" w:space="3" w:color="C58B2A"/>
        </w:pBdr>
        <w:spacing w:after="60"/>
        <w:rPr>
          <w:rFonts w:hint="eastAsia"/>
        </w:rPr>
      </w:pPr>
      <w:r>
        <w:rPr>
          <w:rFonts w:eastAsia="Carlito"/>
          <w:sz w:val="30"/>
        </w:rPr>
        <w:t>R16 - Radiazioni ottiche, campi elettromagnetici e radiazioni ionizzanti</w:t>
      </w:r>
    </w:p>
    <w:tbl>
      <w:tblPr>
        <w:tblW w:w="0" w:type="auto"/>
        <w:jc w:val="center"/>
        <w:tblLayout w:type="fixed"/>
        <w:tblLook w:val="04A0" w:firstRow="1" w:lastRow="0" w:firstColumn="1" w:lastColumn="0" w:noHBand="0" w:noVBand="1"/>
      </w:tblPr>
      <w:tblGrid>
        <w:gridCol w:w="15307"/>
      </w:tblGrid>
      <w:tr w:rsidR="00715AF7" w14:paraId="74EDEDF6" w14:textId="77777777">
        <w:trPr>
          <w:jc w:val="center"/>
        </w:trPr>
        <w:tc>
          <w:tcPr>
            <w:tcW w:w="15307" w:type="dxa"/>
            <w:tcBorders>
              <w:top w:val="nil"/>
              <w:left w:val="single" w:sz="22" w:space="0" w:color="197C78"/>
              <w:bottom w:val="nil"/>
              <w:right w:val="nil"/>
            </w:tcBorders>
            <w:shd w:val="clear" w:color="auto" w:fill="E7F3F1"/>
            <w:tcMar>
              <w:top w:w="85" w:type="dxa"/>
              <w:left w:w="150" w:type="dxa"/>
              <w:bottom w:w="85" w:type="dxa"/>
              <w:right w:w="150" w:type="dxa"/>
            </w:tcMar>
          </w:tcPr>
          <w:p w14:paraId="535B6992" w14:textId="77777777" w:rsidR="00715AF7" w:rsidRDefault="00000000">
            <w:pPr>
              <w:spacing w:after="20"/>
              <w:rPr>
                <w:rFonts w:hint="eastAsia"/>
              </w:rPr>
            </w:pPr>
            <w:r>
              <w:rPr>
                <w:rFonts w:eastAsia="Carlito"/>
                <w:b/>
                <w:color w:val="197C78"/>
                <w:sz w:val="18"/>
              </w:rPr>
              <w:t xml:space="preserve">Principio tecnico.   </w:t>
            </w:r>
            <w:r>
              <w:rPr>
                <w:rFonts w:eastAsia="Carlito"/>
                <w:sz w:val="17"/>
              </w:rPr>
              <w:t>La dose fisica non dipende dal genere, ma compiti, dispositivi impiantabili, gravidanza e organizzazione possono modificare rischio e misure. Si applicano discipline speciali e competenze qualificate.</w:t>
            </w:r>
          </w:p>
        </w:tc>
      </w:tr>
    </w:tbl>
    <w:p w14:paraId="66CEF418" w14:textId="77777777" w:rsidR="00715AF7" w:rsidRDefault="00715AF7">
      <w:pPr>
        <w:spacing w:after="0"/>
        <w:rPr>
          <w:rFonts w:hint="eastAsia"/>
        </w:rPr>
      </w:pPr>
    </w:p>
    <w:tbl>
      <w:tblPr>
        <w:tblW w:w="0" w:type="auto"/>
        <w:jc w:val="center"/>
        <w:tblLayout w:type="fixed"/>
        <w:tblLook w:val="04A0" w:firstRow="1" w:lastRow="0" w:firstColumn="1" w:lastColumn="0" w:noHBand="0" w:noVBand="1"/>
      </w:tblPr>
      <w:tblGrid>
        <w:gridCol w:w="2324"/>
        <w:gridCol w:w="3231"/>
        <w:gridCol w:w="2948"/>
        <w:gridCol w:w="3061"/>
        <w:gridCol w:w="3742"/>
      </w:tblGrid>
      <w:tr w:rsidR="00715AF7" w14:paraId="719FE71B" w14:textId="77777777">
        <w:trPr>
          <w:tblHeader/>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2C773521" w14:textId="77777777" w:rsidR="00715AF7" w:rsidRDefault="00000000">
            <w:pPr>
              <w:spacing w:after="0"/>
              <w:jc w:val="center"/>
              <w:rPr>
                <w:rFonts w:hint="eastAsia"/>
              </w:rPr>
            </w:pPr>
            <w:r>
              <w:rPr>
                <w:rFonts w:eastAsia="Carlito"/>
                <w:b/>
                <w:color w:val="FFFFFF"/>
                <w:sz w:val="14"/>
              </w:rPr>
              <w:t>Scenario / elemento</w:t>
            </w:r>
          </w:p>
        </w:tc>
        <w:tc>
          <w:tcPr>
            <w:tcW w:w="323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743E08DA" w14:textId="77777777" w:rsidR="00715AF7" w:rsidRDefault="00000000">
            <w:pPr>
              <w:spacing w:after="0"/>
              <w:jc w:val="center"/>
              <w:rPr>
                <w:rFonts w:hint="eastAsia"/>
              </w:rPr>
            </w:pPr>
            <w:r>
              <w:rPr>
                <w:rFonts w:eastAsia="Carlito"/>
                <w:b/>
                <w:color w:val="FFFFFF"/>
                <w:sz w:val="14"/>
              </w:rPr>
              <w:t>Possibili differenze e meccanismi da verificare</w:t>
            </w:r>
          </w:p>
        </w:tc>
        <w:tc>
          <w:tcPr>
            <w:tcW w:w="2948"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0AE6998C" w14:textId="77777777" w:rsidR="00715AF7" w:rsidRDefault="00000000">
            <w:pPr>
              <w:spacing w:after="0"/>
              <w:jc w:val="center"/>
              <w:rPr>
                <w:rFonts w:hint="eastAsia"/>
              </w:rPr>
            </w:pPr>
            <w:r>
              <w:rPr>
                <w:rFonts w:eastAsia="Carlito"/>
                <w:b/>
                <w:color w:val="FFFFFF"/>
                <w:sz w:val="14"/>
              </w:rPr>
              <w:t>Dati ed evidenze da acquisire</w:t>
            </w:r>
          </w:p>
        </w:tc>
        <w:tc>
          <w:tcPr>
            <w:tcW w:w="306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4B9D3732" w14:textId="77777777" w:rsidR="00715AF7" w:rsidRDefault="00000000">
            <w:pPr>
              <w:spacing w:after="0"/>
              <w:jc w:val="center"/>
              <w:rPr>
                <w:rFonts w:hint="eastAsia"/>
              </w:rPr>
            </w:pPr>
            <w:r>
              <w:rPr>
                <w:rFonts w:eastAsia="Carlito"/>
                <w:b/>
                <w:color w:val="FFFFFF"/>
                <w:sz w:val="14"/>
              </w:rPr>
              <w:t>Criteri e metodi di valutazione</w:t>
            </w:r>
          </w:p>
        </w:tc>
        <w:tc>
          <w:tcPr>
            <w:tcW w:w="3742"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695B60DD" w14:textId="77777777" w:rsidR="00715AF7" w:rsidRDefault="00000000">
            <w:pPr>
              <w:spacing w:after="0"/>
              <w:jc w:val="center"/>
              <w:rPr>
                <w:rFonts w:hint="eastAsia"/>
              </w:rPr>
            </w:pPr>
            <w:r>
              <w:rPr>
                <w:rFonts w:eastAsia="Carlito"/>
                <w:b/>
                <w:color w:val="FFFFFF"/>
                <w:sz w:val="14"/>
              </w:rPr>
              <w:t>Misure prioritarie e indicatori di efficacia</w:t>
            </w:r>
          </w:p>
        </w:tc>
      </w:tr>
      <w:tr w:rsidR="00715AF7" w14:paraId="2220F101"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E71FB6F" w14:textId="77777777" w:rsidR="00715AF7" w:rsidRDefault="00000000">
            <w:pPr>
              <w:spacing w:after="0" w:line="240" w:lineRule="auto"/>
              <w:rPr>
                <w:rFonts w:hint="eastAsia"/>
              </w:rPr>
            </w:pPr>
            <w:r>
              <w:rPr>
                <w:rFonts w:eastAsia="Carlito"/>
                <w:b/>
                <w:sz w:val="14"/>
              </w:rPr>
              <w:t>Radiazioni ottiche artificiali</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5C79849" w14:textId="77777777" w:rsidR="00715AF7" w:rsidRDefault="00000000">
            <w:pPr>
              <w:spacing w:after="0" w:line="240" w:lineRule="auto"/>
              <w:rPr>
                <w:rFonts w:hint="eastAsia"/>
              </w:rPr>
            </w:pPr>
            <w:r>
              <w:rPr>
                <w:rFonts w:eastAsia="Carlito"/>
                <w:sz w:val="14"/>
              </w:rPr>
              <w:t>La distribuzione di saldatura, laser, UV o lampade può essere differenziata per ruolo; cute e occhi presentano variabilità individuale.</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529DC86" w14:textId="77777777" w:rsidR="00715AF7" w:rsidRDefault="00000000">
            <w:pPr>
              <w:spacing w:after="0" w:line="240" w:lineRule="auto"/>
              <w:rPr>
                <w:rFonts w:hint="eastAsia"/>
              </w:rPr>
            </w:pPr>
            <w:r>
              <w:rPr>
                <w:rFonts w:eastAsia="Carlito"/>
                <w:sz w:val="14"/>
              </w:rPr>
              <w:t>Sorgente, irradianza/esposizione, lunghezza d'onda, tempo, distanza, schermature, DPI.</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1FDB667" w14:textId="77777777" w:rsidR="00715AF7" w:rsidRDefault="00000000">
            <w:pPr>
              <w:spacing w:after="0" w:line="240" w:lineRule="auto"/>
              <w:rPr>
                <w:rFonts w:hint="eastAsia"/>
              </w:rPr>
            </w:pPr>
            <w:r>
              <w:rPr>
                <w:rFonts w:eastAsia="Carlito"/>
                <w:sz w:val="14"/>
              </w:rPr>
              <w:t>D.Lgs. 81/2008 Titolo VIII e norme tecniche applicabili; misure strumentali quando necessarie.</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D4B7054" w14:textId="77777777" w:rsidR="00715AF7" w:rsidRDefault="00000000">
            <w:pPr>
              <w:spacing w:after="0" w:line="240" w:lineRule="auto"/>
              <w:rPr>
                <w:rFonts w:hint="eastAsia"/>
              </w:rPr>
            </w:pPr>
            <w:r>
              <w:rPr>
                <w:rFonts w:eastAsia="Carlito"/>
                <w:sz w:val="14"/>
              </w:rPr>
              <w:t>Schermature, interblocchi, procedure, DPI calibrati; riduzione esposizioni e controllo accessi.</w:t>
            </w:r>
          </w:p>
        </w:tc>
      </w:tr>
      <w:tr w:rsidR="00715AF7" w14:paraId="6365BF83"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4CA6676" w14:textId="77777777" w:rsidR="00715AF7" w:rsidRDefault="00000000">
            <w:pPr>
              <w:spacing w:after="0" w:line="240" w:lineRule="auto"/>
              <w:rPr>
                <w:rFonts w:hint="eastAsia"/>
              </w:rPr>
            </w:pPr>
            <w:r>
              <w:rPr>
                <w:rFonts w:eastAsia="Carlito"/>
                <w:b/>
                <w:sz w:val="14"/>
              </w:rPr>
              <w:t>Campi elettromagnetici</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3C9B86D" w14:textId="77777777" w:rsidR="00715AF7" w:rsidRDefault="00000000">
            <w:pPr>
              <w:spacing w:after="0" w:line="240" w:lineRule="auto"/>
              <w:rPr>
                <w:rFonts w:hint="eastAsia"/>
              </w:rPr>
            </w:pPr>
            <w:r>
              <w:rPr>
                <w:rFonts w:eastAsia="Carlito"/>
                <w:sz w:val="14"/>
              </w:rPr>
              <w:t>La presenza di dispositivi medici impiantabili o indossabili è una condizione individuale; non va inferita da sesso o età.</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2CB4F53B" w14:textId="77777777" w:rsidR="00715AF7" w:rsidRDefault="00000000">
            <w:pPr>
              <w:spacing w:after="0" w:line="240" w:lineRule="auto"/>
              <w:rPr>
                <w:rFonts w:hint="eastAsia"/>
              </w:rPr>
            </w:pPr>
            <w:r>
              <w:rPr>
                <w:rFonts w:eastAsia="Carlito"/>
                <w:sz w:val="14"/>
              </w:rPr>
              <w:t>Sorgenti, livelli, distanze, transitori, lavoratori particolarmente sensibili comunicati al medico.</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530A4C9" w14:textId="77777777" w:rsidR="00715AF7" w:rsidRDefault="00000000">
            <w:pPr>
              <w:spacing w:after="0" w:line="240" w:lineRule="auto"/>
              <w:rPr>
                <w:rFonts w:hint="eastAsia"/>
              </w:rPr>
            </w:pPr>
            <w:r>
              <w:rPr>
                <w:rFonts w:eastAsia="Carlito"/>
                <w:sz w:val="14"/>
              </w:rPr>
              <w:t>D.Lgs. 81/2008 e norme CEM; valutazione specifica per soggetti a rischio tramite percorso riservato.</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262E9062" w14:textId="77777777" w:rsidR="00715AF7" w:rsidRDefault="00000000">
            <w:pPr>
              <w:spacing w:after="0" w:line="240" w:lineRule="auto"/>
              <w:rPr>
                <w:rFonts w:hint="eastAsia"/>
              </w:rPr>
            </w:pPr>
            <w:r>
              <w:rPr>
                <w:rFonts w:eastAsia="Carlito"/>
                <w:sz w:val="14"/>
              </w:rPr>
              <w:t>Zonizzazione, distanze, procedure e limitazioni individuali; verifica dell'efficacia con misure/controlli.</w:t>
            </w:r>
          </w:p>
        </w:tc>
      </w:tr>
      <w:tr w:rsidR="00715AF7" w14:paraId="27A7329F"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1710278" w14:textId="77777777" w:rsidR="00715AF7" w:rsidRDefault="00000000">
            <w:pPr>
              <w:spacing w:after="0" w:line="240" w:lineRule="auto"/>
              <w:rPr>
                <w:rFonts w:hint="eastAsia"/>
              </w:rPr>
            </w:pPr>
            <w:r>
              <w:rPr>
                <w:rFonts w:eastAsia="Carlito"/>
                <w:b/>
                <w:sz w:val="14"/>
              </w:rPr>
              <w:t>Radiazioni ionizzanti</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778956D" w14:textId="77777777" w:rsidR="00715AF7" w:rsidRDefault="00000000">
            <w:pPr>
              <w:spacing w:after="0" w:line="240" w:lineRule="auto"/>
              <w:rPr>
                <w:rFonts w:hint="eastAsia"/>
              </w:rPr>
            </w:pPr>
            <w:r>
              <w:rPr>
                <w:rFonts w:eastAsia="Carlito"/>
                <w:sz w:val="14"/>
              </w:rPr>
              <w:t>Gravidanza e allattamento attivano tutele specifiche; le esposizioni professionali vanno gestite secondo classificazione e sorveglianza dosimetrica.</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8095CA6" w14:textId="77777777" w:rsidR="00715AF7" w:rsidRDefault="00000000">
            <w:pPr>
              <w:spacing w:after="0" w:line="240" w:lineRule="auto"/>
              <w:rPr>
                <w:rFonts w:hint="eastAsia"/>
              </w:rPr>
            </w:pPr>
            <w:r>
              <w:rPr>
                <w:rFonts w:eastAsia="Carlito"/>
                <w:sz w:val="14"/>
              </w:rPr>
              <w:t>Classificazione, dosimetria, mansioni, contaminazione, procedure, dichiarazioni previste dalla legge.</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A34356E" w14:textId="77777777" w:rsidR="00715AF7" w:rsidRDefault="00000000">
            <w:pPr>
              <w:spacing w:after="0" w:line="240" w:lineRule="auto"/>
              <w:rPr>
                <w:rFonts w:hint="eastAsia"/>
              </w:rPr>
            </w:pPr>
            <w:r>
              <w:rPr>
                <w:rFonts w:eastAsia="Carlito"/>
                <w:sz w:val="14"/>
              </w:rPr>
              <w:t>Applicare D.Lgs. 101/2020 con Esperto di radioprotezione e Medico autorizzato/competente secondo i casi.</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FF290BB" w14:textId="77777777" w:rsidR="00715AF7" w:rsidRDefault="00000000">
            <w:pPr>
              <w:spacing w:after="0" w:line="240" w:lineRule="auto"/>
              <w:rPr>
                <w:rFonts w:hint="eastAsia"/>
              </w:rPr>
            </w:pPr>
            <w:r>
              <w:rPr>
                <w:rFonts w:eastAsia="Carlito"/>
                <w:sz w:val="14"/>
              </w:rPr>
              <w:t>Ottimizzazione ALARA, confinamento, tempi/distanze/schermature, tempestivo adattamento in gravidanza/allattamento.</w:t>
            </w:r>
          </w:p>
        </w:tc>
      </w:tr>
      <w:tr w:rsidR="00715AF7" w14:paraId="40EA1873"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544DCBB0" w14:textId="77777777" w:rsidR="00715AF7" w:rsidRDefault="00000000">
            <w:pPr>
              <w:spacing w:after="0" w:line="240" w:lineRule="auto"/>
              <w:rPr>
                <w:rFonts w:hint="eastAsia"/>
              </w:rPr>
            </w:pPr>
            <w:r>
              <w:rPr>
                <w:rFonts w:eastAsia="Carlito"/>
                <w:b/>
                <w:sz w:val="14"/>
              </w:rPr>
              <w:t>DPI e vestibilità</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78BF52E" w14:textId="77777777" w:rsidR="00715AF7" w:rsidRDefault="00000000">
            <w:pPr>
              <w:spacing w:after="0" w:line="240" w:lineRule="auto"/>
              <w:rPr>
                <w:rFonts w:hint="eastAsia"/>
              </w:rPr>
            </w:pPr>
            <w:r>
              <w:rPr>
                <w:rFonts w:eastAsia="Carlito"/>
                <w:sz w:val="14"/>
              </w:rPr>
              <w:t>Occhiali, visiere e indumenti possono non adattarsi a geometrie facciali e corporature diverse, creando fessure o uso discontinuo.</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5F49C22C" w14:textId="77777777" w:rsidR="00715AF7" w:rsidRDefault="00000000">
            <w:pPr>
              <w:spacing w:after="0" w:line="240" w:lineRule="auto"/>
              <w:rPr>
                <w:rFonts w:hint="eastAsia"/>
              </w:rPr>
            </w:pPr>
            <w:r>
              <w:rPr>
                <w:rFonts w:eastAsia="Carlito"/>
                <w:sz w:val="14"/>
              </w:rPr>
              <w:t>Taglie, copertura, trasmittanza, compatibilità, comfort, interferenze.</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2BAAF15F" w14:textId="77777777" w:rsidR="00715AF7" w:rsidRDefault="00000000">
            <w:pPr>
              <w:spacing w:after="0" w:line="240" w:lineRule="auto"/>
              <w:rPr>
                <w:rFonts w:hint="eastAsia"/>
              </w:rPr>
            </w:pPr>
            <w:r>
              <w:rPr>
                <w:rFonts w:eastAsia="Carlito"/>
                <w:sz w:val="14"/>
              </w:rPr>
              <w:t>Prova individuale e verifica della protezione nel compito; conformità non equivale automaticamente a idoneità.</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57FA85C1" w14:textId="77777777" w:rsidR="00715AF7" w:rsidRDefault="00000000">
            <w:pPr>
              <w:spacing w:after="0" w:line="240" w:lineRule="auto"/>
              <w:rPr>
                <w:rFonts w:hint="eastAsia"/>
              </w:rPr>
            </w:pPr>
            <w:r>
              <w:rPr>
                <w:rFonts w:eastAsia="Carlito"/>
                <w:sz w:val="14"/>
              </w:rPr>
              <w:t>Gamma di modelli/taglie, controlli e sostituzione; aumento dell'uso corretto e assenza di zone scoperte.</w:t>
            </w:r>
          </w:p>
        </w:tc>
      </w:tr>
    </w:tbl>
    <w:p w14:paraId="6FB8DDB9" w14:textId="77777777" w:rsidR="00715AF7" w:rsidRDefault="00000000">
      <w:pPr>
        <w:spacing w:before="60" w:after="0"/>
        <w:rPr>
          <w:rFonts w:hint="eastAsia"/>
        </w:rPr>
      </w:pPr>
      <w:r>
        <w:rPr>
          <w:rFonts w:eastAsia="Carlito"/>
          <w:b/>
          <w:color w:val="C58B2A"/>
          <w:sz w:val="15"/>
        </w:rPr>
        <w:t xml:space="preserve">Output minimo da conservare: </w:t>
      </w:r>
      <w:r>
        <w:rPr>
          <w:rFonts w:eastAsia="Carlito"/>
          <w:color w:val="5C6D75"/>
          <w:sz w:val="15"/>
        </w:rPr>
        <w:t>descrizione del lavoro reale; metodo o criterio applicato; dati e incertezza; decisione sulla rilevanza; misure, responsabile, scadenza e verifica di efficacia.</w:t>
      </w:r>
    </w:p>
    <w:p w14:paraId="221EFC44" w14:textId="77777777" w:rsidR="00715AF7" w:rsidRDefault="00000000">
      <w:pPr>
        <w:rPr>
          <w:rFonts w:hint="eastAsia"/>
        </w:rPr>
      </w:pPr>
      <w:r>
        <w:br w:type="page"/>
      </w:r>
    </w:p>
    <w:p w14:paraId="19C09280" w14:textId="77777777" w:rsidR="00715AF7" w:rsidRDefault="00000000">
      <w:pPr>
        <w:spacing w:after="40"/>
        <w:rPr>
          <w:rFonts w:hint="eastAsia"/>
        </w:rPr>
      </w:pPr>
      <w:r>
        <w:rPr>
          <w:rFonts w:eastAsia="Carlito"/>
          <w:b/>
          <w:color w:val="197C78"/>
          <w:sz w:val="16"/>
        </w:rPr>
        <w:t>SCHEDA R17  |  FATTORE DI RISCHIO</w:t>
      </w:r>
    </w:p>
    <w:p w14:paraId="0BC0EB28" w14:textId="77777777" w:rsidR="00715AF7" w:rsidRDefault="00000000">
      <w:pPr>
        <w:pStyle w:val="RiskTitle"/>
        <w:pBdr>
          <w:bottom w:val="single" w:sz="7" w:space="3" w:color="C58B2A"/>
        </w:pBdr>
        <w:spacing w:after="60"/>
        <w:rPr>
          <w:rFonts w:hint="eastAsia"/>
        </w:rPr>
      </w:pPr>
      <w:r>
        <w:rPr>
          <w:rFonts w:eastAsia="Carlito"/>
          <w:sz w:val="30"/>
        </w:rPr>
        <w:t>R17 - Agenti chimici - esposizione inalatoria, cutanea e digestiva</w:t>
      </w:r>
    </w:p>
    <w:tbl>
      <w:tblPr>
        <w:tblW w:w="0" w:type="auto"/>
        <w:jc w:val="center"/>
        <w:tblLayout w:type="fixed"/>
        <w:tblLook w:val="04A0" w:firstRow="1" w:lastRow="0" w:firstColumn="1" w:lastColumn="0" w:noHBand="0" w:noVBand="1"/>
      </w:tblPr>
      <w:tblGrid>
        <w:gridCol w:w="15307"/>
      </w:tblGrid>
      <w:tr w:rsidR="00715AF7" w14:paraId="3304D95E" w14:textId="77777777">
        <w:trPr>
          <w:jc w:val="center"/>
        </w:trPr>
        <w:tc>
          <w:tcPr>
            <w:tcW w:w="15307" w:type="dxa"/>
            <w:tcBorders>
              <w:top w:val="nil"/>
              <w:left w:val="single" w:sz="22" w:space="0" w:color="15364A"/>
              <w:bottom w:val="nil"/>
              <w:right w:val="nil"/>
            </w:tcBorders>
            <w:shd w:val="clear" w:color="auto" w:fill="EAF2F7"/>
            <w:tcMar>
              <w:top w:w="85" w:type="dxa"/>
              <w:left w:w="150" w:type="dxa"/>
              <w:bottom w:w="85" w:type="dxa"/>
              <w:right w:w="150" w:type="dxa"/>
            </w:tcMar>
          </w:tcPr>
          <w:p w14:paraId="030A08EB" w14:textId="77777777" w:rsidR="00715AF7" w:rsidRDefault="00000000">
            <w:pPr>
              <w:spacing w:after="20"/>
              <w:rPr>
                <w:rFonts w:hint="eastAsia"/>
              </w:rPr>
            </w:pPr>
            <w:r>
              <w:rPr>
                <w:rFonts w:eastAsia="Carlito"/>
                <w:b/>
                <w:color w:val="15364A"/>
                <w:sz w:val="18"/>
              </w:rPr>
              <w:t xml:space="preserve">Principio tecnico.   </w:t>
            </w:r>
            <w:r>
              <w:rPr>
                <w:rFonts w:eastAsia="Carlito"/>
                <w:sz w:val="17"/>
              </w:rPr>
              <w:t>La valutazione deve ricostruire dose esterna e potenziale dose interna. Differenze di compito, cute, composizione corporea e metabolismo possono essere rilevanti per specifiche sostanze, ma non vanno generalizzate.</w:t>
            </w:r>
          </w:p>
        </w:tc>
      </w:tr>
    </w:tbl>
    <w:p w14:paraId="5C13B541" w14:textId="77777777" w:rsidR="00715AF7" w:rsidRDefault="00715AF7">
      <w:pPr>
        <w:spacing w:after="0"/>
        <w:rPr>
          <w:rFonts w:hint="eastAsia"/>
        </w:rPr>
      </w:pPr>
    </w:p>
    <w:tbl>
      <w:tblPr>
        <w:tblW w:w="0" w:type="auto"/>
        <w:jc w:val="center"/>
        <w:tblLayout w:type="fixed"/>
        <w:tblLook w:val="04A0" w:firstRow="1" w:lastRow="0" w:firstColumn="1" w:lastColumn="0" w:noHBand="0" w:noVBand="1"/>
      </w:tblPr>
      <w:tblGrid>
        <w:gridCol w:w="2324"/>
        <w:gridCol w:w="3231"/>
        <w:gridCol w:w="2948"/>
        <w:gridCol w:w="3061"/>
        <w:gridCol w:w="3742"/>
      </w:tblGrid>
      <w:tr w:rsidR="00715AF7" w14:paraId="0F751134" w14:textId="77777777">
        <w:trPr>
          <w:tblHeader/>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7B1D61BD" w14:textId="77777777" w:rsidR="00715AF7" w:rsidRDefault="00000000">
            <w:pPr>
              <w:spacing w:after="0"/>
              <w:jc w:val="center"/>
              <w:rPr>
                <w:rFonts w:hint="eastAsia"/>
              </w:rPr>
            </w:pPr>
            <w:r>
              <w:rPr>
                <w:rFonts w:eastAsia="Carlito"/>
                <w:b/>
                <w:color w:val="FFFFFF"/>
                <w:sz w:val="14"/>
              </w:rPr>
              <w:t>Scenario / elemento</w:t>
            </w:r>
          </w:p>
        </w:tc>
        <w:tc>
          <w:tcPr>
            <w:tcW w:w="323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313B9BC7" w14:textId="77777777" w:rsidR="00715AF7" w:rsidRDefault="00000000">
            <w:pPr>
              <w:spacing w:after="0"/>
              <w:jc w:val="center"/>
              <w:rPr>
                <w:rFonts w:hint="eastAsia"/>
              </w:rPr>
            </w:pPr>
            <w:r>
              <w:rPr>
                <w:rFonts w:eastAsia="Carlito"/>
                <w:b/>
                <w:color w:val="FFFFFF"/>
                <w:sz w:val="14"/>
              </w:rPr>
              <w:t>Possibili differenze e meccanismi da verificare</w:t>
            </w:r>
          </w:p>
        </w:tc>
        <w:tc>
          <w:tcPr>
            <w:tcW w:w="2948"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56D3EE8B" w14:textId="77777777" w:rsidR="00715AF7" w:rsidRDefault="00000000">
            <w:pPr>
              <w:spacing w:after="0"/>
              <w:jc w:val="center"/>
              <w:rPr>
                <w:rFonts w:hint="eastAsia"/>
              </w:rPr>
            </w:pPr>
            <w:r>
              <w:rPr>
                <w:rFonts w:eastAsia="Carlito"/>
                <w:b/>
                <w:color w:val="FFFFFF"/>
                <w:sz w:val="14"/>
              </w:rPr>
              <w:t>Dati ed evidenze da acquisire</w:t>
            </w:r>
          </w:p>
        </w:tc>
        <w:tc>
          <w:tcPr>
            <w:tcW w:w="306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1B732EC1" w14:textId="77777777" w:rsidR="00715AF7" w:rsidRDefault="00000000">
            <w:pPr>
              <w:spacing w:after="0"/>
              <w:jc w:val="center"/>
              <w:rPr>
                <w:rFonts w:hint="eastAsia"/>
              </w:rPr>
            </w:pPr>
            <w:r>
              <w:rPr>
                <w:rFonts w:eastAsia="Carlito"/>
                <w:b/>
                <w:color w:val="FFFFFF"/>
                <w:sz w:val="14"/>
              </w:rPr>
              <w:t>Criteri e metodi di valutazione</w:t>
            </w:r>
          </w:p>
        </w:tc>
        <w:tc>
          <w:tcPr>
            <w:tcW w:w="3742"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2CD556F0" w14:textId="77777777" w:rsidR="00715AF7" w:rsidRDefault="00000000">
            <w:pPr>
              <w:spacing w:after="0"/>
              <w:jc w:val="center"/>
              <w:rPr>
                <w:rFonts w:hint="eastAsia"/>
              </w:rPr>
            </w:pPr>
            <w:r>
              <w:rPr>
                <w:rFonts w:eastAsia="Carlito"/>
                <w:b/>
                <w:color w:val="FFFFFF"/>
                <w:sz w:val="14"/>
              </w:rPr>
              <w:t>Misure prioritarie e indicatori di efficacia</w:t>
            </w:r>
          </w:p>
        </w:tc>
      </w:tr>
      <w:tr w:rsidR="00715AF7" w14:paraId="1E73F469"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921AD78" w14:textId="77777777" w:rsidR="00715AF7" w:rsidRDefault="00000000">
            <w:pPr>
              <w:spacing w:after="0" w:line="240" w:lineRule="auto"/>
              <w:rPr>
                <w:rFonts w:hint="eastAsia"/>
              </w:rPr>
            </w:pPr>
            <w:r>
              <w:rPr>
                <w:rFonts w:eastAsia="Carlito"/>
                <w:b/>
                <w:sz w:val="14"/>
              </w:rPr>
              <w:t>Mansioni e profili espositivi</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C088333" w14:textId="77777777" w:rsidR="00715AF7" w:rsidRDefault="00000000">
            <w:pPr>
              <w:spacing w:after="0" w:line="240" w:lineRule="auto"/>
              <w:rPr>
                <w:rFonts w:hint="eastAsia"/>
              </w:rPr>
            </w:pPr>
            <w:r>
              <w:rPr>
                <w:rFonts w:eastAsia="Carlito"/>
                <w:sz w:val="14"/>
              </w:rPr>
              <w:t>La distribuzione di preparazione, pulizia, manutenzione, assistenza o laboratorio può determinare esposizioni differenti anche con la stessa qualifica.</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D9E149E" w14:textId="77777777" w:rsidR="00715AF7" w:rsidRDefault="00000000">
            <w:pPr>
              <w:spacing w:after="0" w:line="240" w:lineRule="auto"/>
              <w:rPr>
                <w:rFonts w:hint="eastAsia"/>
              </w:rPr>
            </w:pPr>
            <w:r>
              <w:rPr>
                <w:rFonts w:eastAsia="Carlito"/>
                <w:sz w:val="14"/>
              </w:rPr>
              <w:t>Agenti, SDS, quantità, fasi, durata, frequenza, vie, picchi, incidenti, turni e appalti.</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489CA1E" w14:textId="77777777" w:rsidR="00715AF7" w:rsidRDefault="00000000">
            <w:pPr>
              <w:spacing w:after="0" w:line="240" w:lineRule="auto"/>
              <w:rPr>
                <w:rFonts w:hint="eastAsia"/>
              </w:rPr>
            </w:pPr>
            <w:r>
              <w:rPr>
                <w:rFonts w:eastAsia="Carlito"/>
                <w:sz w:val="14"/>
              </w:rPr>
              <w:t>Inventario per processo e task-based assessment; applicare Titolo IX D.Lgs. 81/2008 e metodi di igiene industriale.</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51B96C5" w14:textId="77777777" w:rsidR="00715AF7" w:rsidRDefault="00000000">
            <w:pPr>
              <w:spacing w:after="0" w:line="240" w:lineRule="auto"/>
              <w:rPr>
                <w:rFonts w:hint="eastAsia"/>
              </w:rPr>
            </w:pPr>
            <w:r>
              <w:rPr>
                <w:rFonts w:eastAsia="Carlito"/>
                <w:sz w:val="14"/>
              </w:rPr>
              <w:t>Eliminazione/sostituzione, sistemi chiusi, aspirazione, riduzione quantità; diminuzione misure e frequenza dei contatti.</w:t>
            </w:r>
          </w:p>
        </w:tc>
      </w:tr>
      <w:tr w:rsidR="00715AF7" w14:paraId="49F296D2"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17428C0" w14:textId="77777777" w:rsidR="00715AF7" w:rsidRDefault="00000000">
            <w:pPr>
              <w:spacing w:after="0" w:line="240" w:lineRule="auto"/>
              <w:rPr>
                <w:rFonts w:hint="eastAsia"/>
              </w:rPr>
            </w:pPr>
            <w:r>
              <w:rPr>
                <w:rFonts w:eastAsia="Carlito"/>
                <w:b/>
                <w:sz w:val="14"/>
              </w:rPr>
              <w:t>Via inalatoria</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04C27F7" w14:textId="77777777" w:rsidR="00715AF7" w:rsidRDefault="00000000">
            <w:pPr>
              <w:spacing w:after="0" w:line="240" w:lineRule="auto"/>
              <w:rPr>
                <w:rFonts w:hint="eastAsia"/>
              </w:rPr>
            </w:pPr>
            <w:r>
              <w:rPr>
                <w:rFonts w:eastAsia="Carlito"/>
                <w:sz w:val="14"/>
              </w:rPr>
              <w:t>La ventilazione minuto e il carico fisico modificano la dose inalata; distribuzione dei compiti e DPI può creare differenze più importanti del sesso.</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4A5FCE1" w14:textId="77777777" w:rsidR="00715AF7" w:rsidRDefault="00000000">
            <w:pPr>
              <w:spacing w:after="0" w:line="240" w:lineRule="auto"/>
              <w:rPr>
                <w:rFonts w:hint="eastAsia"/>
              </w:rPr>
            </w:pPr>
            <w:r>
              <w:rPr>
                <w:rFonts w:eastAsia="Carlito"/>
                <w:sz w:val="14"/>
              </w:rPr>
              <w:t>Concentrazioni, frazioni granulometriche, portata respiratoria stimata, durata, picchi, ventilazione.</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2EE32EE3" w14:textId="77777777" w:rsidR="00715AF7" w:rsidRDefault="00000000">
            <w:pPr>
              <w:spacing w:after="0" w:line="240" w:lineRule="auto"/>
              <w:rPr>
                <w:rFonts w:hint="eastAsia"/>
              </w:rPr>
            </w:pPr>
            <w:r>
              <w:rPr>
                <w:rFonts w:eastAsia="Carlito"/>
                <w:sz w:val="14"/>
              </w:rPr>
              <w:t>Strategia UNI EN 689 e norme di campionamento applicabili; considerare scenario e incertezza.</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5C8A8A90" w14:textId="77777777" w:rsidR="00715AF7" w:rsidRDefault="00000000">
            <w:pPr>
              <w:spacing w:after="0" w:line="240" w:lineRule="auto"/>
              <w:rPr>
                <w:rFonts w:hint="eastAsia"/>
              </w:rPr>
            </w:pPr>
            <w:r>
              <w:rPr>
                <w:rFonts w:eastAsia="Carlito"/>
                <w:sz w:val="14"/>
              </w:rPr>
              <w:t>Contenimento e LEV, automazione, manutenzione, verifica prestazioni; conformità ai valori e riduzione dell'esposizione.</w:t>
            </w:r>
          </w:p>
        </w:tc>
      </w:tr>
      <w:tr w:rsidR="00715AF7" w14:paraId="42B53A35"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A90CE54" w14:textId="77777777" w:rsidR="00715AF7" w:rsidRDefault="00000000">
            <w:pPr>
              <w:spacing w:after="0" w:line="240" w:lineRule="auto"/>
              <w:rPr>
                <w:rFonts w:hint="eastAsia"/>
              </w:rPr>
            </w:pPr>
            <w:r>
              <w:rPr>
                <w:rFonts w:eastAsia="Carlito"/>
                <w:b/>
                <w:sz w:val="14"/>
              </w:rPr>
              <w:t>Via cutanea</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04856C4" w14:textId="77777777" w:rsidR="00715AF7" w:rsidRDefault="00000000">
            <w:pPr>
              <w:spacing w:after="0" w:line="240" w:lineRule="auto"/>
              <w:rPr>
                <w:rFonts w:hint="eastAsia"/>
              </w:rPr>
            </w:pPr>
            <w:r>
              <w:rPr>
                <w:rFonts w:eastAsia="Carlito"/>
                <w:sz w:val="14"/>
              </w:rPr>
              <w:t>Spessore, idratazione e integrità cutanea possono variare individualmente; guanti o cosmetici possono modificare permeazione e contaminazione.</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2356690" w14:textId="77777777" w:rsidR="00715AF7" w:rsidRDefault="00000000">
            <w:pPr>
              <w:spacing w:after="0" w:line="240" w:lineRule="auto"/>
              <w:rPr>
                <w:rFonts w:hint="eastAsia"/>
              </w:rPr>
            </w:pPr>
            <w:r>
              <w:rPr>
                <w:rFonts w:eastAsia="Carlito"/>
                <w:sz w:val="14"/>
              </w:rPr>
              <w:t>Superficie e durata contatto, sostanza, temperatura, sudorazione, guanti, contaminazione superfici/indumenti.</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5AC4F1F" w14:textId="77777777" w:rsidR="00715AF7" w:rsidRDefault="00000000">
            <w:pPr>
              <w:spacing w:after="0" w:line="240" w:lineRule="auto"/>
              <w:rPr>
                <w:rFonts w:hint="eastAsia"/>
              </w:rPr>
            </w:pPr>
            <w:r>
              <w:rPr>
                <w:rFonts w:eastAsia="Carlito"/>
                <w:sz w:val="14"/>
              </w:rPr>
              <w:t>Valutazione qualitativa o quantitativa della cute; dati di permeazione, osservazioni, wipe test/biomonitoraggio ove appropriato.</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E642390" w14:textId="77777777" w:rsidR="00715AF7" w:rsidRDefault="00000000">
            <w:pPr>
              <w:spacing w:after="0" w:line="240" w:lineRule="auto"/>
              <w:rPr>
                <w:rFonts w:hint="eastAsia"/>
              </w:rPr>
            </w:pPr>
            <w:r>
              <w:rPr>
                <w:rFonts w:eastAsia="Carlito"/>
                <w:sz w:val="14"/>
              </w:rPr>
              <w:t>Sistemi chiusi, utensili, igiene, guanti corretti e tempi cambio; riduzione contaminazione e assenza breakthrough.</w:t>
            </w:r>
          </w:p>
        </w:tc>
      </w:tr>
      <w:tr w:rsidR="00715AF7" w14:paraId="4703AE59"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D86D680" w14:textId="77777777" w:rsidR="00715AF7" w:rsidRDefault="00000000">
            <w:pPr>
              <w:spacing w:after="0" w:line="240" w:lineRule="auto"/>
              <w:rPr>
                <w:rFonts w:hint="eastAsia"/>
              </w:rPr>
            </w:pPr>
            <w:r>
              <w:rPr>
                <w:rFonts w:eastAsia="Carlito"/>
                <w:b/>
                <w:sz w:val="14"/>
              </w:rPr>
              <w:t>Tossicocinetica e sorveglianza</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78DFBEC5" w14:textId="77777777" w:rsidR="00715AF7" w:rsidRDefault="00000000">
            <w:pPr>
              <w:spacing w:after="0" w:line="240" w:lineRule="auto"/>
              <w:rPr>
                <w:rFonts w:hint="eastAsia"/>
              </w:rPr>
            </w:pPr>
            <w:r>
              <w:rPr>
                <w:rFonts w:eastAsia="Carlito"/>
                <w:sz w:val="14"/>
              </w:rPr>
              <w:t>Composizione corporea, enzimi e ormoni possono influire per specifici agenti; le evidenze sono spesso incomplete e sostanza-specifiche.</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AA67657" w14:textId="77777777" w:rsidR="00715AF7" w:rsidRDefault="00000000">
            <w:pPr>
              <w:spacing w:after="0" w:line="240" w:lineRule="auto"/>
              <w:rPr>
                <w:rFonts w:hint="eastAsia"/>
              </w:rPr>
            </w:pPr>
            <w:r>
              <w:rPr>
                <w:rFonts w:eastAsia="Carlito"/>
                <w:sz w:val="14"/>
              </w:rPr>
              <w:t>Profilo tossicologico, organi bersaglio, indicatori biologici, coesposizioni; dati sanitari gestiti solo dal medico.</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1F16BB4D" w14:textId="77777777" w:rsidR="00715AF7" w:rsidRDefault="00000000">
            <w:pPr>
              <w:spacing w:after="0" w:line="240" w:lineRule="auto"/>
              <w:rPr>
                <w:rFonts w:hint="eastAsia"/>
              </w:rPr>
            </w:pPr>
            <w:r>
              <w:rPr>
                <w:rFonts w:eastAsia="Carlito"/>
                <w:sz w:val="14"/>
              </w:rPr>
              <w:t>Usare letteratura affidabile e valori biologici quando previsti; non creare fattori correttivi arbitrari per sesso.</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61C4EB1" w14:textId="77777777" w:rsidR="00715AF7" w:rsidRDefault="00000000">
            <w:pPr>
              <w:spacing w:after="0" w:line="240" w:lineRule="auto"/>
              <w:rPr>
                <w:rFonts w:hint="eastAsia"/>
              </w:rPr>
            </w:pPr>
            <w:r>
              <w:rPr>
                <w:rFonts w:eastAsia="Carlito"/>
                <w:sz w:val="14"/>
              </w:rPr>
              <w:t>Riduzione prudenziale, biomonitoraggio/sorveglianza appropriati; riesame tecnico su segnali sanitari aggregati.</w:t>
            </w:r>
          </w:p>
        </w:tc>
      </w:tr>
    </w:tbl>
    <w:p w14:paraId="73446232" w14:textId="77777777" w:rsidR="00715AF7" w:rsidRDefault="00000000">
      <w:pPr>
        <w:spacing w:before="60" w:after="0"/>
        <w:rPr>
          <w:rFonts w:hint="eastAsia"/>
        </w:rPr>
      </w:pPr>
      <w:r>
        <w:rPr>
          <w:rFonts w:eastAsia="Carlito"/>
          <w:b/>
          <w:color w:val="C58B2A"/>
          <w:sz w:val="15"/>
        </w:rPr>
        <w:t xml:space="preserve">Output minimo da conservare: </w:t>
      </w:r>
      <w:r>
        <w:rPr>
          <w:rFonts w:eastAsia="Carlito"/>
          <w:color w:val="5C6D75"/>
          <w:sz w:val="15"/>
        </w:rPr>
        <w:t>descrizione del lavoro reale; metodo o criterio applicato; dati e incertezza; decisione sulla rilevanza; misure, responsabile, scadenza e verifica di efficacia.</w:t>
      </w:r>
    </w:p>
    <w:p w14:paraId="21781E83" w14:textId="77777777" w:rsidR="00715AF7" w:rsidRDefault="00000000">
      <w:pPr>
        <w:rPr>
          <w:rFonts w:hint="eastAsia"/>
        </w:rPr>
      </w:pPr>
      <w:r>
        <w:br w:type="page"/>
      </w:r>
    </w:p>
    <w:p w14:paraId="1837554B" w14:textId="77777777" w:rsidR="00715AF7" w:rsidRDefault="00000000">
      <w:pPr>
        <w:spacing w:after="40"/>
        <w:rPr>
          <w:rFonts w:hint="eastAsia"/>
        </w:rPr>
      </w:pPr>
      <w:r>
        <w:rPr>
          <w:rFonts w:eastAsia="Carlito"/>
          <w:b/>
          <w:color w:val="197C78"/>
          <w:sz w:val="16"/>
        </w:rPr>
        <w:t>SCHEDA R18  |  FATTORE DI RISCHIO</w:t>
      </w:r>
    </w:p>
    <w:p w14:paraId="1DCFDF96" w14:textId="77777777" w:rsidR="00715AF7" w:rsidRDefault="00000000">
      <w:pPr>
        <w:pStyle w:val="RiskTitle"/>
        <w:pBdr>
          <w:bottom w:val="single" w:sz="7" w:space="3" w:color="C58B2A"/>
        </w:pBdr>
        <w:spacing w:after="60"/>
        <w:rPr>
          <w:rFonts w:hint="eastAsia"/>
        </w:rPr>
      </w:pPr>
      <w:r>
        <w:rPr>
          <w:rFonts w:eastAsia="Carlito"/>
          <w:sz w:val="30"/>
        </w:rPr>
        <w:t>R18 - Agenti cancerogeni, mutageni e sostanze tossiche per la riproduzione</w:t>
      </w:r>
    </w:p>
    <w:tbl>
      <w:tblPr>
        <w:tblW w:w="0" w:type="auto"/>
        <w:jc w:val="center"/>
        <w:tblLayout w:type="fixed"/>
        <w:tblLook w:val="04A0" w:firstRow="1" w:lastRow="0" w:firstColumn="1" w:lastColumn="0" w:noHBand="0" w:noVBand="1"/>
      </w:tblPr>
      <w:tblGrid>
        <w:gridCol w:w="15307"/>
      </w:tblGrid>
      <w:tr w:rsidR="00715AF7" w14:paraId="72BF51E6" w14:textId="77777777">
        <w:trPr>
          <w:jc w:val="center"/>
        </w:trPr>
        <w:tc>
          <w:tcPr>
            <w:tcW w:w="15307" w:type="dxa"/>
            <w:tcBorders>
              <w:top w:val="nil"/>
              <w:left w:val="single" w:sz="22" w:space="0" w:color="197C78"/>
              <w:bottom w:val="nil"/>
              <w:right w:val="nil"/>
            </w:tcBorders>
            <w:shd w:val="clear" w:color="auto" w:fill="E7F3F1"/>
            <w:tcMar>
              <w:top w:w="85" w:type="dxa"/>
              <w:left w:w="150" w:type="dxa"/>
              <w:bottom w:w="85" w:type="dxa"/>
              <w:right w:w="150" w:type="dxa"/>
            </w:tcMar>
          </w:tcPr>
          <w:p w14:paraId="4AC13FF4" w14:textId="77777777" w:rsidR="00715AF7" w:rsidRDefault="00000000">
            <w:pPr>
              <w:spacing w:after="20"/>
              <w:rPr>
                <w:rFonts w:hint="eastAsia"/>
              </w:rPr>
            </w:pPr>
            <w:r>
              <w:rPr>
                <w:rFonts w:eastAsia="Carlito"/>
                <w:b/>
                <w:color w:val="197C78"/>
                <w:sz w:val="18"/>
              </w:rPr>
              <w:t xml:space="preserve">Principio tecnico.   </w:t>
            </w:r>
            <w:r>
              <w:rPr>
                <w:rFonts w:eastAsia="Carlito"/>
                <w:sz w:val="17"/>
              </w:rPr>
              <w:t>La tutela comprende effetti su fertilità e funzione sessuale di donne e uomini e sullo sviluppo della prole. Per gli agenti senza soglia l'esposizione va ridotta al livello più basso tecnicamente possibile.</w:t>
            </w:r>
          </w:p>
        </w:tc>
      </w:tr>
    </w:tbl>
    <w:p w14:paraId="30B5D1BA" w14:textId="77777777" w:rsidR="00715AF7" w:rsidRDefault="00715AF7">
      <w:pPr>
        <w:spacing w:after="0"/>
        <w:rPr>
          <w:rFonts w:hint="eastAsia"/>
        </w:rPr>
      </w:pPr>
    </w:p>
    <w:tbl>
      <w:tblPr>
        <w:tblW w:w="0" w:type="auto"/>
        <w:jc w:val="center"/>
        <w:tblLayout w:type="fixed"/>
        <w:tblLook w:val="04A0" w:firstRow="1" w:lastRow="0" w:firstColumn="1" w:lastColumn="0" w:noHBand="0" w:noVBand="1"/>
      </w:tblPr>
      <w:tblGrid>
        <w:gridCol w:w="2324"/>
        <w:gridCol w:w="3231"/>
        <w:gridCol w:w="2948"/>
        <w:gridCol w:w="3061"/>
        <w:gridCol w:w="3742"/>
      </w:tblGrid>
      <w:tr w:rsidR="00715AF7" w14:paraId="405404C2" w14:textId="77777777">
        <w:trPr>
          <w:tblHeader/>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4A3B9912" w14:textId="77777777" w:rsidR="00715AF7" w:rsidRDefault="00000000">
            <w:pPr>
              <w:spacing w:after="0"/>
              <w:jc w:val="center"/>
              <w:rPr>
                <w:rFonts w:hint="eastAsia"/>
              </w:rPr>
            </w:pPr>
            <w:r>
              <w:rPr>
                <w:rFonts w:eastAsia="Carlito"/>
                <w:b/>
                <w:color w:val="FFFFFF"/>
                <w:sz w:val="14"/>
              </w:rPr>
              <w:t>Scenario / elemento</w:t>
            </w:r>
          </w:p>
        </w:tc>
        <w:tc>
          <w:tcPr>
            <w:tcW w:w="323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6B6C32D6" w14:textId="77777777" w:rsidR="00715AF7" w:rsidRDefault="00000000">
            <w:pPr>
              <w:spacing w:after="0"/>
              <w:jc w:val="center"/>
              <w:rPr>
                <w:rFonts w:hint="eastAsia"/>
              </w:rPr>
            </w:pPr>
            <w:r>
              <w:rPr>
                <w:rFonts w:eastAsia="Carlito"/>
                <w:b/>
                <w:color w:val="FFFFFF"/>
                <w:sz w:val="14"/>
              </w:rPr>
              <w:t>Possibili differenze e meccanismi da verificare</w:t>
            </w:r>
          </w:p>
        </w:tc>
        <w:tc>
          <w:tcPr>
            <w:tcW w:w="2948"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30E719C7" w14:textId="77777777" w:rsidR="00715AF7" w:rsidRDefault="00000000">
            <w:pPr>
              <w:spacing w:after="0"/>
              <w:jc w:val="center"/>
              <w:rPr>
                <w:rFonts w:hint="eastAsia"/>
              </w:rPr>
            </w:pPr>
            <w:r>
              <w:rPr>
                <w:rFonts w:eastAsia="Carlito"/>
                <w:b/>
                <w:color w:val="FFFFFF"/>
                <w:sz w:val="14"/>
              </w:rPr>
              <w:t>Dati ed evidenze da acquisire</w:t>
            </w:r>
          </w:p>
        </w:tc>
        <w:tc>
          <w:tcPr>
            <w:tcW w:w="306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2CD4BFA3" w14:textId="77777777" w:rsidR="00715AF7" w:rsidRDefault="00000000">
            <w:pPr>
              <w:spacing w:after="0"/>
              <w:jc w:val="center"/>
              <w:rPr>
                <w:rFonts w:hint="eastAsia"/>
              </w:rPr>
            </w:pPr>
            <w:r>
              <w:rPr>
                <w:rFonts w:eastAsia="Carlito"/>
                <w:b/>
                <w:color w:val="FFFFFF"/>
                <w:sz w:val="14"/>
              </w:rPr>
              <w:t>Criteri e metodi di valutazione</w:t>
            </w:r>
          </w:p>
        </w:tc>
        <w:tc>
          <w:tcPr>
            <w:tcW w:w="3742"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78C8899B" w14:textId="77777777" w:rsidR="00715AF7" w:rsidRDefault="00000000">
            <w:pPr>
              <w:spacing w:after="0"/>
              <w:jc w:val="center"/>
              <w:rPr>
                <w:rFonts w:hint="eastAsia"/>
              </w:rPr>
            </w:pPr>
            <w:r>
              <w:rPr>
                <w:rFonts w:eastAsia="Carlito"/>
                <w:b/>
                <w:color w:val="FFFFFF"/>
                <w:sz w:val="14"/>
              </w:rPr>
              <w:t>Misure prioritarie e indicatori di efficacia</w:t>
            </w:r>
          </w:p>
        </w:tc>
      </w:tr>
      <w:tr w:rsidR="00715AF7" w14:paraId="46C339C2"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2474D48" w14:textId="77777777" w:rsidR="00715AF7" w:rsidRDefault="00000000">
            <w:pPr>
              <w:spacing w:after="0" w:line="240" w:lineRule="auto"/>
              <w:rPr>
                <w:rFonts w:hint="eastAsia"/>
              </w:rPr>
            </w:pPr>
            <w:r>
              <w:rPr>
                <w:rFonts w:eastAsia="Carlito"/>
                <w:b/>
                <w:sz w:val="14"/>
              </w:rPr>
              <w:t>Identificazione e classificazione</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46CB5F3" w14:textId="77777777" w:rsidR="00715AF7" w:rsidRDefault="00000000">
            <w:pPr>
              <w:spacing w:after="0" w:line="240" w:lineRule="auto"/>
              <w:rPr>
                <w:rFonts w:hint="eastAsia"/>
              </w:rPr>
            </w:pPr>
            <w:r>
              <w:rPr>
                <w:rFonts w:eastAsia="Carlito"/>
                <w:sz w:val="14"/>
              </w:rPr>
              <w:t>Gli effetti riproduttivi non riguardano solo la gravidanza; possono interessare gameti, fertilità, funzione sessuale e sviluppo.</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98CE93E" w14:textId="77777777" w:rsidR="00715AF7" w:rsidRDefault="00000000">
            <w:pPr>
              <w:spacing w:after="0" w:line="240" w:lineRule="auto"/>
              <w:rPr>
                <w:rFonts w:hint="eastAsia"/>
              </w:rPr>
            </w:pPr>
            <w:r>
              <w:rPr>
                <w:rFonts w:eastAsia="Carlito"/>
                <w:sz w:val="14"/>
              </w:rPr>
              <w:t>Classificazione CLP 1A/1B, SDS aggiornata, processi, farmaci pericolosi, sostanze generate, registro agenti.</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DDCD1AE" w14:textId="77777777" w:rsidR="00715AF7" w:rsidRDefault="00000000">
            <w:pPr>
              <w:spacing w:after="0" w:line="240" w:lineRule="auto"/>
              <w:rPr>
                <w:rFonts w:hint="eastAsia"/>
              </w:rPr>
            </w:pPr>
            <w:r>
              <w:rPr>
                <w:rFonts w:eastAsia="Carlito"/>
                <w:sz w:val="14"/>
              </w:rPr>
              <w:t>Titolo IX, Capo II, D.Lgs. 81/2008 come modificato dal D.Lgs. 135/2024; REACH/CLP e direttiva UE applicabile.</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B64D81A" w14:textId="77777777" w:rsidR="00715AF7" w:rsidRDefault="00000000">
            <w:pPr>
              <w:spacing w:after="0" w:line="240" w:lineRule="auto"/>
              <w:rPr>
                <w:rFonts w:hint="eastAsia"/>
              </w:rPr>
            </w:pPr>
            <w:r>
              <w:rPr>
                <w:rFonts w:eastAsia="Carlito"/>
                <w:sz w:val="14"/>
              </w:rPr>
              <w:t>Sostituzione documentata, inventario aggiornato, approvazione preventiva nuovi agenti; riduzione del numero di esposti.</w:t>
            </w:r>
          </w:p>
        </w:tc>
      </w:tr>
      <w:tr w:rsidR="00715AF7" w14:paraId="74688378"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A8B98EC" w14:textId="77777777" w:rsidR="00715AF7" w:rsidRDefault="00000000">
            <w:pPr>
              <w:spacing w:after="0" w:line="240" w:lineRule="auto"/>
              <w:rPr>
                <w:rFonts w:hint="eastAsia"/>
              </w:rPr>
            </w:pPr>
            <w:r>
              <w:rPr>
                <w:rFonts w:eastAsia="Carlito"/>
                <w:b/>
                <w:sz w:val="14"/>
              </w:rPr>
              <w:t>Soglia e minimizzazione</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8768094" w14:textId="77777777" w:rsidR="00715AF7" w:rsidRDefault="00000000">
            <w:pPr>
              <w:spacing w:after="0" w:line="240" w:lineRule="auto"/>
              <w:rPr>
                <w:rFonts w:hint="eastAsia"/>
              </w:rPr>
            </w:pPr>
            <w:r>
              <w:rPr>
                <w:rFonts w:eastAsia="Carlito"/>
                <w:sz w:val="14"/>
              </w:rPr>
              <w:t>La distinzione tra sostanze con e senza soglia orienta la strategia; il rispetto del limite non elimina automaticamente il rischio residuo.</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252FAEB8" w14:textId="77777777" w:rsidR="00715AF7" w:rsidRDefault="00000000">
            <w:pPr>
              <w:spacing w:after="0" w:line="240" w:lineRule="auto"/>
              <w:rPr>
                <w:rFonts w:hint="eastAsia"/>
              </w:rPr>
            </w:pPr>
            <w:r>
              <w:rPr>
                <w:rFonts w:eastAsia="Carlito"/>
                <w:sz w:val="14"/>
              </w:rPr>
              <w:t>Valori limite, notazioni, processi, concentrazioni, durata, vie cutanee, incidenti, manutenzione.</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14E9379" w14:textId="77777777" w:rsidR="00715AF7" w:rsidRDefault="00000000">
            <w:pPr>
              <w:spacing w:after="0" w:line="240" w:lineRule="auto"/>
              <w:rPr>
                <w:rFonts w:hint="eastAsia"/>
              </w:rPr>
            </w:pPr>
            <w:r>
              <w:rPr>
                <w:rFonts w:eastAsia="Carlito"/>
                <w:sz w:val="14"/>
              </w:rPr>
              <w:t>Sistema chiuso ove possibile; ALARA tecnico per C/M e reprotossici senza soglia; minimizzazione per gli altri.</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2E7C5F80" w14:textId="77777777" w:rsidR="00715AF7" w:rsidRDefault="00000000">
            <w:pPr>
              <w:spacing w:after="0" w:line="240" w:lineRule="auto"/>
              <w:rPr>
                <w:rFonts w:hint="eastAsia"/>
              </w:rPr>
            </w:pPr>
            <w:r>
              <w:rPr>
                <w:rFonts w:eastAsia="Carlito"/>
                <w:sz w:val="14"/>
              </w:rPr>
              <w:t>Indicatori di contenimento, esposizioni sotto obiettivi interni, assenza di contaminazioni; audit della gerarchia dei controlli.</w:t>
            </w:r>
          </w:p>
        </w:tc>
      </w:tr>
      <w:tr w:rsidR="00715AF7" w14:paraId="3E905AE5"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88887DB" w14:textId="77777777" w:rsidR="00715AF7" w:rsidRDefault="00000000">
            <w:pPr>
              <w:spacing w:after="0" w:line="240" w:lineRule="auto"/>
              <w:rPr>
                <w:rFonts w:hint="eastAsia"/>
              </w:rPr>
            </w:pPr>
            <w:r>
              <w:rPr>
                <w:rFonts w:eastAsia="Carlito"/>
                <w:b/>
                <w:sz w:val="14"/>
              </w:rPr>
              <w:t>Vie cutanee e coesposizioni</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8D0C0BD" w14:textId="77777777" w:rsidR="00715AF7" w:rsidRDefault="00000000">
            <w:pPr>
              <w:spacing w:after="0" w:line="240" w:lineRule="auto"/>
              <w:rPr>
                <w:rFonts w:hint="eastAsia"/>
              </w:rPr>
            </w:pPr>
            <w:r>
              <w:rPr>
                <w:rFonts w:eastAsia="Carlito"/>
                <w:sz w:val="14"/>
              </w:rPr>
              <w:t>L'assorbimento cutaneo e le miscele possono modificare dose interna; le differenze biologiche sono agent-specifiche.</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B7EE6E1" w14:textId="77777777" w:rsidR="00715AF7" w:rsidRDefault="00000000">
            <w:pPr>
              <w:spacing w:after="0" w:line="240" w:lineRule="auto"/>
              <w:rPr>
                <w:rFonts w:hint="eastAsia"/>
              </w:rPr>
            </w:pPr>
            <w:r>
              <w:rPr>
                <w:rFonts w:eastAsia="Carlito"/>
                <w:sz w:val="14"/>
              </w:rPr>
              <w:t>Skin notation, permeazione, superfici, guanti, contaminazione, agenti multipli, biomarcatori.</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E6C25DF" w14:textId="77777777" w:rsidR="00715AF7" w:rsidRDefault="00000000">
            <w:pPr>
              <w:spacing w:after="0" w:line="240" w:lineRule="auto"/>
              <w:rPr>
                <w:rFonts w:hint="eastAsia"/>
              </w:rPr>
            </w:pPr>
            <w:r>
              <w:rPr>
                <w:rFonts w:eastAsia="Carlito"/>
                <w:sz w:val="14"/>
              </w:rPr>
              <w:t>Integrare inalazione, cute e ingestione; considerare effetti combinati quando scientificamente supportati.</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5F5B794" w14:textId="77777777" w:rsidR="00715AF7" w:rsidRDefault="00000000">
            <w:pPr>
              <w:spacing w:after="0" w:line="240" w:lineRule="auto"/>
              <w:rPr>
                <w:rFonts w:hint="eastAsia"/>
              </w:rPr>
            </w:pPr>
            <w:r>
              <w:rPr>
                <w:rFonts w:eastAsia="Carlito"/>
                <w:sz w:val="14"/>
              </w:rPr>
              <w:t>Decontaminazione, guanti selezionati per sostanza, segregazione; monitoraggi ambientali/biologici coerenti.</w:t>
            </w:r>
          </w:p>
        </w:tc>
      </w:tr>
      <w:tr w:rsidR="00715AF7" w14:paraId="3F9EE785"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2FBCA86" w14:textId="77777777" w:rsidR="00715AF7" w:rsidRDefault="00000000">
            <w:pPr>
              <w:spacing w:after="0" w:line="240" w:lineRule="auto"/>
              <w:rPr>
                <w:rFonts w:hint="eastAsia"/>
              </w:rPr>
            </w:pPr>
            <w:r>
              <w:rPr>
                <w:rFonts w:eastAsia="Carlito"/>
                <w:b/>
                <w:sz w:val="14"/>
              </w:rPr>
              <w:t>Salute riproduttiva e riservatezza</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50954D85" w14:textId="77777777" w:rsidR="00715AF7" w:rsidRDefault="00000000">
            <w:pPr>
              <w:spacing w:after="0" w:line="240" w:lineRule="auto"/>
              <w:rPr>
                <w:rFonts w:hint="eastAsia"/>
              </w:rPr>
            </w:pPr>
            <w:r>
              <w:rPr>
                <w:rFonts w:eastAsia="Carlito"/>
                <w:sz w:val="14"/>
              </w:rPr>
              <w:t>La protezione deve essere disponibile per tutte le persone potenzialmente esposte, senza obbligo di dichiarare intenzioni riproduttive al datore.</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ACBD52A" w14:textId="77777777" w:rsidR="00715AF7" w:rsidRDefault="00000000">
            <w:pPr>
              <w:spacing w:after="0" w:line="240" w:lineRule="auto"/>
              <w:rPr>
                <w:rFonts w:hint="eastAsia"/>
              </w:rPr>
            </w:pPr>
            <w:r>
              <w:rPr>
                <w:rFonts w:eastAsia="Carlito"/>
                <w:sz w:val="14"/>
              </w:rPr>
              <w:t>Mansioni, esposizioni e indicazioni del medico; comunicazioni individuali riservate e procedure di adattamento.</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8BD6AAC" w14:textId="77777777" w:rsidR="00715AF7" w:rsidRDefault="00000000">
            <w:pPr>
              <w:spacing w:after="0" w:line="240" w:lineRule="auto"/>
              <w:rPr>
                <w:rFonts w:hint="eastAsia"/>
              </w:rPr>
            </w:pPr>
            <w:r>
              <w:rPr>
                <w:rFonts w:eastAsia="Carlito"/>
                <w:sz w:val="14"/>
              </w:rPr>
              <w:t>Valutazione preventiva robusta per tutti; tutela individuale tramite medico competente e normativa maternità quando applicabile.</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25B22E17" w14:textId="77777777" w:rsidR="00715AF7" w:rsidRDefault="00000000">
            <w:pPr>
              <w:spacing w:after="0" w:line="240" w:lineRule="auto"/>
              <w:rPr>
                <w:rFonts w:hint="eastAsia"/>
              </w:rPr>
            </w:pPr>
            <w:r>
              <w:rPr>
                <w:rFonts w:eastAsia="Carlito"/>
                <w:sz w:val="14"/>
              </w:rPr>
              <w:t>Percorso confidenziale, adattamenti tempestivi, nessuna discriminazione; tracciamento delle sole misure organizzative attuate.</w:t>
            </w:r>
          </w:p>
        </w:tc>
      </w:tr>
    </w:tbl>
    <w:p w14:paraId="4E24B7E0" w14:textId="77777777" w:rsidR="00715AF7" w:rsidRDefault="00000000">
      <w:pPr>
        <w:spacing w:before="60" w:after="0"/>
        <w:rPr>
          <w:rFonts w:hint="eastAsia"/>
        </w:rPr>
      </w:pPr>
      <w:r>
        <w:rPr>
          <w:rFonts w:eastAsia="Carlito"/>
          <w:b/>
          <w:color w:val="C58B2A"/>
          <w:sz w:val="15"/>
        </w:rPr>
        <w:t xml:space="preserve">Output minimo da conservare: </w:t>
      </w:r>
      <w:r>
        <w:rPr>
          <w:rFonts w:eastAsia="Carlito"/>
          <w:color w:val="5C6D75"/>
          <w:sz w:val="15"/>
        </w:rPr>
        <w:t>descrizione del lavoro reale; metodo o criterio applicato; dati e incertezza; decisione sulla rilevanza; misure, responsabile, scadenza e verifica di efficacia.</w:t>
      </w:r>
    </w:p>
    <w:p w14:paraId="71AEEF0E" w14:textId="77777777" w:rsidR="00715AF7" w:rsidRDefault="00000000">
      <w:pPr>
        <w:rPr>
          <w:rFonts w:hint="eastAsia"/>
        </w:rPr>
      </w:pPr>
      <w:r>
        <w:br w:type="page"/>
      </w:r>
    </w:p>
    <w:p w14:paraId="5F15CE64" w14:textId="77777777" w:rsidR="00715AF7" w:rsidRDefault="00000000">
      <w:pPr>
        <w:spacing w:after="40"/>
        <w:rPr>
          <w:rFonts w:hint="eastAsia"/>
        </w:rPr>
      </w:pPr>
      <w:r>
        <w:rPr>
          <w:rFonts w:eastAsia="Carlito"/>
          <w:b/>
          <w:color w:val="197C78"/>
          <w:sz w:val="16"/>
        </w:rPr>
        <w:t>SCHEDA R19  |  FATTORE DI RISCHIO</w:t>
      </w:r>
    </w:p>
    <w:p w14:paraId="629BB827" w14:textId="77777777" w:rsidR="00715AF7" w:rsidRDefault="00000000">
      <w:pPr>
        <w:pStyle w:val="RiskTitle"/>
        <w:pBdr>
          <w:bottom w:val="single" w:sz="7" w:space="3" w:color="C58B2A"/>
        </w:pBdr>
        <w:spacing w:after="60"/>
        <w:rPr>
          <w:rFonts w:hint="eastAsia"/>
        </w:rPr>
      </w:pPr>
      <w:r>
        <w:rPr>
          <w:rFonts w:eastAsia="Carlito"/>
          <w:sz w:val="30"/>
        </w:rPr>
        <w:t>R19 - Agenti biologici</w:t>
      </w:r>
    </w:p>
    <w:tbl>
      <w:tblPr>
        <w:tblW w:w="0" w:type="auto"/>
        <w:jc w:val="center"/>
        <w:tblLayout w:type="fixed"/>
        <w:tblLook w:val="04A0" w:firstRow="1" w:lastRow="0" w:firstColumn="1" w:lastColumn="0" w:noHBand="0" w:noVBand="1"/>
      </w:tblPr>
      <w:tblGrid>
        <w:gridCol w:w="15307"/>
      </w:tblGrid>
      <w:tr w:rsidR="00715AF7" w14:paraId="6741A824" w14:textId="77777777">
        <w:trPr>
          <w:jc w:val="center"/>
        </w:trPr>
        <w:tc>
          <w:tcPr>
            <w:tcW w:w="15307" w:type="dxa"/>
            <w:tcBorders>
              <w:top w:val="nil"/>
              <w:left w:val="single" w:sz="22" w:space="0" w:color="15364A"/>
              <w:bottom w:val="nil"/>
              <w:right w:val="nil"/>
            </w:tcBorders>
            <w:shd w:val="clear" w:color="auto" w:fill="EAF2F7"/>
            <w:tcMar>
              <w:top w:w="85" w:type="dxa"/>
              <w:left w:w="150" w:type="dxa"/>
              <w:bottom w:w="85" w:type="dxa"/>
              <w:right w:w="150" w:type="dxa"/>
            </w:tcMar>
          </w:tcPr>
          <w:p w14:paraId="0AF4AA9B" w14:textId="77777777" w:rsidR="00715AF7" w:rsidRDefault="00000000">
            <w:pPr>
              <w:spacing w:after="20"/>
              <w:rPr>
                <w:rFonts w:hint="eastAsia"/>
              </w:rPr>
            </w:pPr>
            <w:r>
              <w:rPr>
                <w:rFonts w:eastAsia="Carlito"/>
                <w:b/>
                <w:color w:val="15364A"/>
                <w:sz w:val="18"/>
              </w:rPr>
              <w:t xml:space="preserve">Principio tecnico.   </w:t>
            </w:r>
            <w:r>
              <w:rPr>
                <w:rFonts w:eastAsia="Carlito"/>
                <w:sz w:val="17"/>
              </w:rPr>
              <w:t>Il rischio è determinato da agente, via, probabilità di contatto, procedura e misure di contenimento. La composizione di genere dei settori sanitari e di cura può rendere diseguali le esposizioni, senza implicare suscettibilità automatica.</w:t>
            </w:r>
          </w:p>
        </w:tc>
      </w:tr>
    </w:tbl>
    <w:p w14:paraId="5CDC50E2" w14:textId="77777777" w:rsidR="00715AF7" w:rsidRDefault="00715AF7">
      <w:pPr>
        <w:spacing w:after="0"/>
        <w:rPr>
          <w:rFonts w:hint="eastAsia"/>
        </w:rPr>
      </w:pPr>
    </w:p>
    <w:tbl>
      <w:tblPr>
        <w:tblW w:w="0" w:type="auto"/>
        <w:jc w:val="center"/>
        <w:tblLayout w:type="fixed"/>
        <w:tblLook w:val="04A0" w:firstRow="1" w:lastRow="0" w:firstColumn="1" w:lastColumn="0" w:noHBand="0" w:noVBand="1"/>
      </w:tblPr>
      <w:tblGrid>
        <w:gridCol w:w="2324"/>
        <w:gridCol w:w="3231"/>
        <w:gridCol w:w="2948"/>
        <w:gridCol w:w="3061"/>
        <w:gridCol w:w="3742"/>
      </w:tblGrid>
      <w:tr w:rsidR="00715AF7" w14:paraId="44D3B9BD" w14:textId="77777777">
        <w:trPr>
          <w:tblHeader/>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0B17C5D9" w14:textId="77777777" w:rsidR="00715AF7" w:rsidRDefault="00000000">
            <w:pPr>
              <w:spacing w:after="0"/>
              <w:jc w:val="center"/>
              <w:rPr>
                <w:rFonts w:hint="eastAsia"/>
              </w:rPr>
            </w:pPr>
            <w:r>
              <w:rPr>
                <w:rFonts w:eastAsia="Carlito"/>
                <w:b/>
                <w:color w:val="FFFFFF"/>
                <w:sz w:val="14"/>
              </w:rPr>
              <w:t>Scenario / elemento</w:t>
            </w:r>
          </w:p>
        </w:tc>
        <w:tc>
          <w:tcPr>
            <w:tcW w:w="323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2A0DBDD8" w14:textId="77777777" w:rsidR="00715AF7" w:rsidRDefault="00000000">
            <w:pPr>
              <w:spacing w:after="0"/>
              <w:jc w:val="center"/>
              <w:rPr>
                <w:rFonts w:hint="eastAsia"/>
              </w:rPr>
            </w:pPr>
            <w:r>
              <w:rPr>
                <w:rFonts w:eastAsia="Carlito"/>
                <w:b/>
                <w:color w:val="FFFFFF"/>
                <w:sz w:val="14"/>
              </w:rPr>
              <w:t>Possibili differenze e meccanismi da verificare</w:t>
            </w:r>
          </w:p>
        </w:tc>
        <w:tc>
          <w:tcPr>
            <w:tcW w:w="2948"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6C38E128" w14:textId="77777777" w:rsidR="00715AF7" w:rsidRDefault="00000000">
            <w:pPr>
              <w:spacing w:after="0"/>
              <w:jc w:val="center"/>
              <w:rPr>
                <w:rFonts w:hint="eastAsia"/>
              </w:rPr>
            </w:pPr>
            <w:r>
              <w:rPr>
                <w:rFonts w:eastAsia="Carlito"/>
                <w:b/>
                <w:color w:val="FFFFFF"/>
                <w:sz w:val="14"/>
              </w:rPr>
              <w:t>Dati ed evidenze da acquisire</w:t>
            </w:r>
          </w:p>
        </w:tc>
        <w:tc>
          <w:tcPr>
            <w:tcW w:w="306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5D22A5A1" w14:textId="77777777" w:rsidR="00715AF7" w:rsidRDefault="00000000">
            <w:pPr>
              <w:spacing w:after="0"/>
              <w:jc w:val="center"/>
              <w:rPr>
                <w:rFonts w:hint="eastAsia"/>
              </w:rPr>
            </w:pPr>
            <w:r>
              <w:rPr>
                <w:rFonts w:eastAsia="Carlito"/>
                <w:b/>
                <w:color w:val="FFFFFF"/>
                <w:sz w:val="14"/>
              </w:rPr>
              <w:t>Criteri e metodi di valutazione</w:t>
            </w:r>
          </w:p>
        </w:tc>
        <w:tc>
          <w:tcPr>
            <w:tcW w:w="3742"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1538F31F" w14:textId="77777777" w:rsidR="00715AF7" w:rsidRDefault="00000000">
            <w:pPr>
              <w:spacing w:after="0"/>
              <w:jc w:val="center"/>
              <w:rPr>
                <w:rFonts w:hint="eastAsia"/>
              </w:rPr>
            </w:pPr>
            <w:r>
              <w:rPr>
                <w:rFonts w:eastAsia="Carlito"/>
                <w:b/>
                <w:color w:val="FFFFFF"/>
                <w:sz w:val="14"/>
              </w:rPr>
              <w:t>Misure prioritarie e indicatori di efficacia</w:t>
            </w:r>
          </w:p>
        </w:tc>
      </w:tr>
      <w:tr w:rsidR="00715AF7" w14:paraId="32DF1F90"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9895A76" w14:textId="77777777" w:rsidR="00715AF7" w:rsidRDefault="00000000">
            <w:pPr>
              <w:spacing w:after="0" w:line="240" w:lineRule="auto"/>
              <w:rPr>
                <w:rFonts w:hint="eastAsia"/>
              </w:rPr>
            </w:pPr>
            <w:r>
              <w:rPr>
                <w:rFonts w:eastAsia="Carlito"/>
                <w:b/>
                <w:sz w:val="14"/>
              </w:rPr>
              <w:t>Esposizione per compito</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5600953" w14:textId="77777777" w:rsidR="00715AF7" w:rsidRDefault="00000000">
            <w:pPr>
              <w:spacing w:after="0" w:line="240" w:lineRule="auto"/>
              <w:rPr>
                <w:rFonts w:hint="eastAsia"/>
              </w:rPr>
            </w:pPr>
            <w:r>
              <w:rPr>
                <w:rFonts w:eastAsia="Carlito"/>
                <w:sz w:val="14"/>
              </w:rPr>
              <w:t>Assistenza, pulizia, laboratorio, rifiuti e gestione biancheria possono essere distribuiti in modo differente.</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052B8A8" w14:textId="77777777" w:rsidR="00715AF7" w:rsidRDefault="00000000">
            <w:pPr>
              <w:spacing w:after="0" w:line="240" w:lineRule="auto"/>
              <w:rPr>
                <w:rFonts w:hint="eastAsia"/>
              </w:rPr>
            </w:pPr>
            <w:r>
              <w:rPr>
                <w:rFonts w:eastAsia="Carlito"/>
                <w:sz w:val="14"/>
              </w:rPr>
              <w:t>Agenti, serbatoi, procedure, frequenza, aerosol, taglienti, contatto cutaneo, turni.</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082B01F" w14:textId="77777777" w:rsidR="00715AF7" w:rsidRDefault="00000000">
            <w:pPr>
              <w:spacing w:after="0" w:line="240" w:lineRule="auto"/>
              <w:rPr>
                <w:rFonts w:hint="eastAsia"/>
              </w:rPr>
            </w:pPr>
            <w:r>
              <w:rPr>
                <w:rFonts w:eastAsia="Carlito"/>
                <w:sz w:val="14"/>
              </w:rPr>
              <w:t>Valutazione per fase e via ai sensi del Titolo X D.Lgs. 81/2008; classificazione e scenari incidentali.</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0AB3363" w14:textId="77777777" w:rsidR="00715AF7" w:rsidRDefault="00000000">
            <w:pPr>
              <w:spacing w:after="0" w:line="240" w:lineRule="auto"/>
              <w:rPr>
                <w:rFonts w:hint="eastAsia"/>
              </w:rPr>
            </w:pPr>
            <w:r>
              <w:rPr>
                <w:rFonts w:eastAsia="Carlito"/>
                <w:sz w:val="14"/>
              </w:rPr>
              <w:t>Eliminazione/riduzione, contenimento, procedure, vaccinazioni quando previste; calo degli incidenti biologici.</w:t>
            </w:r>
          </w:p>
        </w:tc>
      </w:tr>
      <w:tr w:rsidR="00715AF7" w14:paraId="33C5C848"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4CAB81F" w14:textId="77777777" w:rsidR="00715AF7" w:rsidRDefault="00000000">
            <w:pPr>
              <w:spacing w:after="0" w:line="240" w:lineRule="auto"/>
              <w:rPr>
                <w:rFonts w:hint="eastAsia"/>
              </w:rPr>
            </w:pPr>
            <w:r>
              <w:rPr>
                <w:rFonts w:eastAsia="Carlito"/>
                <w:b/>
                <w:sz w:val="14"/>
              </w:rPr>
              <w:t>Ferite da taglienti e spruzzi</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0064AD0" w14:textId="77777777" w:rsidR="00715AF7" w:rsidRDefault="00000000">
            <w:pPr>
              <w:spacing w:after="0" w:line="240" w:lineRule="auto"/>
              <w:rPr>
                <w:rFonts w:hint="eastAsia"/>
              </w:rPr>
            </w:pPr>
            <w:r>
              <w:rPr>
                <w:rFonts w:eastAsia="Carlito"/>
                <w:sz w:val="14"/>
              </w:rPr>
              <w:t>Carico, urgenza, staffing, formazione e disponibilità di dispositivi di sicurezza possono differire tra unità/turni.</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C70E753" w14:textId="77777777" w:rsidR="00715AF7" w:rsidRDefault="00000000">
            <w:pPr>
              <w:spacing w:after="0" w:line="240" w:lineRule="auto"/>
              <w:rPr>
                <w:rFonts w:hint="eastAsia"/>
              </w:rPr>
            </w:pPr>
            <w:r>
              <w:rPr>
                <w:rFonts w:eastAsia="Carlito"/>
                <w:sz w:val="14"/>
              </w:rPr>
              <w:t>Eventi per ore/procedure, tipo dispositivo, fase, turno, organico, reporting e follow-up.</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2674C38" w14:textId="77777777" w:rsidR="00715AF7" w:rsidRDefault="00000000">
            <w:pPr>
              <w:spacing w:after="0" w:line="240" w:lineRule="auto"/>
              <w:rPr>
                <w:rFonts w:hint="eastAsia"/>
              </w:rPr>
            </w:pPr>
            <w:r>
              <w:rPr>
                <w:rFonts w:eastAsia="Carlito"/>
                <w:sz w:val="14"/>
              </w:rPr>
              <w:t>Root cause analysis non colpevolizzante; tassi per procedura; osservazione del lavoro reale.</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FE3DDEF" w14:textId="77777777" w:rsidR="00715AF7" w:rsidRDefault="00000000">
            <w:pPr>
              <w:spacing w:after="0" w:line="240" w:lineRule="auto"/>
              <w:rPr>
                <w:rFonts w:hint="eastAsia"/>
              </w:rPr>
            </w:pPr>
            <w:r>
              <w:rPr>
                <w:rFonts w:eastAsia="Carlito"/>
                <w:sz w:val="14"/>
              </w:rPr>
              <w:t>Dispositivi safety-engineered, no recapping, contenitori vicini, staffing; riduzione del tasso e aumento reporting precoce.</w:t>
            </w:r>
          </w:p>
        </w:tc>
      </w:tr>
      <w:tr w:rsidR="00715AF7" w14:paraId="3F855A6B"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5A13D4F" w14:textId="77777777" w:rsidR="00715AF7" w:rsidRDefault="00000000">
            <w:pPr>
              <w:spacing w:after="0" w:line="240" w:lineRule="auto"/>
              <w:rPr>
                <w:rFonts w:hint="eastAsia"/>
              </w:rPr>
            </w:pPr>
            <w:r>
              <w:rPr>
                <w:rFonts w:eastAsia="Carlito"/>
                <w:b/>
                <w:sz w:val="14"/>
              </w:rPr>
              <w:t>DPI e adattamento</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5B9E0A8" w14:textId="77777777" w:rsidR="00715AF7" w:rsidRDefault="00000000">
            <w:pPr>
              <w:spacing w:after="0" w:line="240" w:lineRule="auto"/>
              <w:rPr>
                <w:rFonts w:hint="eastAsia"/>
              </w:rPr>
            </w:pPr>
            <w:r>
              <w:rPr>
                <w:rFonts w:eastAsia="Carlito"/>
                <w:sz w:val="14"/>
              </w:rPr>
              <w:t>Respiratori, guanti e indumenti devono adattarsi a facce, mani e corporature diverse; una taglia unica può ridurre tenuta/destrezza.</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6EC6885" w14:textId="77777777" w:rsidR="00715AF7" w:rsidRDefault="00000000">
            <w:pPr>
              <w:spacing w:after="0" w:line="240" w:lineRule="auto"/>
              <w:rPr>
                <w:rFonts w:hint="eastAsia"/>
              </w:rPr>
            </w:pPr>
            <w:r>
              <w:rPr>
                <w:rFonts w:eastAsia="Carlito"/>
                <w:sz w:val="14"/>
              </w:rPr>
              <w:t>Fit test, taglie, interferenze, dermatiti, tempi d'uso, disponibilità per turno.</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67287D7" w14:textId="77777777" w:rsidR="00715AF7" w:rsidRDefault="00000000">
            <w:pPr>
              <w:spacing w:after="0" w:line="240" w:lineRule="auto"/>
              <w:rPr>
                <w:rFonts w:hint="eastAsia"/>
              </w:rPr>
            </w:pPr>
            <w:r>
              <w:rPr>
                <w:rFonts w:eastAsia="Carlito"/>
                <w:sz w:val="14"/>
              </w:rPr>
              <w:t>Prova individuale, fit testing e selezione per compito; integrare comfort e protezione.</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2D20E8F" w14:textId="77777777" w:rsidR="00715AF7" w:rsidRDefault="00000000">
            <w:pPr>
              <w:spacing w:after="0" w:line="240" w:lineRule="auto"/>
              <w:rPr>
                <w:rFonts w:hint="eastAsia"/>
              </w:rPr>
            </w:pPr>
            <w:r>
              <w:rPr>
                <w:rFonts w:eastAsia="Carlito"/>
                <w:sz w:val="14"/>
              </w:rPr>
              <w:t>Gamma di modelli/taglie, scorte, addestramento; percentuale fit test superati e minori rotture/contaminazioni.</w:t>
            </w:r>
          </w:p>
        </w:tc>
      </w:tr>
      <w:tr w:rsidR="00715AF7" w14:paraId="4B5F49C3"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79EA85DF" w14:textId="77777777" w:rsidR="00715AF7" w:rsidRDefault="00000000">
            <w:pPr>
              <w:spacing w:after="0" w:line="240" w:lineRule="auto"/>
              <w:rPr>
                <w:rFonts w:hint="eastAsia"/>
              </w:rPr>
            </w:pPr>
            <w:r>
              <w:rPr>
                <w:rFonts w:eastAsia="Carlito"/>
                <w:b/>
                <w:sz w:val="14"/>
              </w:rPr>
              <w:t>Gravidanza e immunità</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51EB566" w14:textId="77777777" w:rsidR="00715AF7" w:rsidRDefault="00000000">
            <w:pPr>
              <w:spacing w:after="0" w:line="240" w:lineRule="auto"/>
              <w:rPr>
                <w:rFonts w:hint="eastAsia"/>
              </w:rPr>
            </w:pPr>
            <w:r>
              <w:rPr>
                <w:rFonts w:eastAsia="Carlito"/>
                <w:sz w:val="14"/>
              </w:rPr>
              <w:t>Alcuni agenti possono richiedere specifiche misure in gravidanza; immunodepressione e suscettibilità sono condizioni individuali riservate.</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7621C76B" w14:textId="77777777" w:rsidR="00715AF7" w:rsidRDefault="00000000">
            <w:pPr>
              <w:spacing w:after="0" w:line="240" w:lineRule="auto"/>
              <w:rPr>
                <w:rFonts w:hint="eastAsia"/>
              </w:rPr>
            </w:pPr>
            <w:r>
              <w:rPr>
                <w:rFonts w:eastAsia="Carlito"/>
                <w:sz w:val="14"/>
              </w:rPr>
              <w:t>Agenti presenti, mansioni, immunizzazioni, indicazioni sanitarie e valutazione maternità.</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8EC4B03" w14:textId="77777777" w:rsidR="00715AF7" w:rsidRDefault="00000000">
            <w:pPr>
              <w:spacing w:after="0" w:line="240" w:lineRule="auto"/>
              <w:rPr>
                <w:rFonts w:hint="eastAsia"/>
              </w:rPr>
            </w:pPr>
            <w:r>
              <w:rPr>
                <w:rFonts w:eastAsia="Carlito"/>
                <w:sz w:val="14"/>
              </w:rPr>
              <w:t>D.Lgs. 151/2001 e sorveglianza sanitaria; evitare raccolta impropria di diagnosi da parte aziendale.</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C065E5F" w14:textId="77777777" w:rsidR="00715AF7" w:rsidRDefault="00000000">
            <w:pPr>
              <w:spacing w:after="0" w:line="240" w:lineRule="auto"/>
              <w:rPr>
                <w:rFonts w:hint="eastAsia"/>
              </w:rPr>
            </w:pPr>
            <w:r>
              <w:rPr>
                <w:rFonts w:eastAsia="Carlito"/>
                <w:sz w:val="14"/>
              </w:rPr>
              <w:t>Mansione adattata o allontanamento quando necessario; attuazione tempestiva e confidenziale delle prescrizioni.</w:t>
            </w:r>
          </w:p>
        </w:tc>
      </w:tr>
    </w:tbl>
    <w:p w14:paraId="219DA35F" w14:textId="77777777" w:rsidR="00715AF7" w:rsidRDefault="00000000">
      <w:pPr>
        <w:spacing w:before="60" w:after="0"/>
        <w:rPr>
          <w:rFonts w:hint="eastAsia"/>
        </w:rPr>
      </w:pPr>
      <w:r>
        <w:rPr>
          <w:rFonts w:eastAsia="Carlito"/>
          <w:b/>
          <w:color w:val="C58B2A"/>
          <w:sz w:val="15"/>
        </w:rPr>
        <w:t xml:space="preserve">Output minimo da conservare: </w:t>
      </w:r>
      <w:r>
        <w:rPr>
          <w:rFonts w:eastAsia="Carlito"/>
          <w:color w:val="5C6D75"/>
          <w:sz w:val="15"/>
        </w:rPr>
        <w:t>descrizione del lavoro reale; metodo o criterio applicato; dati e incertezza; decisione sulla rilevanza; misure, responsabile, scadenza e verifica di efficacia.</w:t>
      </w:r>
    </w:p>
    <w:p w14:paraId="37912BB5" w14:textId="77777777" w:rsidR="00715AF7" w:rsidRDefault="00000000">
      <w:pPr>
        <w:rPr>
          <w:rFonts w:hint="eastAsia"/>
        </w:rPr>
      </w:pPr>
      <w:r>
        <w:br w:type="page"/>
      </w:r>
    </w:p>
    <w:p w14:paraId="5746A16F" w14:textId="77777777" w:rsidR="00715AF7" w:rsidRDefault="00000000">
      <w:pPr>
        <w:spacing w:after="40"/>
        <w:rPr>
          <w:rFonts w:hint="eastAsia"/>
        </w:rPr>
      </w:pPr>
      <w:r>
        <w:rPr>
          <w:rFonts w:eastAsia="Carlito"/>
          <w:b/>
          <w:color w:val="197C78"/>
          <w:sz w:val="16"/>
        </w:rPr>
        <w:t>SCHEDA R20  |  FATTORE DI RISCHIO</w:t>
      </w:r>
    </w:p>
    <w:p w14:paraId="4BAC01A1" w14:textId="77777777" w:rsidR="00715AF7" w:rsidRDefault="00000000">
      <w:pPr>
        <w:pStyle w:val="RiskTitle"/>
        <w:pBdr>
          <w:bottom w:val="single" w:sz="7" w:space="3" w:color="C58B2A"/>
        </w:pBdr>
        <w:spacing w:after="60"/>
        <w:rPr>
          <w:rFonts w:hint="eastAsia"/>
        </w:rPr>
      </w:pPr>
      <w:r>
        <w:rPr>
          <w:rFonts w:eastAsia="Carlito"/>
          <w:sz w:val="30"/>
        </w:rPr>
        <w:t>R20 - Stress lavoro-correlato e fattori psicosociali</w:t>
      </w:r>
    </w:p>
    <w:tbl>
      <w:tblPr>
        <w:tblW w:w="0" w:type="auto"/>
        <w:jc w:val="center"/>
        <w:tblLayout w:type="fixed"/>
        <w:tblLook w:val="04A0" w:firstRow="1" w:lastRow="0" w:firstColumn="1" w:lastColumn="0" w:noHBand="0" w:noVBand="1"/>
      </w:tblPr>
      <w:tblGrid>
        <w:gridCol w:w="15307"/>
      </w:tblGrid>
      <w:tr w:rsidR="00715AF7" w14:paraId="1C39EE7F" w14:textId="77777777">
        <w:trPr>
          <w:jc w:val="center"/>
        </w:trPr>
        <w:tc>
          <w:tcPr>
            <w:tcW w:w="15307" w:type="dxa"/>
            <w:tcBorders>
              <w:top w:val="nil"/>
              <w:left w:val="single" w:sz="22" w:space="0" w:color="197C78"/>
              <w:bottom w:val="nil"/>
              <w:right w:val="nil"/>
            </w:tcBorders>
            <w:shd w:val="clear" w:color="auto" w:fill="E7F3F1"/>
            <w:tcMar>
              <w:top w:w="85" w:type="dxa"/>
              <w:left w:w="150" w:type="dxa"/>
              <w:bottom w:w="85" w:type="dxa"/>
              <w:right w:w="150" w:type="dxa"/>
            </w:tcMar>
          </w:tcPr>
          <w:p w14:paraId="20C76351" w14:textId="77777777" w:rsidR="00715AF7" w:rsidRDefault="00000000">
            <w:pPr>
              <w:spacing w:after="20"/>
              <w:rPr>
                <w:rFonts w:hint="eastAsia"/>
              </w:rPr>
            </w:pPr>
            <w:r>
              <w:rPr>
                <w:rFonts w:eastAsia="Carlito"/>
                <w:b/>
                <w:color w:val="197C78"/>
                <w:sz w:val="18"/>
              </w:rPr>
              <w:t xml:space="preserve">Principio tecnico.   </w:t>
            </w:r>
            <w:r>
              <w:rPr>
                <w:rFonts w:eastAsia="Carlito"/>
                <w:sz w:val="17"/>
              </w:rPr>
              <w:t>Ruoli, autonomia, riconoscimento, precarietà, conciliazione, discriminazioni e doppio carico possono produrre esperienze differenti. La valutazione deve restare organizzativa e non diagnosticare individui.</w:t>
            </w:r>
          </w:p>
        </w:tc>
      </w:tr>
    </w:tbl>
    <w:p w14:paraId="757F5055" w14:textId="77777777" w:rsidR="00715AF7" w:rsidRDefault="00715AF7">
      <w:pPr>
        <w:spacing w:after="0"/>
        <w:rPr>
          <w:rFonts w:hint="eastAsia"/>
        </w:rPr>
      </w:pPr>
    </w:p>
    <w:tbl>
      <w:tblPr>
        <w:tblW w:w="0" w:type="auto"/>
        <w:jc w:val="center"/>
        <w:tblLayout w:type="fixed"/>
        <w:tblLook w:val="04A0" w:firstRow="1" w:lastRow="0" w:firstColumn="1" w:lastColumn="0" w:noHBand="0" w:noVBand="1"/>
      </w:tblPr>
      <w:tblGrid>
        <w:gridCol w:w="2324"/>
        <w:gridCol w:w="3231"/>
        <w:gridCol w:w="2948"/>
        <w:gridCol w:w="3061"/>
        <w:gridCol w:w="3742"/>
      </w:tblGrid>
      <w:tr w:rsidR="00715AF7" w14:paraId="7F5B2FE7" w14:textId="77777777">
        <w:trPr>
          <w:tblHeader/>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3039B0AF" w14:textId="77777777" w:rsidR="00715AF7" w:rsidRDefault="00000000">
            <w:pPr>
              <w:spacing w:after="0"/>
              <w:jc w:val="center"/>
              <w:rPr>
                <w:rFonts w:hint="eastAsia"/>
              </w:rPr>
            </w:pPr>
            <w:r>
              <w:rPr>
                <w:rFonts w:eastAsia="Carlito"/>
                <w:b/>
                <w:color w:val="FFFFFF"/>
                <w:sz w:val="14"/>
              </w:rPr>
              <w:t>Scenario / elemento</w:t>
            </w:r>
          </w:p>
        </w:tc>
        <w:tc>
          <w:tcPr>
            <w:tcW w:w="323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303C0151" w14:textId="77777777" w:rsidR="00715AF7" w:rsidRDefault="00000000">
            <w:pPr>
              <w:spacing w:after="0"/>
              <w:jc w:val="center"/>
              <w:rPr>
                <w:rFonts w:hint="eastAsia"/>
              </w:rPr>
            </w:pPr>
            <w:r>
              <w:rPr>
                <w:rFonts w:eastAsia="Carlito"/>
                <w:b/>
                <w:color w:val="FFFFFF"/>
                <w:sz w:val="14"/>
              </w:rPr>
              <w:t>Possibili differenze e meccanismi da verificare</w:t>
            </w:r>
          </w:p>
        </w:tc>
        <w:tc>
          <w:tcPr>
            <w:tcW w:w="2948"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090B4ECE" w14:textId="77777777" w:rsidR="00715AF7" w:rsidRDefault="00000000">
            <w:pPr>
              <w:spacing w:after="0"/>
              <w:jc w:val="center"/>
              <w:rPr>
                <w:rFonts w:hint="eastAsia"/>
              </w:rPr>
            </w:pPr>
            <w:r>
              <w:rPr>
                <w:rFonts w:eastAsia="Carlito"/>
                <w:b/>
                <w:color w:val="FFFFFF"/>
                <w:sz w:val="14"/>
              </w:rPr>
              <w:t>Dati ed evidenze da acquisire</w:t>
            </w:r>
          </w:p>
        </w:tc>
        <w:tc>
          <w:tcPr>
            <w:tcW w:w="306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11DAE82A" w14:textId="77777777" w:rsidR="00715AF7" w:rsidRDefault="00000000">
            <w:pPr>
              <w:spacing w:after="0"/>
              <w:jc w:val="center"/>
              <w:rPr>
                <w:rFonts w:hint="eastAsia"/>
              </w:rPr>
            </w:pPr>
            <w:r>
              <w:rPr>
                <w:rFonts w:eastAsia="Carlito"/>
                <w:b/>
                <w:color w:val="FFFFFF"/>
                <w:sz w:val="14"/>
              </w:rPr>
              <w:t>Criteri e metodi di valutazione</w:t>
            </w:r>
          </w:p>
        </w:tc>
        <w:tc>
          <w:tcPr>
            <w:tcW w:w="3742"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160956FF" w14:textId="77777777" w:rsidR="00715AF7" w:rsidRDefault="00000000">
            <w:pPr>
              <w:spacing w:after="0"/>
              <w:jc w:val="center"/>
              <w:rPr>
                <w:rFonts w:hint="eastAsia"/>
              </w:rPr>
            </w:pPr>
            <w:r>
              <w:rPr>
                <w:rFonts w:eastAsia="Carlito"/>
                <w:b/>
                <w:color w:val="FFFFFF"/>
                <w:sz w:val="14"/>
              </w:rPr>
              <w:t>Misure prioritarie e indicatori di efficacia</w:t>
            </w:r>
          </w:p>
        </w:tc>
      </w:tr>
      <w:tr w:rsidR="00715AF7" w14:paraId="099F15AA"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849A4C1" w14:textId="77777777" w:rsidR="00715AF7" w:rsidRDefault="00000000">
            <w:pPr>
              <w:spacing w:after="0" w:line="240" w:lineRule="auto"/>
              <w:rPr>
                <w:rFonts w:hint="eastAsia"/>
              </w:rPr>
            </w:pPr>
            <w:r>
              <w:rPr>
                <w:rFonts w:eastAsia="Carlito"/>
                <w:b/>
                <w:sz w:val="14"/>
              </w:rPr>
              <w:t>Domanda, controllo e risorse</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C42796B" w14:textId="77777777" w:rsidR="00715AF7" w:rsidRDefault="00000000">
            <w:pPr>
              <w:spacing w:after="0" w:line="240" w:lineRule="auto"/>
              <w:rPr>
                <w:rFonts w:hint="eastAsia"/>
              </w:rPr>
            </w:pPr>
            <w:r>
              <w:rPr>
                <w:rFonts w:eastAsia="Carlito"/>
                <w:sz w:val="14"/>
              </w:rPr>
              <w:t>Distribuzione di mansioni, potere decisionale e risorse può differire per ruolo, livello e genere.</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D3900FF" w14:textId="77777777" w:rsidR="00715AF7" w:rsidRDefault="00000000">
            <w:pPr>
              <w:spacing w:after="0" w:line="240" w:lineRule="auto"/>
              <w:rPr>
                <w:rFonts w:hint="eastAsia"/>
              </w:rPr>
            </w:pPr>
            <w:r>
              <w:rPr>
                <w:rFonts w:eastAsia="Carlito"/>
                <w:sz w:val="14"/>
              </w:rPr>
              <w:t>Carichi, tempi, autonomia, staffing, turni, obiettivi, assenze, turnover, segnalazioni aggregate.</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EE80BAF" w14:textId="77777777" w:rsidR="00715AF7" w:rsidRDefault="00000000">
            <w:pPr>
              <w:spacing w:after="0" w:line="240" w:lineRule="auto"/>
              <w:rPr>
                <w:rFonts w:hint="eastAsia"/>
              </w:rPr>
            </w:pPr>
            <w:r>
              <w:rPr>
                <w:rFonts w:eastAsia="Carlito"/>
                <w:sz w:val="14"/>
              </w:rPr>
              <w:t>Metodologia INAIL/Commissione consultiva e standard pertinenti; analisi per gruppi omogenei sufficientemente numerosi.</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714F245" w14:textId="77777777" w:rsidR="00715AF7" w:rsidRDefault="00000000">
            <w:pPr>
              <w:spacing w:after="0" w:line="240" w:lineRule="auto"/>
              <w:rPr>
                <w:rFonts w:hint="eastAsia"/>
              </w:rPr>
            </w:pPr>
            <w:r>
              <w:rPr>
                <w:rFonts w:eastAsia="Carlito"/>
                <w:sz w:val="14"/>
              </w:rPr>
              <w:t>Riprogettazione carichi, autonomia, staffing e priorità; miglioramento indicatori oggettivi e percepiti.</w:t>
            </w:r>
          </w:p>
        </w:tc>
      </w:tr>
      <w:tr w:rsidR="00715AF7" w14:paraId="15177DF7"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70ED102" w14:textId="77777777" w:rsidR="00715AF7" w:rsidRDefault="00000000">
            <w:pPr>
              <w:spacing w:after="0" w:line="240" w:lineRule="auto"/>
              <w:rPr>
                <w:rFonts w:hint="eastAsia"/>
              </w:rPr>
            </w:pPr>
            <w:r>
              <w:rPr>
                <w:rFonts w:eastAsia="Carlito"/>
                <w:b/>
                <w:sz w:val="14"/>
              </w:rPr>
              <w:t>Conciliazione e reperibilità</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E7500AF" w14:textId="77777777" w:rsidR="00715AF7" w:rsidRDefault="00000000">
            <w:pPr>
              <w:spacing w:after="0" w:line="240" w:lineRule="auto"/>
              <w:rPr>
                <w:rFonts w:hint="eastAsia"/>
              </w:rPr>
            </w:pPr>
            <w:r>
              <w:rPr>
                <w:rFonts w:eastAsia="Carlito"/>
                <w:sz w:val="14"/>
              </w:rPr>
              <w:t>Orari imprevedibili e carichi di cura extralavorativi, socialmente distribuiti in modo diseguale, possono aumentare il conflitto lavoro-vita.</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79A813EF" w14:textId="77777777" w:rsidR="00715AF7" w:rsidRDefault="00000000">
            <w:pPr>
              <w:spacing w:after="0" w:line="240" w:lineRule="auto"/>
              <w:rPr>
                <w:rFonts w:hint="eastAsia"/>
              </w:rPr>
            </w:pPr>
            <w:r>
              <w:rPr>
                <w:rFonts w:eastAsia="Carlito"/>
                <w:sz w:val="14"/>
              </w:rPr>
              <w:t>Preavviso turni, cambi, straordinari, reperibilità, flessibilità, uso congedi, richieste di accomodamento.</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011BA46" w14:textId="77777777" w:rsidR="00715AF7" w:rsidRDefault="00000000">
            <w:pPr>
              <w:spacing w:after="0" w:line="240" w:lineRule="auto"/>
              <w:rPr>
                <w:rFonts w:hint="eastAsia"/>
              </w:rPr>
            </w:pPr>
            <w:r>
              <w:rPr>
                <w:rFonts w:eastAsia="Carlito"/>
                <w:sz w:val="14"/>
              </w:rPr>
              <w:t>Valutare la prevedibilità organizzativa senza invadere la vita privata; consultare i lavoratori.</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323F26A" w14:textId="77777777" w:rsidR="00715AF7" w:rsidRDefault="00000000">
            <w:pPr>
              <w:spacing w:after="0" w:line="240" w:lineRule="auto"/>
              <w:rPr>
                <w:rFonts w:hint="eastAsia"/>
              </w:rPr>
            </w:pPr>
            <w:r>
              <w:rPr>
                <w:rFonts w:eastAsia="Carlito"/>
                <w:sz w:val="14"/>
              </w:rPr>
              <w:t>Pianificazione anticipata, diritto alla disconnessione, flessibilità trasparente; riduzione cambi tardivi e straordinari involontari.</w:t>
            </w:r>
          </w:p>
        </w:tc>
      </w:tr>
      <w:tr w:rsidR="00715AF7" w14:paraId="18B94A1E"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1481BB7" w14:textId="77777777" w:rsidR="00715AF7" w:rsidRDefault="00000000">
            <w:pPr>
              <w:spacing w:after="0" w:line="240" w:lineRule="auto"/>
              <w:rPr>
                <w:rFonts w:hint="eastAsia"/>
              </w:rPr>
            </w:pPr>
            <w:r>
              <w:rPr>
                <w:rFonts w:eastAsia="Carlito"/>
                <w:b/>
                <w:sz w:val="14"/>
              </w:rPr>
              <w:t>Carriera, ruolo e riconoscimento</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65C01B1" w14:textId="77777777" w:rsidR="00715AF7" w:rsidRDefault="00000000">
            <w:pPr>
              <w:spacing w:after="0" w:line="240" w:lineRule="auto"/>
              <w:rPr>
                <w:rFonts w:hint="eastAsia"/>
              </w:rPr>
            </w:pPr>
            <w:r>
              <w:rPr>
                <w:rFonts w:eastAsia="Carlito"/>
                <w:sz w:val="14"/>
              </w:rPr>
              <w:t>Segregazione verticale, compiti invisibili e accesso non uniforme a formazione/promozione possono contribuire a stress e disaffezione.</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2B99E59" w14:textId="77777777" w:rsidR="00715AF7" w:rsidRDefault="00000000">
            <w:pPr>
              <w:spacing w:after="0" w:line="240" w:lineRule="auto"/>
              <w:rPr>
                <w:rFonts w:hint="eastAsia"/>
              </w:rPr>
            </w:pPr>
            <w:r>
              <w:rPr>
                <w:rFonts w:eastAsia="Carlito"/>
                <w:sz w:val="14"/>
              </w:rPr>
              <w:t>Distribuzione ruoli, formazione, promozioni, retribuzioni ove disponibili legalmente, incarichi e riconoscimenti.</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5FC74E6" w14:textId="77777777" w:rsidR="00715AF7" w:rsidRDefault="00000000">
            <w:pPr>
              <w:spacing w:after="0" w:line="240" w:lineRule="auto"/>
              <w:rPr>
                <w:rFonts w:hint="eastAsia"/>
              </w:rPr>
            </w:pPr>
            <w:r>
              <w:rPr>
                <w:rFonts w:eastAsia="Carlito"/>
                <w:sz w:val="14"/>
              </w:rPr>
              <w:t>Analisi organizzativa ed equality impact assessment; evitare inferenze individuali e garantire proporzionalità dei dati.</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11DA113" w14:textId="77777777" w:rsidR="00715AF7" w:rsidRDefault="00000000">
            <w:pPr>
              <w:spacing w:after="0" w:line="240" w:lineRule="auto"/>
              <w:rPr>
                <w:rFonts w:hint="eastAsia"/>
              </w:rPr>
            </w:pPr>
            <w:r>
              <w:rPr>
                <w:rFonts w:eastAsia="Carlito"/>
                <w:sz w:val="14"/>
              </w:rPr>
              <w:t>Criteri trasparenti, accesso equo, valorizzazione dei compiti; riduzione dei differenziali non giustificati.</w:t>
            </w:r>
          </w:p>
        </w:tc>
      </w:tr>
      <w:tr w:rsidR="00715AF7" w14:paraId="359DF4F8"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175D3040" w14:textId="77777777" w:rsidR="00715AF7" w:rsidRDefault="00000000">
            <w:pPr>
              <w:spacing w:after="0" w:line="240" w:lineRule="auto"/>
              <w:rPr>
                <w:rFonts w:hint="eastAsia"/>
              </w:rPr>
            </w:pPr>
            <w:r>
              <w:rPr>
                <w:rFonts w:eastAsia="Carlito"/>
                <w:b/>
                <w:sz w:val="14"/>
              </w:rPr>
              <w:t>Supporto e clima</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D10C86F" w14:textId="77777777" w:rsidR="00715AF7" w:rsidRDefault="00000000">
            <w:pPr>
              <w:spacing w:after="0" w:line="240" w:lineRule="auto"/>
              <w:rPr>
                <w:rFonts w:hint="eastAsia"/>
              </w:rPr>
            </w:pPr>
            <w:r>
              <w:rPr>
                <w:rFonts w:eastAsia="Carlito"/>
                <w:sz w:val="14"/>
              </w:rPr>
              <w:t>Possibilità di parlare, essere ascoltati e ricevere supporto può essere influenzata da gerarchia, stereotipi e minoranza numerica.</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7E64B94" w14:textId="77777777" w:rsidR="00715AF7" w:rsidRDefault="00000000">
            <w:pPr>
              <w:spacing w:after="0" w:line="240" w:lineRule="auto"/>
              <w:rPr>
                <w:rFonts w:hint="eastAsia"/>
              </w:rPr>
            </w:pPr>
            <w:r>
              <w:rPr>
                <w:rFonts w:eastAsia="Carlito"/>
                <w:sz w:val="14"/>
              </w:rPr>
              <w:t>Survey anonime, focus group, segnalazioni, conflitti, turnover, supporto dei preposti.</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18EE2CFB" w14:textId="77777777" w:rsidR="00715AF7" w:rsidRDefault="00000000">
            <w:pPr>
              <w:spacing w:after="0" w:line="240" w:lineRule="auto"/>
              <w:rPr>
                <w:rFonts w:hint="eastAsia"/>
              </w:rPr>
            </w:pPr>
            <w:r>
              <w:rPr>
                <w:rFonts w:eastAsia="Carlito"/>
                <w:sz w:val="14"/>
              </w:rPr>
              <w:t>Triangolare indicatori; proteggere anonimato nei piccoli gruppi; interpretazione partecipata.</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4406637" w14:textId="77777777" w:rsidR="00715AF7" w:rsidRDefault="00000000">
            <w:pPr>
              <w:spacing w:after="0" w:line="240" w:lineRule="auto"/>
              <w:rPr>
                <w:rFonts w:hint="eastAsia"/>
              </w:rPr>
            </w:pPr>
            <w:r>
              <w:rPr>
                <w:rFonts w:eastAsia="Carlito"/>
                <w:sz w:val="14"/>
              </w:rPr>
              <w:t>Formazione leadership, canali di supporto, follow-up; aumento fiducia e riduzione criticità persistenti.</w:t>
            </w:r>
          </w:p>
        </w:tc>
      </w:tr>
    </w:tbl>
    <w:p w14:paraId="07CB8F49" w14:textId="77777777" w:rsidR="00715AF7" w:rsidRDefault="00000000">
      <w:pPr>
        <w:spacing w:before="60" w:after="0"/>
        <w:rPr>
          <w:rFonts w:hint="eastAsia"/>
        </w:rPr>
      </w:pPr>
      <w:r>
        <w:rPr>
          <w:rFonts w:eastAsia="Carlito"/>
          <w:b/>
          <w:color w:val="C58B2A"/>
          <w:sz w:val="15"/>
        </w:rPr>
        <w:t xml:space="preserve">Output minimo da conservare: </w:t>
      </w:r>
      <w:r>
        <w:rPr>
          <w:rFonts w:eastAsia="Carlito"/>
          <w:color w:val="5C6D75"/>
          <w:sz w:val="15"/>
        </w:rPr>
        <w:t>descrizione del lavoro reale; metodo o criterio applicato; dati e incertezza; decisione sulla rilevanza; misure, responsabile, scadenza e verifica di efficacia.</w:t>
      </w:r>
    </w:p>
    <w:p w14:paraId="2744980C" w14:textId="77777777" w:rsidR="00715AF7" w:rsidRDefault="00000000">
      <w:pPr>
        <w:rPr>
          <w:rFonts w:hint="eastAsia"/>
        </w:rPr>
      </w:pPr>
      <w:r>
        <w:br w:type="page"/>
      </w:r>
    </w:p>
    <w:p w14:paraId="0D89C480" w14:textId="77777777" w:rsidR="00715AF7" w:rsidRDefault="00000000">
      <w:pPr>
        <w:spacing w:after="40"/>
        <w:rPr>
          <w:rFonts w:hint="eastAsia"/>
        </w:rPr>
      </w:pPr>
      <w:r>
        <w:rPr>
          <w:rFonts w:eastAsia="Carlito"/>
          <w:b/>
          <w:color w:val="197C78"/>
          <w:sz w:val="16"/>
        </w:rPr>
        <w:t>SCHEDA R21  |  FATTORE DI RISCHIO</w:t>
      </w:r>
    </w:p>
    <w:p w14:paraId="7944288E" w14:textId="77777777" w:rsidR="00715AF7" w:rsidRDefault="00000000">
      <w:pPr>
        <w:pStyle w:val="RiskTitle"/>
        <w:pBdr>
          <w:bottom w:val="single" w:sz="7" w:space="3" w:color="C58B2A"/>
        </w:pBdr>
        <w:spacing w:after="60"/>
        <w:rPr>
          <w:rFonts w:hint="eastAsia"/>
        </w:rPr>
      </w:pPr>
      <w:r>
        <w:rPr>
          <w:rFonts w:eastAsia="Carlito"/>
          <w:sz w:val="30"/>
        </w:rPr>
        <w:t>R21 - Violenza, molestie e aggressioni</w:t>
      </w:r>
    </w:p>
    <w:tbl>
      <w:tblPr>
        <w:tblW w:w="0" w:type="auto"/>
        <w:jc w:val="center"/>
        <w:tblLayout w:type="fixed"/>
        <w:tblLook w:val="04A0" w:firstRow="1" w:lastRow="0" w:firstColumn="1" w:lastColumn="0" w:noHBand="0" w:noVBand="1"/>
      </w:tblPr>
      <w:tblGrid>
        <w:gridCol w:w="15307"/>
      </w:tblGrid>
      <w:tr w:rsidR="00715AF7" w14:paraId="6C3FF532" w14:textId="77777777">
        <w:trPr>
          <w:jc w:val="center"/>
        </w:trPr>
        <w:tc>
          <w:tcPr>
            <w:tcW w:w="15307" w:type="dxa"/>
            <w:tcBorders>
              <w:top w:val="nil"/>
              <w:left w:val="single" w:sz="22" w:space="0" w:color="15364A"/>
              <w:bottom w:val="nil"/>
              <w:right w:val="nil"/>
            </w:tcBorders>
            <w:shd w:val="clear" w:color="auto" w:fill="EAF2F7"/>
            <w:tcMar>
              <w:top w:w="85" w:type="dxa"/>
              <w:left w:w="150" w:type="dxa"/>
              <w:bottom w:w="85" w:type="dxa"/>
              <w:right w:w="150" w:type="dxa"/>
            </w:tcMar>
          </w:tcPr>
          <w:p w14:paraId="46D4C96B" w14:textId="77777777" w:rsidR="00715AF7" w:rsidRDefault="00000000">
            <w:pPr>
              <w:spacing w:after="20"/>
              <w:rPr>
                <w:rFonts w:hint="eastAsia"/>
              </w:rPr>
            </w:pPr>
            <w:r>
              <w:rPr>
                <w:rFonts w:eastAsia="Carlito"/>
                <w:b/>
                <w:color w:val="15364A"/>
                <w:sz w:val="18"/>
              </w:rPr>
              <w:t xml:space="preserve">Principio tecnico.   </w:t>
            </w:r>
            <w:r>
              <w:rPr>
                <w:rFonts w:eastAsia="Carlito"/>
                <w:sz w:val="17"/>
              </w:rPr>
              <w:t>Il rischio comprende violenza e molestie interne o di terzi, anche a connotazione sessuale o di genere. Serve un sistema preventivo, accessibile e non ritorsivo, integrato nel DVR.</w:t>
            </w:r>
          </w:p>
        </w:tc>
      </w:tr>
    </w:tbl>
    <w:p w14:paraId="6CAE6B82" w14:textId="77777777" w:rsidR="00715AF7" w:rsidRDefault="00715AF7">
      <w:pPr>
        <w:spacing w:after="0"/>
        <w:rPr>
          <w:rFonts w:hint="eastAsia"/>
        </w:rPr>
      </w:pPr>
    </w:p>
    <w:tbl>
      <w:tblPr>
        <w:tblW w:w="0" w:type="auto"/>
        <w:jc w:val="center"/>
        <w:tblLayout w:type="fixed"/>
        <w:tblLook w:val="04A0" w:firstRow="1" w:lastRow="0" w:firstColumn="1" w:lastColumn="0" w:noHBand="0" w:noVBand="1"/>
      </w:tblPr>
      <w:tblGrid>
        <w:gridCol w:w="2324"/>
        <w:gridCol w:w="3231"/>
        <w:gridCol w:w="2948"/>
        <w:gridCol w:w="3061"/>
        <w:gridCol w:w="3742"/>
      </w:tblGrid>
      <w:tr w:rsidR="00715AF7" w14:paraId="566E9CE1" w14:textId="77777777">
        <w:trPr>
          <w:tblHeader/>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7A5F4D3D" w14:textId="77777777" w:rsidR="00715AF7" w:rsidRDefault="00000000">
            <w:pPr>
              <w:spacing w:after="0"/>
              <w:jc w:val="center"/>
              <w:rPr>
                <w:rFonts w:hint="eastAsia"/>
              </w:rPr>
            </w:pPr>
            <w:r>
              <w:rPr>
                <w:rFonts w:eastAsia="Carlito"/>
                <w:b/>
                <w:color w:val="FFFFFF"/>
                <w:sz w:val="14"/>
              </w:rPr>
              <w:t>Scenario / elemento</w:t>
            </w:r>
          </w:p>
        </w:tc>
        <w:tc>
          <w:tcPr>
            <w:tcW w:w="323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35231678" w14:textId="77777777" w:rsidR="00715AF7" w:rsidRDefault="00000000">
            <w:pPr>
              <w:spacing w:after="0"/>
              <w:jc w:val="center"/>
              <w:rPr>
                <w:rFonts w:hint="eastAsia"/>
              </w:rPr>
            </w:pPr>
            <w:r>
              <w:rPr>
                <w:rFonts w:eastAsia="Carlito"/>
                <w:b/>
                <w:color w:val="FFFFFF"/>
                <w:sz w:val="14"/>
              </w:rPr>
              <w:t>Possibili differenze e meccanismi da verificare</w:t>
            </w:r>
          </w:p>
        </w:tc>
        <w:tc>
          <w:tcPr>
            <w:tcW w:w="2948"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1E21D66F" w14:textId="77777777" w:rsidR="00715AF7" w:rsidRDefault="00000000">
            <w:pPr>
              <w:spacing w:after="0"/>
              <w:jc w:val="center"/>
              <w:rPr>
                <w:rFonts w:hint="eastAsia"/>
              </w:rPr>
            </w:pPr>
            <w:r>
              <w:rPr>
                <w:rFonts w:eastAsia="Carlito"/>
                <w:b/>
                <w:color w:val="FFFFFF"/>
                <w:sz w:val="14"/>
              </w:rPr>
              <w:t>Dati ed evidenze da acquisire</w:t>
            </w:r>
          </w:p>
        </w:tc>
        <w:tc>
          <w:tcPr>
            <w:tcW w:w="306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132C15D3" w14:textId="77777777" w:rsidR="00715AF7" w:rsidRDefault="00000000">
            <w:pPr>
              <w:spacing w:after="0"/>
              <w:jc w:val="center"/>
              <w:rPr>
                <w:rFonts w:hint="eastAsia"/>
              </w:rPr>
            </w:pPr>
            <w:r>
              <w:rPr>
                <w:rFonts w:eastAsia="Carlito"/>
                <w:b/>
                <w:color w:val="FFFFFF"/>
                <w:sz w:val="14"/>
              </w:rPr>
              <w:t>Criteri e metodi di valutazione</w:t>
            </w:r>
          </w:p>
        </w:tc>
        <w:tc>
          <w:tcPr>
            <w:tcW w:w="3742"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1D4E0DA8" w14:textId="77777777" w:rsidR="00715AF7" w:rsidRDefault="00000000">
            <w:pPr>
              <w:spacing w:after="0"/>
              <w:jc w:val="center"/>
              <w:rPr>
                <w:rFonts w:hint="eastAsia"/>
              </w:rPr>
            </w:pPr>
            <w:r>
              <w:rPr>
                <w:rFonts w:eastAsia="Carlito"/>
                <w:b/>
                <w:color w:val="FFFFFF"/>
                <w:sz w:val="14"/>
              </w:rPr>
              <w:t>Misure prioritarie e indicatori di efficacia</w:t>
            </w:r>
          </w:p>
        </w:tc>
      </w:tr>
      <w:tr w:rsidR="00715AF7" w14:paraId="7B220D5E"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C853C14" w14:textId="77777777" w:rsidR="00715AF7" w:rsidRDefault="00000000">
            <w:pPr>
              <w:spacing w:after="0" w:line="240" w:lineRule="auto"/>
              <w:rPr>
                <w:rFonts w:hint="eastAsia"/>
              </w:rPr>
            </w:pPr>
            <w:r>
              <w:rPr>
                <w:rFonts w:eastAsia="Carlito"/>
                <w:b/>
                <w:sz w:val="14"/>
              </w:rPr>
              <w:t>Violenza di terzi</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E5EAB06" w14:textId="77777777" w:rsidR="00715AF7" w:rsidRDefault="00000000">
            <w:pPr>
              <w:spacing w:after="0" w:line="240" w:lineRule="auto"/>
              <w:rPr>
                <w:rFonts w:hint="eastAsia"/>
              </w:rPr>
            </w:pPr>
            <w:r>
              <w:rPr>
                <w:rFonts w:eastAsia="Carlito"/>
                <w:sz w:val="14"/>
              </w:rPr>
              <w:t>Sanità, assistenza, commercio, trasporti e lavoro pubblico possono esporre in modo differente in base a compito, turno e lavoro isolato.</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0D3E46A" w14:textId="77777777" w:rsidR="00715AF7" w:rsidRDefault="00000000">
            <w:pPr>
              <w:spacing w:after="0" w:line="240" w:lineRule="auto"/>
              <w:rPr>
                <w:rFonts w:hint="eastAsia"/>
              </w:rPr>
            </w:pPr>
            <w:r>
              <w:rPr>
                <w:rFonts w:eastAsia="Carlito"/>
                <w:sz w:val="14"/>
              </w:rPr>
              <w:t>Eventi, minacce, luogo, fascia oraria, utenza, staffing, attese, barriere, precedenti.</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BEE8B2C" w14:textId="77777777" w:rsidR="00715AF7" w:rsidRDefault="00000000">
            <w:pPr>
              <w:spacing w:after="0" w:line="240" w:lineRule="auto"/>
              <w:rPr>
                <w:rFonts w:hint="eastAsia"/>
              </w:rPr>
            </w:pPr>
            <w:r>
              <w:rPr>
                <w:rFonts w:eastAsia="Carlito"/>
                <w:sz w:val="14"/>
              </w:rPr>
              <w:t>Risk assessment per scenario; tassi per contatto/ore; includere aggressioni verbali, stalking e molestie.</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95E20EE" w14:textId="77777777" w:rsidR="00715AF7" w:rsidRDefault="00000000">
            <w:pPr>
              <w:spacing w:after="0" w:line="240" w:lineRule="auto"/>
              <w:rPr>
                <w:rFonts w:hint="eastAsia"/>
              </w:rPr>
            </w:pPr>
            <w:r>
              <w:rPr>
                <w:rFonts w:eastAsia="Carlito"/>
                <w:sz w:val="14"/>
              </w:rPr>
              <w:t>Layout sicuro, allarmi, staffing, procedure, gestione utenza; riduzione gravità/recidiva e tempi di intervento.</w:t>
            </w:r>
          </w:p>
        </w:tc>
      </w:tr>
      <w:tr w:rsidR="00715AF7" w14:paraId="656753BF"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467D737" w14:textId="77777777" w:rsidR="00715AF7" w:rsidRDefault="00000000">
            <w:pPr>
              <w:spacing w:after="0" w:line="240" w:lineRule="auto"/>
              <w:rPr>
                <w:rFonts w:hint="eastAsia"/>
              </w:rPr>
            </w:pPr>
            <w:r>
              <w:rPr>
                <w:rFonts w:eastAsia="Carlito"/>
                <w:b/>
                <w:sz w:val="14"/>
              </w:rPr>
              <w:t>Molestie interne e sessuali</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7EB853C9" w14:textId="77777777" w:rsidR="00715AF7" w:rsidRDefault="00000000">
            <w:pPr>
              <w:spacing w:after="0" w:line="240" w:lineRule="auto"/>
              <w:rPr>
                <w:rFonts w:hint="eastAsia"/>
              </w:rPr>
            </w:pPr>
            <w:r>
              <w:rPr>
                <w:rFonts w:eastAsia="Carlito"/>
                <w:sz w:val="14"/>
              </w:rPr>
              <w:t>Rapporti di potere, minoranza numerica e stereotipi possono aumentare vulnerabilità o sottosegnalazione.</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0733B10" w14:textId="77777777" w:rsidR="00715AF7" w:rsidRDefault="00000000">
            <w:pPr>
              <w:spacing w:after="0" w:line="240" w:lineRule="auto"/>
              <w:rPr>
                <w:rFonts w:hint="eastAsia"/>
              </w:rPr>
            </w:pPr>
            <w:r>
              <w:rPr>
                <w:rFonts w:eastAsia="Carlito"/>
                <w:sz w:val="14"/>
              </w:rPr>
              <w:t>Segnalazioni, survey anonime, turnover, contenzioso, clima, trasferimenti; dati trattati con massima riservatezza.</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5FAD7DCC" w14:textId="77777777" w:rsidR="00715AF7" w:rsidRDefault="00000000">
            <w:pPr>
              <w:spacing w:after="0" w:line="240" w:lineRule="auto"/>
              <w:rPr>
                <w:rFonts w:hint="eastAsia"/>
              </w:rPr>
            </w:pPr>
            <w:r>
              <w:rPr>
                <w:rFonts w:eastAsia="Carlito"/>
                <w:sz w:val="14"/>
              </w:rPr>
              <w:t>Approccio conforme alla Convenzione ILO n. 190 e alla disciplina antidiscriminatoria; indagini imparziali.</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1DBFE2AA" w14:textId="77777777" w:rsidR="00715AF7" w:rsidRDefault="00000000">
            <w:pPr>
              <w:spacing w:after="0" w:line="240" w:lineRule="auto"/>
              <w:rPr>
                <w:rFonts w:hint="eastAsia"/>
              </w:rPr>
            </w:pPr>
            <w:r>
              <w:rPr>
                <w:rFonts w:eastAsia="Carlito"/>
                <w:sz w:val="14"/>
              </w:rPr>
              <w:t>Policy chiara, canali multipli, protezione da ritorsioni, sanzioni e supporto; fiducia nel sistema e tempi di gestione.</w:t>
            </w:r>
          </w:p>
        </w:tc>
      </w:tr>
      <w:tr w:rsidR="00715AF7" w14:paraId="07C580F2"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804A4DF" w14:textId="77777777" w:rsidR="00715AF7" w:rsidRDefault="00000000">
            <w:pPr>
              <w:spacing w:after="0" w:line="240" w:lineRule="auto"/>
              <w:rPr>
                <w:rFonts w:hint="eastAsia"/>
              </w:rPr>
            </w:pPr>
            <w:r>
              <w:rPr>
                <w:rFonts w:eastAsia="Carlito"/>
                <w:b/>
                <w:sz w:val="14"/>
              </w:rPr>
              <w:t>Trasferte e contatti digitali</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535DAB9" w14:textId="77777777" w:rsidR="00715AF7" w:rsidRDefault="00000000">
            <w:pPr>
              <w:spacing w:after="0" w:line="240" w:lineRule="auto"/>
              <w:rPr>
                <w:rFonts w:hint="eastAsia"/>
              </w:rPr>
            </w:pPr>
            <w:r>
              <w:rPr>
                <w:rFonts w:eastAsia="Carlito"/>
                <w:sz w:val="14"/>
              </w:rPr>
              <w:t>Comunicazioni fuori orario, geolocalizzazione, contatti con clienti e pernottamenti possono creare rischi specifici.</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E14D1A3" w14:textId="77777777" w:rsidR="00715AF7" w:rsidRDefault="00000000">
            <w:pPr>
              <w:spacing w:after="0" w:line="240" w:lineRule="auto"/>
              <w:rPr>
                <w:rFonts w:hint="eastAsia"/>
              </w:rPr>
            </w:pPr>
            <w:r>
              <w:rPr>
                <w:rFonts w:eastAsia="Carlito"/>
                <w:sz w:val="14"/>
              </w:rPr>
              <w:t>Canali, orari, trasferte, ospitalità, lavoro da remoto, segnalazioni di contatti indesiderati.</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FBB1960" w14:textId="77777777" w:rsidR="00715AF7" w:rsidRDefault="00000000">
            <w:pPr>
              <w:spacing w:after="0" w:line="240" w:lineRule="auto"/>
              <w:rPr>
                <w:rFonts w:hint="eastAsia"/>
              </w:rPr>
            </w:pPr>
            <w:r>
              <w:rPr>
                <w:rFonts w:eastAsia="Carlito"/>
                <w:sz w:val="14"/>
              </w:rPr>
              <w:t>Valutazione del perimetro lavorativo esteso, inclusi strumenti digitali e eventi connessi al lavoro.</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7C97CCB" w14:textId="77777777" w:rsidR="00715AF7" w:rsidRDefault="00000000">
            <w:pPr>
              <w:spacing w:after="0" w:line="240" w:lineRule="auto"/>
              <w:rPr>
                <w:rFonts w:hint="eastAsia"/>
              </w:rPr>
            </w:pPr>
            <w:r>
              <w:rPr>
                <w:rFonts w:eastAsia="Carlito"/>
                <w:sz w:val="14"/>
              </w:rPr>
              <w:t>Regole contatti, sicurezza trasferte, accompagnamento, blocco/escalation; riduzione episodi e risposta rapida.</w:t>
            </w:r>
          </w:p>
        </w:tc>
      </w:tr>
      <w:tr w:rsidR="00715AF7" w14:paraId="4EF0846B"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EF06781" w14:textId="77777777" w:rsidR="00715AF7" w:rsidRDefault="00000000">
            <w:pPr>
              <w:spacing w:after="0" w:line="240" w:lineRule="auto"/>
              <w:rPr>
                <w:rFonts w:hint="eastAsia"/>
              </w:rPr>
            </w:pPr>
            <w:r>
              <w:rPr>
                <w:rFonts w:eastAsia="Carlito"/>
                <w:b/>
                <w:sz w:val="14"/>
              </w:rPr>
              <w:t>Gestione post-evento</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27BFA46B" w14:textId="77777777" w:rsidR="00715AF7" w:rsidRDefault="00000000">
            <w:pPr>
              <w:spacing w:after="0" w:line="240" w:lineRule="auto"/>
              <w:rPr>
                <w:rFonts w:hint="eastAsia"/>
              </w:rPr>
            </w:pPr>
            <w:r>
              <w:rPr>
                <w:rFonts w:eastAsia="Carlito"/>
                <w:sz w:val="14"/>
              </w:rPr>
              <w:t>Vittime e testimoni possono avere esigenze differenti; risposte stereotipate o colpevolizzanti aggravano il danno.</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7E136D91" w14:textId="77777777" w:rsidR="00715AF7" w:rsidRDefault="00000000">
            <w:pPr>
              <w:spacing w:after="0" w:line="240" w:lineRule="auto"/>
              <w:rPr>
                <w:rFonts w:hint="eastAsia"/>
              </w:rPr>
            </w:pPr>
            <w:r>
              <w:rPr>
                <w:rFonts w:eastAsia="Carlito"/>
                <w:sz w:val="14"/>
              </w:rPr>
              <w:t>Tempi di assistenza, misure protettive, assenze, reinserimento, feedback, recidiva.</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A5F4591" w14:textId="77777777" w:rsidR="00715AF7" w:rsidRDefault="00000000">
            <w:pPr>
              <w:spacing w:after="0" w:line="240" w:lineRule="auto"/>
              <w:rPr>
                <w:rFonts w:hint="eastAsia"/>
              </w:rPr>
            </w:pPr>
            <w:r>
              <w:rPr>
                <w:rFonts w:eastAsia="Carlito"/>
                <w:sz w:val="14"/>
              </w:rPr>
              <w:t>Protocollo trauma-informed, riservato e imparziale; coordinamento con figure competenti.</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3FCA91D" w14:textId="77777777" w:rsidR="00715AF7" w:rsidRDefault="00000000">
            <w:pPr>
              <w:spacing w:after="0" w:line="240" w:lineRule="auto"/>
              <w:rPr>
                <w:rFonts w:hint="eastAsia"/>
              </w:rPr>
            </w:pPr>
            <w:r>
              <w:rPr>
                <w:rFonts w:eastAsia="Carlito"/>
                <w:sz w:val="14"/>
              </w:rPr>
              <w:t>Supporto immediato, messa in sicurezza, reintegro protetto; nessuna ritorsione e chiusura tracciata delle azioni.</w:t>
            </w:r>
          </w:p>
        </w:tc>
      </w:tr>
    </w:tbl>
    <w:p w14:paraId="7C14D043" w14:textId="77777777" w:rsidR="00715AF7" w:rsidRDefault="00000000">
      <w:pPr>
        <w:spacing w:before="60" w:after="0"/>
        <w:rPr>
          <w:rFonts w:hint="eastAsia"/>
        </w:rPr>
      </w:pPr>
      <w:r>
        <w:rPr>
          <w:rFonts w:eastAsia="Carlito"/>
          <w:b/>
          <w:color w:val="C58B2A"/>
          <w:sz w:val="15"/>
        </w:rPr>
        <w:t xml:space="preserve">Output minimo da conservare: </w:t>
      </w:r>
      <w:r>
        <w:rPr>
          <w:rFonts w:eastAsia="Carlito"/>
          <w:color w:val="5C6D75"/>
          <w:sz w:val="15"/>
        </w:rPr>
        <w:t>descrizione del lavoro reale; metodo o criterio applicato; dati e incertezza; decisione sulla rilevanza; misure, responsabile, scadenza e verifica di efficacia.</w:t>
      </w:r>
    </w:p>
    <w:p w14:paraId="4586A0E9" w14:textId="77777777" w:rsidR="00715AF7" w:rsidRDefault="00000000">
      <w:pPr>
        <w:rPr>
          <w:rFonts w:hint="eastAsia"/>
        </w:rPr>
      </w:pPr>
      <w:r>
        <w:br w:type="page"/>
      </w:r>
    </w:p>
    <w:p w14:paraId="58D7ED2D" w14:textId="77777777" w:rsidR="00715AF7" w:rsidRDefault="00000000">
      <w:pPr>
        <w:spacing w:after="40"/>
        <w:rPr>
          <w:rFonts w:hint="eastAsia"/>
        </w:rPr>
      </w:pPr>
      <w:r>
        <w:rPr>
          <w:rFonts w:eastAsia="Carlito"/>
          <w:b/>
          <w:color w:val="197C78"/>
          <w:sz w:val="16"/>
        </w:rPr>
        <w:t>SCHEDA R22  |  FATTORE DI RISCHIO</w:t>
      </w:r>
    </w:p>
    <w:p w14:paraId="6EB2ABB7" w14:textId="77777777" w:rsidR="00715AF7" w:rsidRDefault="00000000">
      <w:pPr>
        <w:pStyle w:val="RiskTitle"/>
        <w:pBdr>
          <w:bottom w:val="single" w:sz="7" w:space="3" w:color="C58B2A"/>
        </w:pBdr>
        <w:spacing w:after="60"/>
        <w:rPr>
          <w:rFonts w:hint="eastAsia"/>
        </w:rPr>
      </w:pPr>
      <w:r>
        <w:rPr>
          <w:rFonts w:eastAsia="Carlito"/>
          <w:sz w:val="30"/>
        </w:rPr>
        <w:t>R22 - Turni, lavoro notturno e organizzazione temporale</w:t>
      </w:r>
    </w:p>
    <w:tbl>
      <w:tblPr>
        <w:tblW w:w="0" w:type="auto"/>
        <w:jc w:val="center"/>
        <w:tblLayout w:type="fixed"/>
        <w:tblLook w:val="04A0" w:firstRow="1" w:lastRow="0" w:firstColumn="1" w:lastColumn="0" w:noHBand="0" w:noVBand="1"/>
      </w:tblPr>
      <w:tblGrid>
        <w:gridCol w:w="15307"/>
      </w:tblGrid>
      <w:tr w:rsidR="00715AF7" w14:paraId="5DADE99E" w14:textId="77777777">
        <w:trPr>
          <w:jc w:val="center"/>
        </w:trPr>
        <w:tc>
          <w:tcPr>
            <w:tcW w:w="15307" w:type="dxa"/>
            <w:tcBorders>
              <w:top w:val="nil"/>
              <w:left w:val="single" w:sz="22" w:space="0" w:color="197C78"/>
              <w:bottom w:val="nil"/>
              <w:right w:val="nil"/>
            </w:tcBorders>
            <w:shd w:val="clear" w:color="auto" w:fill="E7F3F1"/>
            <w:tcMar>
              <w:top w:w="85" w:type="dxa"/>
              <w:left w:w="150" w:type="dxa"/>
              <w:bottom w:w="85" w:type="dxa"/>
              <w:right w:w="150" w:type="dxa"/>
            </w:tcMar>
          </w:tcPr>
          <w:p w14:paraId="5772798D" w14:textId="77777777" w:rsidR="00715AF7" w:rsidRDefault="00000000">
            <w:pPr>
              <w:spacing w:after="20"/>
              <w:rPr>
                <w:rFonts w:hint="eastAsia"/>
              </w:rPr>
            </w:pPr>
            <w:r>
              <w:rPr>
                <w:rFonts w:eastAsia="Carlito"/>
                <w:b/>
                <w:color w:val="197C78"/>
                <w:sz w:val="18"/>
              </w:rPr>
              <w:t xml:space="preserve">Principio tecnico.   </w:t>
            </w:r>
            <w:r>
              <w:rPr>
                <w:rFonts w:eastAsia="Carlito"/>
                <w:sz w:val="17"/>
              </w:rPr>
              <w:t>Ritmi circadiani, sonno, età, gravidanza, menopausa, responsabilità di cura e prevedibilità dei turni interagiscono. La progettazione deve ridurre la fatica per tutti e gestire individualmente le condizioni particolari.</w:t>
            </w:r>
          </w:p>
        </w:tc>
      </w:tr>
    </w:tbl>
    <w:p w14:paraId="73E8329B" w14:textId="77777777" w:rsidR="00715AF7" w:rsidRDefault="00715AF7">
      <w:pPr>
        <w:spacing w:after="0"/>
        <w:rPr>
          <w:rFonts w:hint="eastAsia"/>
        </w:rPr>
      </w:pPr>
    </w:p>
    <w:tbl>
      <w:tblPr>
        <w:tblW w:w="0" w:type="auto"/>
        <w:jc w:val="center"/>
        <w:tblLayout w:type="fixed"/>
        <w:tblLook w:val="04A0" w:firstRow="1" w:lastRow="0" w:firstColumn="1" w:lastColumn="0" w:noHBand="0" w:noVBand="1"/>
      </w:tblPr>
      <w:tblGrid>
        <w:gridCol w:w="2324"/>
        <w:gridCol w:w="3231"/>
        <w:gridCol w:w="2948"/>
        <w:gridCol w:w="3061"/>
        <w:gridCol w:w="3742"/>
      </w:tblGrid>
      <w:tr w:rsidR="00715AF7" w14:paraId="1DA68EB4" w14:textId="77777777">
        <w:trPr>
          <w:tblHeader/>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2DEA46D7" w14:textId="77777777" w:rsidR="00715AF7" w:rsidRDefault="00000000">
            <w:pPr>
              <w:spacing w:after="0"/>
              <w:jc w:val="center"/>
              <w:rPr>
                <w:rFonts w:hint="eastAsia"/>
              </w:rPr>
            </w:pPr>
            <w:r>
              <w:rPr>
                <w:rFonts w:eastAsia="Carlito"/>
                <w:b/>
                <w:color w:val="FFFFFF"/>
                <w:sz w:val="14"/>
              </w:rPr>
              <w:t>Scenario / elemento</w:t>
            </w:r>
          </w:p>
        </w:tc>
        <w:tc>
          <w:tcPr>
            <w:tcW w:w="323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0FAC7A8E" w14:textId="77777777" w:rsidR="00715AF7" w:rsidRDefault="00000000">
            <w:pPr>
              <w:spacing w:after="0"/>
              <w:jc w:val="center"/>
              <w:rPr>
                <w:rFonts w:hint="eastAsia"/>
              </w:rPr>
            </w:pPr>
            <w:r>
              <w:rPr>
                <w:rFonts w:eastAsia="Carlito"/>
                <w:b/>
                <w:color w:val="FFFFFF"/>
                <w:sz w:val="14"/>
              </w:rPr>
              <w:t>Possibili differenze e meccanismi da verificare</w:t>
            </w:r>
          </w:p>
        </w:tc>
        <w:tc>
          <w:tcPr>
            <w:tcW w:w="2948"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66E641E5" w14:textId="77777777" w:rsidR="00715AF7" w:rsidRDefault="00000000">
            <w:pPr>
              <w:spacing w:after="0"/>
              <w:jc w:val="center"/>
              <w:rPr>
                <w:rFonts w:hint="eastAsia"/>
              </w:rPr>
            </w:pPr>
            <w:r>
              <w:rPr>
                <w:rFonts w:eastAsia="Carlito"/>
                <w:b/>
                <w:color w:val="FFFFFF"/>
                <w:sz w:val="14"/>
              </w:rPr>
              <w:t>Dati ed evidenze da acquisire</w:t>
            </w:r>
          </w:p>
        </w:tc>
        <w:tc>
          <w:tcPr>
            <w:tcW w:w="306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2A7AE3C1" w14:textId="77777777" w:rsidR="00715AF7" w:rsidRDefault="00000000">
            <w:pPr>
              <w:spacing w:after="0"/>
              <w:jc w:val="center"/>
              <w:rPr>
                <w:rFonts w:hint="eastAsia"/>
              </w:rPr>
            </w:pPr>
            <w:r>
              <w:rPr>
                <w:rFonts w:eastAsia="Carlito"/>
                <w:b/>
                <w:color w:val="FFFFFF"/>
                <w:sz w:val="14"/>
              </w:rPr>
              <w:t>Criteri e metodi di valutazione</w:t>
            </w:r>
          </w:p>
        </w:tc>
        <w:tc>
          <w:tcPr>
            <w:tcW w:w="3742"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47803CBA" w14:textId="77777777" w:rsidR="00715AF7" w:rsidRDefault="00000000">
            <w:pPr>
              <w:spacing w:after="0"/>
              <w:jc w:val="center"/>
              <w:rPr>
                <w:rFonts w:hint="eastAsia"/>
              </w:rPr>
            </w:pPr>
            <w:r>
              <w:rPr>
                <w:rFonts w:eastAsia="Carlito"/>
                <w:b/>
                <w:color w:val="FFFFFF"/>
                <w:sz w:val="14"/>
              </w:rPr>
              <w:t>Misure prioritarie e indicatori di efficacia</w:t>
            </w:r>
          </w:p>
        </w:tc>
      </w:tr>
      <w:tr w:rsidR="00715AF7" w14:paraId="77185285"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9BD4EC8" w14:textId="77777777" w:rsidR="00715AF7" w:rsidRDefault="00000000">
            <w:pPr>
              <w:spacing w:after="0" w:line="240" w:lineRule="auto"/>
              <w:rPr>
                <w:rFonts w:hint="eastAsia"/>
              </w:rPr>
            </w:pPr>
            <w:r>
              <w:rPr>
                <w:rFonts w:eastAsia="Carlito"/>
                <w:b/>
                <w:sz w:val="14"/>
              </w:rPr>
              <w:t>Sequenza e rotazione</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E841BC3" w14:textId="77777777" w:rsidR="00715AF7" w:rsidRDefault="00000000">
            <w:pPr>
              <w:spacing w:after="0" w:line="240" w:lineRule="auto"/>
              <w:rPr>
                <w:rFonts w:hint="eastAsia"/>
              </w:rPr>
            </w:pPr>
            <w:r>
              <w:rPr>
                <w:rFonts w:eastAsia="Carlito"/>
                <w:sz w:val="14"/>
              </w:rPr>
              <w:t>Rotazioni rapide/lente e direzione possono avere effetti diversi; l'assegnazione dei turni può non essere equa.</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D29B7CA" w14:textId="77777777" w:rsidR="00715AF7" w:rsidRDefault="00000000">
            <w:pPr>
              <w:spacing w:after="0" w:line="240" w:lineRule="auto"/>
              <w:rPr>
                <w:rFonts w:hint="eastAsia"/>
              </w:rPr>
            </w:pPr>
            <w:r>
              <w:rPr>
                <w:rFonts w:eastAsia="Carlito"/>
                <w:sz w:val="14"/>
              </w:rPr>
              <w:t>Sequenze, notti consecutive, riposi, cambi, straordinari, preferenze, errori, incidenti.</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47CCA2D" w14:textId="77777777" w:rsidR="00715AF7" w:rsidRDefault="00000000">
            <w:pPr>
              <w:spacing w:after="0" w:line="240" w:lineRule="auto"/>
              <w:rPr>
                <w:rFonts w:hint="eastAsia"/>
              </w:rPr>
            </w:pPr>
            <w:r>
              <w:rPr>
                <w:rFonts w:eastAsia="Carlito"/>
                <w:sz w:val="14"/>
              </w:rPr>
              <w:t>Principi ergonomici dei turni e D.Lgs. 66/2003; analisi della fatica per schema e reparto.</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264FBB0" w14:textId="77777777" w:rsidR="00715AF7" w:rsidRDefault="00000000">
            <w:pPr>
              <w:spacing w:after="0" w:line="240" w:lineRule="auto"/>
              <w:rPr>
                <w:rFonts w:hint="eastAsia"/>
              </w:rPr>
            </w:pPr>
            <w:r>
              <w:rPr>
                <w:rFonts w:eastAsia="Carlito"/>
                <w:sz w:val="14"/>
              </w:rPr>
              <w:t>Rotazione in avanti, limiti notti consecutive, riposi adeguati; riduzione deviazioni, errori e sonnolenza.</w:t>
            </w:r>
          </w:p>
        </w:tc>
      </w:tr>
      <w:tr w:rsidR="00715AF7" w14:paraId="3F1C062E"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7B22B260" w14:textId="77777777" w:rsidR="00715AF7" w:rsidRDefault="00000000">
            <w:pPr>
              <w:spacing w:after="0" w:line="240" w:lineRule="auto"/>
              <w:rPr>
                <w:rFonts w:hint="eastAsia"/>
              </w:rPr>
            </w:pPr>
            <w:r>
              <w:rPr>
                <w:rFonts w:eastAsia="Carlito"/>
                <w:b/>
                <w:sz w:val="14"/>
              </w:rPr>
              <w:t>Prevedibilità e conciliazione</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7D21F998" w14:textId="77777777" w:rsidR="00715AF7" w:rsidRDefault="00000000">
            <w:pPr>
              <w:spacing w:after="0" w:line="240" w:lineRule="auto"/>
              <w:rPr>
                <w:rFonts w:hint="eastAsia"/>
              </w:rPr>
            </w:pPr>
            <w:r>
              <w:rPr>
                <w:rFonts w:eastAsia="Carlito"/>
                <w:sz w:val="14"/>
              </w:rPr>
              <w:t>Cambi tardivi incidono maggiormente su chi sostiene carichi di cura, spesso distribuiti in modo non uniforme.</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1B712BA4" w14:textId="77777777" w:rsidR="00715AF7" w:rsidRDefault="00000000">
            <w:pPr>
              <w:spacing w:after="0" w:line="240" w:lineRule="auto"/>
              <w:rPr>
                <w:rFonts w:hint="eastAsia"/>
              </w:rPr>
            </w:pPr>
            <w:r>
              <w:rPr>
                <w:rFonts w:eastAsia="Carlito"/>
                <w:sz w:val="14"/>
              </w:rPr>
              <w:t>Preavviso, cambi richiesti/imposti, reperibilità, congedi, assenze, rinunce ai turni.</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5FA3E9F3" w14:textId="77777777" w:rsidR="00715AF7" w:rsidRDefault="00000000">
            <w:pPr>
              <w:spacing w:after="0" w:line="240" w:lineRule="auto"/>
              <w:rPr>
                <w:rFonts w:hint="eastAsia"/>
              </w:rPr>
            </w:pPr>
            <w:r>
              <w:rPr>
                <w:rFonts w:eastAsia="Carlito"/>
                <w:sz w:val="14"/>
              </w:rPr>
              <w:t>Valutare fattori organizzativi senza raccogliere dettagli familiari non necessari.</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2E52F209" w14:textId="77777777" w:rsidR="00715AF7" w:rsidRDefault="00000000">
            <w:pPr>
              <w:spacing w:after="0" w:line="240" w:lineRule="auto"/>
              <w:rPr>
                <w:rFonts w:hint="eastAsia"/>
              </w:rPr>
            </w:pPr>
            <w:r>
              <w:rPr>
                <w:rFonts w:eastAsia="Carlito"/>
                <w:sz w:val="14"/>
              </w:rPr>
              <w:t>Calendari anticipati, scambi trasparenti, flessibilità; riduzione dei cambi con breve preavviso.</w:t>
            </w:r>
          </w:p>
        </w:tc>
      </w:tr>
      <w:tr w:rsidR="00715AF7" w14:paraId="7DF6F0B6"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125F46B" w14:textId="77777777" w:rsidR="00715AF7" w:rsidRDefault="00000000">
            <w:pPr>
              <w:spacing w:after="0" w:line="240" w:lineRule="auto"/>
              <w:rPr>
                <w:rFonts w:hint="eastAsia"/>
              </w:rPr>
            </w:pPr>
            <w:r>
              <w:rPr>
                <w:rFonts w:eastAsia="Carlito"/>
                <w:b/>
                <w:sz w:val="14"/>
              </w:rPr>
              <w:t>Condizioni fisiologiche</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81E8151" w14:textId="77777777" w:rsidR="00715AF7" w:rsidRDefault="00000000">
            <w:pPr>
              <w:spacing w:after="0" w:line="240" w:lineRule="auto"/>
              <w:rPr>
                <w:rFonts w:hint="eastAsia"/>
              </w:rPr>
            </w:pPr>
            <w:r>
              <w:rPr>
                <w:rFonts w:eastAsia="Carlito"/>
                <w:sz w:val="14"/>
              </w:rPr>
              <w:t>Gravidanza, allattamento, età e alcune condizioni sanitarie richiedono valutazioni individuali; non vanno presunte dal datore.</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553CF19" w14:textId="77777777" w:rsidR="00715AF7" w:rsidRDefault="00000000">
            <w:pPr>
              <w:spacing w:after="0" w:line="240" w:lineRule="auto"/>
              <w:rPr>
                <w:rFonts w:hint="eastAsia"/>
              </w:rPr>
            </w:pPr>
            <w:r>
              <w:rPr>
                <w:rFonts w:eastAsia="Carlito"/>
                <w:sz w:val="14"/>
              </w:rPr>
              <w:t>Giudizi e prescrizioni del medico, richieste protette, durata turno, pause e lavoro isolato.</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B3CE7A5" w14:textId="77777777" w:rsidR="00715AF7" w:rsidRDefault="00000000">
            <w:pPr>
              <w:spacing w:after="0" w:line="240" w:lineRule="auto"/>
              <w:rPr>
                <w:rFonts w:hint="eastAsia"/>
              </w:rPr>
            </w:pPr>
            <w:r>
              <w:rPr>
                <w:rFonts w:eastAsia="Carlito"/>
                <w:sz w:val="14"/>
              </w:rPr>
              <w:t>Sorveglianza sanitaria e tutele speciali; separazione netta tra dati clinici e gestione organizzativa.</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A8F7E8E" w14:textId="77777777" w:rsidR="00715AF7" w:rsidRDefault="00000000">
            <w:pPr>
              <w:spacing w:after="0" w:line="240" w:lineRule="auto"/>
              <w:rPr>
                <w:rFonts w:hint="eastAsia"/>
              </w:rPr>
            </w:pPr>
            <w:r>
              <w:rPr>
                <w:rFonts w:eastAsia="Carlito"/>
                <w:sz w:val="14"/>
              </w:rPr>
              <w:t>Adattamento tempestivo, alternativa diurna ove prevista; pieno rispetto delle prescrizioni.</w:t>
            </w:r>
          </w:p>
        </w:tc>
      </w:tr>
      <w:tr w:rsidR="00715AF7" w14:paraId="57E7F3C8"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57D823D" w14:textId="77777777" w:rsidR="00715AF7" w:rsidRDefault="00000000">
            <w:pPr>
              <w:spacing w:after="0" w:line="240" w:lineRule="auto"/>
              <w:rPr>
                <w:rFonts w:hint="eastAsia"/>
              </w:rPr>
            </w:pPr>
            <w:r>
              <w:rPr>
                <w:rFonts w:eastAsia="Carlito"/>
                <w:b/>
                <w:sz w:val="14"/>
              </w:rPr>
              <w:t>Servizi e sicurezza notturna</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AFA050C" w14:textId="77777777" w:rsidR="00715AF7" w:rsidRDefault="00000000">
            <w:pPr>
              <w:spacing w:after="0" w:line="240" w:lineRule="auto"/>
              <w:rPr>
                <w:rFonts w:hint="eastAsia"/>
              </w:rPr>
            </w:pPr>
            <w:r>
              <w:rPr>
                <w:rFonts w:eastAsia="Carlito"/>
                <w:sz w:val="14"/>
              </w:rPr>
              <w:t>Trasporti, parcheggi, spogliatoi e presenza di personale possono creare esposizioni differenziate a violenza e fatica.</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24A0819E" w14:textId="77777777" w:rsidR="00715AF7" w:rsidRDefault="00000000">
            <w:pPr>
              <w:spacing w:after="0" w:line="240" w:lineRule="auto"/>
              <w:rPr>
                <w:rFonts w:hint="eastAsia"/>
              </w:rPr>
            </w:pPr>
            <w:r>
              <w:rPr>
                <w:rFonts w:eastAsia="Carlito"/>
                <w:sz w:val="14"/>
              </w:rPr>
              <w:t>Accessi, illuminazione, presidio, trasporto, pasti, pause, allarmi, lavoro solo.</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C993F39" w14:textId="77777777" w:rsidR="00715AF7" w:rsidRDefault="00000000">
            <w:pPr>
              <w:spacing w:after="0" w:line="240" w:lineRule="auto"/>
              <w:rPr>
                <w:rFonts w:hint="eastAsia"/>
              </w:rPr>
            </w:pPr>
            <w:r>
              <w:rPr>
                <w:rFonts w:eastAsia="Carlito"/>
                <w:sz w:val="14"/>
              </w:rPr>
              <w:t>Sopralluogo notturno e simulazioni; coinvolgimento dei turnisti di tutti i profili.</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5E1B49B8" w14:textId="77777777" w:rsidR="00715AF7" w:rsidRDefault="00000000">
            <w:pPr>
              <w:spacing w:after="0" w:line="240" w:lineRule="auto"/>
              <w:rPr>
                <w:rFonts w:hint="eastAsia"/>
              </w:rPr>
            </w:pPr>
            <w:r>
              <w:rPr>
                <w:rFonts w:eastAsia="Carlito"/>
                <w:sz w:val="14"/>
              </w:rPr>
              <w:t>Parcheggi/percorsi sicuri, presidio, trasporto e pause; diminuzione delle segnalazioni e dei near miss.</w:t>
            </w:r>
          </w:p>
        </w:tc>
      </w:tr>
    </w:tbl>
    <w:p w14:paraId="7880149F" w14:textId="77777777" w:rsidR="00715AF7" w:rsidRDefault="00000000">
      <w:pPr>
        <w:spacing w:before="60" w:after="0"/>
        <w:rPr>
          <w:rFonts w:hint="eastAsia"/>
        </w:rPr>
      </w:pPr>
      <w:r>
        <w:rPr>
          <w:rFonts w:eastAsia="Carlito"/>
          <w:b/>
          <w:color w:val="C58B2A"/>
          <w:sz w:val="15"/>
        </w:rPr>
        <w:t xml:space="preserve">Output minimo da conservare: </w:t>
      </w:r>
      <w:r>
        <w:rPr>
          <w:rFonts w:eastAsia="Carlito"/>
          <w:color w:val="5C6D75"/>
          <w:sz w:val="15"/>
        </w:rPr>
        <w:t>descrizione del lavoro reale; metodo o criterio applicato; dati e incertezza; decisione sulla rilevanza; misure, responsabile, scadenza e verifica di efficacia.</w:t>
      </w:r>
    </w:p>
    <w:p w14:paraId="64A41736" w14:textId="77777777" w:rsidR="00715AF7" w:rsidRDefault="00000000">
      <w:pPr>
        <w:rPr>
          <w:rFonts w:hint="eastAsia"/>
        </w:rPr>
      </w:pPr>
      <w:r>
        <w:br w:type="page"/>
      </w:r>
    </w:p>
    <w:p w14:paraId="061B71C6" w14:textId="77777777" w:rsidR="00715AF7" w:rsidRDefault="00000000">
      <w:pPr>
        <w:spacing w:after="40"/>
        <w:rPr>
          <w:rFonts w:hint="eastAsia"/>
        </w:rPr>
      </w:pPr>
      <w:r>
        <w:rPr>
          <w:rFonts w:eastAsia="Carlito"/>
          <w:b/>
          <w:color w:val="197C78"/>
          <w:sz w:val="16"/>
        </w:rPr>
        <w:t>SCHEDA R23  |  FATTORE DI RISCHIO</w:t>
      </w:r>
    </w:p>
    <w:p w14:paraId="65E875C5" w14:textId="77777777" w:rsidR="00715AF7" w:rsidRDefault="00000000">
      <w:pPr>
        <w:pStyle w:val="RiskTitle"/>
        <w:pBdr>
          <w:bottom w:val="single" w:sz="7" w:space="3" w:color="C58B2A"/>
        </w:pBdr>
        <w:spacing w:after="60"/>
        <w:rPr>
          <w:rFonts w:hint="eastAsia"/>
        </w:rPr>
      </w:pPr>
      <w:r>
        <w:rPr>
          <w:rFonts w:eastAsia="Carlito"/>
          <w:sz w:val="30"/>
        </w:rPr>
        <w:t>R23 - Lavoro isolato, trasferte, guida e attività sul territorio</w:t>
      </w:r>
    </w:p>
    <w:tbl>
      <w:tblPr>
        <w:tblW w:w="0" w:type="auto"/>
        <w:jc w:val="center"/>
        <w:tblLayout w:type="fixed"/>
        <w:tblLook w:val="04A0" w:firstRow="1" w:lastRow="0" w:firstColumn="1" w:lastColumn="0" w:noHBand="0" w:noVBand="1"/>
      </w:tblPr>
      <w:tblGrid>
        <w:gridCol w:w="15307"/>
      </w:tblGrid>
      <w:tr w:rsidR="00715AF7" w14:paraId="335426DD" w14:textId="77777777">
        <w:trPr>
          <w:jc w:val="center"/>
        </w:trPr>
        <w:tc>
          <w:tcPr>
            <w:tcW w:w="15307" w:type="dxa"/>
            <w:tcBorders>
              <w:top w:val="nil"/>
              <w:left w:val="single" w:sz="22" w:space="0" w:color="15364A"/>
              <w:bottom w:val="nil"/>
              <w:right w:val="nil"/>
            </w:tcBorders>
            <w:shd w:val="clear" w:color="auto" w:fill="EAF2F7"/>
            <w:tcMar>
              <w:top w:w="85" w:type="dxa"/>
              <w:left w:w="150" w:type="dxa"/>
              <w:bottom w:w="85" w:type="dxa"/>
              <w:right w:w="150" w:type="dxa"/>
            </w:tcMar>
          </w:tcPr>
          <w:p w14:paraId="21FAF34A" w14:textId="77777777" w:rsidR="00715AF7" w:rsidRDefault="00000000">
            <w:pPr>
              <w:spacing w:after="20"/>
              <w:rPr>
                <w:rFonts w:hint="eastAsia"/>
              </w:rPr>
            </w:pPr>
            <w:r>
              <w:rPr>
                <w:rFonts w:eastAsia="Carlito"/>
                <w:b/>
                <w:color w:val="15364A"/>
                <w:sz w:val="18"/>
              </w:rPr>
              <w:t xml:space="preserve">Principio tecnico.   </w:t>
            </w:r>
            <w:r>
              <w:rPr>
                <w:rFonts w:eastAsia="Carlito"/>
                <w:sz w:val="17"/>
              </w:rPr>
              <w:t>Esposizione a aggressioni, soccorso tardivo, fatica, servizi e vincoli logistici può variare per compito e contesto. Le misure devono funzionare per persone con caratteristiche e corporature diverse.</w:t>
            </w:r>
          </w:p>
        </w:tc>
      </w:tr>
    </w:tbl>
    <w:p w14:paraId="3E63C2FA" w14:textId="77777777" w:rsidR="00715AF7" w:rsidRDefault="00715AF7">
      <w:pPr>
        <w:spacing w:after="0"/>
        <w:rPr>
          <w:rFonts w:hint="eastAsia"/>
        </w:rPr>
      </w:pPr>
    </w:p>
    <w:tbl>
      <w:tblPr>
        <w:tblW w:w="0" w:type="auto"/>
        <w:jc w:val="center"/>
        <w:tblLayout w:type="fixed"/>
        <w:tblLook w:val="04A0" w:firstRow="1" w:lastRow="0" w:firstColumn="1" w:lastColumn="0" w:noHBand="0" w:noVBand="1"/>
      </w:tblPr>
      <w:tblGrid>
        <w:gridCol w:w="2324"/>
        <w:gridCol w:w="3231"/>
        <w:gridCol w:w="2948"/>
        <w:gridCol w:w="3061"/>
        <w:gridCol w:w="3742"/>
      </w:tblGrid>
      <w:tr w:rsidR="00715AF7" w14:paraId="11C3DAE3" w14:textId="77777777">
        <w:trPr>
          <w:tblHeader/>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143BD0BB" w14:textId="77777777" w:rsidR="00715AF7" w:rsidRDefault="00000000">
            <w:pPr>
              <w:spacing w:after="0"/>
              <w:jc w:val="center"/>
              <w:rPr>
                <w:rFonts w:hint="eastAsia"/>
              </w:rPr>
            </w:pPr>
            <w:r>
              <w:rPr>
                <w:rFonts w:eastAsia="Carlito"/>
                <w:b/>
                <w:color w:val="FFFFFF"/>
                <w:sz w:val="14"/>
              </w:rPr>
              <w:t>Scenario / elemento</w:t>
            </w:r>
          </w:p>
        </w:tc>
        <w:tc>
          <w:tcPr>
            <w:tcW w:w="323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55C35C97" w14:textId="77777777" w:rsidR="00715AF7" w:rsidRDefault="00000000">
            <w:pPr>
              <w:spacing w:after="0"/>
              <w:jc w:val="center"/>
              <w:rPr>
                <w:rFonts w:hint="eastAsia"/>
              </w:rPr>
            </w:pPr>
            <w:r>
              <w:rPr>
                <w:rFonts w:eastAsia="Carlito"/>
                <w:b/>
                <w:color w:val="FFFFFF"/>
                <w:sz w:val="14"/>
              </w:rPr>
              <w:t>Possibili differenze e meccanismi da verificare</w:t>
            </w:r>
          </w:p>
        </w:tc>
        <w:tc>
          <w:tcPr>
            <w:tcW w:w="2948"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42C3F1B6" w14:textId="77777777" w:rsidR="00715AF7" w:rsidRDefault="00000000">
            <w:pPr>
              <w:spacing w:after="0"/>
              <w:jc w:val="center"/>
              <w:rPr>
                <w:rFonts w:hint="eastAsia"/>
              </w:rPr>
            </w:pPr>
            <w:r>
              <w:rPr>
                <w:rFonts w:eastAsia="Carlito"/>
                <w:b/>
                <w:color w:val="FFFFFF"/>
                <w:sz w:val="14"/>
              </w:rPr>
              <w:t>Dati ed evidenze da acquisire</w:t>
            </w:r>
          </w:p>
        </w:tc>
        <w:tc>
          <w:tcPr>
            <w:tcW w:w="306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721C9953" w14:textId="77777777" w:rsidR="00715AF7" w:rsidRDefault="00000000">
            <w:pPr>
              <w:spacing w:after="0"/>
              <w:jc w:val="center"/>
              <w:rPr>
                <w:rFonts w:hint="eastAsia"/>
              </w:rPr>
            </w:pPr>
            <w:r>
              <w:rPr>
                <w:rFonts w:eastAsia="Carlito"/>
                <w:b/>
                <w:color w:val="FFFFFF"/>
                <w:sz w:val="14"/>
              </w:rPr>
              <w:t>Criteri e metodi di valutazione</w:t>
            </w:r>
          </w:p>
        </w:tc>
        <w:tc>
          <w:tcPr>
            <w:tcW w:w="3742"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4E32E68F" w14:textId="77777777" w:rsidR="00715AF7" w:rsidRDefault="00000000">
            <w:pPr>
              <w:spacing w:after="0"/>
              <w:jc w:val="center"/>
              <w:rPr>
                <w:rFonts w:hint="eastAsia"/>
              </w:rPr>
            </w:pPr>
            <w:r>
              <w:rPr>
                <w:rFonts w:eastAsia="Carlito"/>
                <w:b/>
                <w:color w:val="FFFFFF"/>
                <w:sz w:val="14"/>
              </w:rPr>
              <w:t>Misure prioritarie e indicatori di efficacia</w:t>
            </w:r>
          </w:p>
        </w:tc>
      </w:tr>
      <w:tr w:rsidR="00715AF7" w14:paraId="411C137A"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1B0EF43" w14:textId="77777777" w:rsidR="00715AF7" w:rsidRDefault="00000000">
            <w:pPr>
              <w:spacing w:after="0" w:line="240" w:lineRule="auto"/>
              <w:rPr>
                <w:rFonts w:hint="eastAsia"/>
              </w:rPr>
            </w:pPr>
            <w:r>
              <w:rPr>
                <w:rFonts w:eastAsia="Carlito"/>
                <w:b/>
                <w:sz w:val="14"/>
              </w:rPr>
              <w:t>Lavoro isolato</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BD7AB0B" w14:textId="77777777" w:rsidR="00715AF7" w:rsidRDefault="00000000">
            <w:pPr>
              <w:spacing w:after="0" w:line="240" w:lineRule="auto"/>
              <w:rPr>
                <w:rFonts w:hint="eastAsia"/>
              </w:rPr>
            </w:pPr>
            <w:r>
              <w:rPr>
                <w:rFonts w:eastAsia="Carlito"/>
                <w:sz w:val="14"/>
              </w:rPr>
              <w:t>Percezione e probabilità di aggressione, possibilità di chiedere aiuto e risposta possono variare per luogo, orario e profilo del lavoratore.</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BC98656" w14:textId="77777777" w:rsidR="00715AF7" w:rsidRDefault="00000000">
            <w:pPr>
              <w:spacing w:after="0" w:line="240" w:lineRule="auto"/>
              <w:rPr>
                <w:rFonts w:hint="eastAsia"/>
              </w:rPr>
            </w:pPr>
            <w:r>
              <w:rPr>
                <w:rFonts w:eastAsia="Carlito"/>
                <w:sz w:val="14"/>
              </w:rPr>
              <w:t>Località, orari, copertura, check-in, tempi soccorso, precedenti, condizioni meteo.</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D3353B4" w14:textId="77777777" w:rsidR="00715AF7" w:rsidRDefault="00000000">
            <w:pPr>
              <w:spacing w:after="0" w:line="240" w:lineRule="auto"/>
              <w:rPr>
                <w:rFonts w:hint="eastAsia"/>
              </w:rPr>
            </w:pPr>
            <w:r>
              <w:rPr>
                <w:rFonts w:eastAsia="Carlito"/>
                <w:sz w:val="14"/>
              </w:rPr>
              <w:t>Valutazione scenario-specifica e piano di escalation; evitare affidamento al solo telefono personale.</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51EFEA6" w14:textId="77777777" w:rsidR="00715AF7" w:rsidRDefault="00000000">
            <w:pPr>
              <w:spacing w:after="0" w:line="240" w:lineRule="auto"/>
              <w:rPr>
                <w:rFonts w:hint="eastAsia"/>
              </w:rPr>
            </w:pPr>
            <w:r>
              <w:rPr>
                <w:rFonts w:eastAsia="Carlito"/>
                <w:sz w:val="14"/>
              </w:rPr>
              <w:t>Dispositivi uomo a terra/allarme, check-in, buddy system; rispetto del tempo massimo di risposta.</w:t>
            </w:r>
          </w:p>
        </w:tc>
      </w:tr>
      <w:tr w:rsidR="00715AF7" w14:paraId="2A36069E"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D23FBD2" w14:textId="77777777" w:rsidR="00715AF7" w:rsidRDefault="00000000">
            <w:pPr>
              <w:spacing w:after="0" w:line="240" w:lineRule="auto"/>
              <w:rPr>
                <w:rFonts w:hint="eastAsia"/>
              </w:rPr>
            </w:pPr>
            <w:r>
              <w:rPr>
                <w:rFonts w:eastAsia="Carlito"/>
                <w:b/>
                <w:sz w:val="14"/>
              </w:rPr>
              <w:t>Guida professionale</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18809297" w14:textId="77777777" w:rsidR="00715AF7" w:rsidRDefault="00000000">
            <w:pPr>
              <w:spacing w:after="0" w:line="240" w:lineRule="auto"/>
              <w:rPr>
                <w:rFonts w:hint="eastAsia"/>
              </w:rPr>
            </w:pPr>
            <w:r>
              <w:rPr>
                <w:rFonts w:eastAsia="Carlito"/>
                <w:sz w:val="14"/>
              </w:rPr>
              <w:t>Sedili, cinture, airbag e comandi devono adattarsi a stature/corporature diverse; turni e carichi influenzano fatica.</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17846288" w14:textId="77777777" w:rsidR="00715AF7" w:rsidRDefault="00000000">
            <w:pPr>
              <w:spacing w:after="0" w:line="240" w:lineRule="auto"/>
              <w:rPr>
                <w:rFonts w:hint="eastAsia"/>
              </w:rPr>
            </w:pPr>
            <w:r>
              <w:rPr>
                <w:rFonts w:eastAsia="Carlito"/>
                <w:sz w:val="14"/>
              </w:rPr>
              <w:t>Regolazioni, postura, visibilità, chilometri, orari, pause, incidenti, carico/scarico.</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CC4AD4F" w14:textId="77777777" w:rsidR="00715AF7" w:rsidRDefault="00000000">
            <w:pPr>
              <w:spacing w:after="0" w:line="240" w:lineRule="auto"/>
              <w:rPr>
                <w:rFonts w:hint="eastAsia"/>
              </w:rPr>
            </w:pPr>
            <w:r>
              <w:rPr>
                <w:rFonts w:eastAsia="Carlito"/>
                <w:sz w:val="14"/>
              </w:rPr>
              <w:t>Ergonomia veicolo e gestione rischio stradale; prova della posizione sicura per ciascun conducente.</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039887E" w14:textId="77777777" w:rsidR="00715AF7" w:rsidRDefault="00000000">
            <w:pPr>
              <w:spacing w:after="0" w:line="240" w:lineRule="auto"/>
              <w:rPr>
                <w:rFonts w:hint="eastAsia"/>
              </w:rPr>
            </w:pPr>
            <w:r>
              <w:rPr>
                <w:rFonts w:eastAsia="Carlito"/>
                <w:sz w:val="14"/>
              </w:rPr>
              <w:t>Veicoli regolabili, formazione, pause, pianificazione; riduzione incidenti e disturbi posturali.</w:t>
            </w:r>
          </w:p>
        </w:tc>
      </w:tr>
      <w:tr w:rsidR="00715AF7" w14:paraId="5AD73735"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5A8A1C1" w14:textId="77777777" w:rsidR="00715AF7" w:rsidRDefault="00000000">
            <w:pPr>
              <w:spacing w:after="0" w:line="240" w:lineRule="auto"/>
              <w:rPr>
                <w:rFonts w:hint="eastAsia"/>
              </w:rPr>
            </w:pPr>
            <w:r>
              <w:rPr>
                <w:rFonts w:eastAsia="Carlito"/>
                <w:b/>
                <w:sz w:val="14"/>
              </w:rPr>
              <w:t>Trasferte e pernottamenti</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1525874" w14:textId="77777777" w:rsidR="00715AF7" w:rsidRDefault="00000000">
            <w:pPr>
              <w:spacing w:after="0" w:line="240" w:lineRule="auto"/>
              <w:rPr>
                <w:rFonts w:hint="eastAsia"/>
              </w:rPr>
            </w:pPr>
            <w:r>
              <w:rPr>
                <w:rFonts w:eastAsia="Carlito"/>
                <w:sz w:val="14"/>
              </w:rPr>
              <w:t>Sicurezza degli alloggi, spostamenti serali e molestie possono generare rischi non equivalenti.</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F185759" w14:textId="77777777" w:rsidR="00715AF7" w:rsidRDefault="00000000">
            <w:pPr>
              <w:spacing w:after="0" w:line="240" w:lineRule="auto"/>
              <w:rPr>
                <w:rFonts w:hint="eastAsia"/>
              </w:rPr>
            </w:pPr>
            <w:r>
              <w:rPr>
                <w:rFonts w:eastAsia="Carlito"/>
                <w:sz w:val="14"/>
              </w:rPr>
              <w:t>Destinazioni, trasporti, hotel, orari, contatti, precedenti, procedure emergenza.</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3DBB8D0" w14:textId="77777777" w:rsidR="00715AF7" w:rsidRDefault="00000000">
            <w:pPr>
              <w:spacing w:after="0" w:line="240" w:lineRule="auto"/>
              <w:rPr>
                <w:rFonts w:hint="eastAsia"/>
              </w:rPr>
            </w:pPr>
            <w:r>
              <w:rPr>
                <w:rFonts w:eastAsia="Carlito"/>
                <w:sz w:val="14"/>
              </w:rPr>
              <w:t>Travel risk assessment proporzionato; possibilità di segnalare esigenze senza giustificazioni sensibili.</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F4DE858" w14:textId="77777777" w:rsidR="00715AF7" w:rsidRDefault="00000000">
            <w:pPr>
              <w:spacing w:after="0" w:line="240" w:lineRule="auto"/>
              <w:rPr>
                <w:rFonts w:hint="eastAsia"/>
              </w:rPr>
            </w:pPr>
            <w:r>
              <w:rPr>
                <w:rFonts w:eastAsia="Carlito"/>
                <w:sz w:val="14"/>
              </w:rPr>
              <w:t>Standard alloggi/trasporti, contatti 24/7, opzioni alternative; gestione tempestiva delle criticità.</w:t>
            </w:r>
          </w:p>
        </w:tc>
      </w:tr>
      <w:tr w:rsidR="00715AF7" w14:paraId="4416BEA1"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D6DD1C9" w14:textId="77777777" w:rsidR="00715AF7" w:rsidRDefault="00000000">
            <w:pPr>
              <w:spacing w:after="0" w:line="240" w:lineRule="auto"/>
              <w:rPr>
                <w:rFonts w:hint="eastAsia"/>
              </w:rPr>
            </w:pPr>
            <w:r>
              <w:rPr>
                <w:rFonts w:eastAsia="Carlito"/>
                <w:b/>
                <w:sz w:val="14"/>
              </w:rPr>
              <w:t>Servizi igienici e bisogni fisiologici</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915C437" w14:textId="77777777" w:rsidR="00715AF7" w:rsidRDefault="00000000">
            <w:pPr>
              <w:spacing w:after="0" w:line="240" w:lineRule="auto"/>
              <w:rPr>
                <w:rFonts w:hint="eastAsia"/>
              </w:rPr>
            </w:pPr>
            <w:r>
              <w:rPr>
                <w:rFonts w:eastAsia="Carlito"/>
                <w:sz w:val="14"/>
              </w:rPr>
              <w:t>Assenza o inadeguatezza dei servizi sul territorio può incidere diversamente e determinare riduzione dell'idratazione o comportamenti insicuri.</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31554A9" w14:textId="77777777" w:rsidR="00715AF7" w:rsidRDefault="00000000">
            <w:pPr>
              <w:spacing w:after="0" w:line="240" w:lineRule="auto"/>
              <w:rPr>
                <w:rFonts w:hint="eastAsia"/>
              </w:rPr>
            </w:pPr>
            <w:r>
              <w:rPr>
                <w:rFonts w:eastAsia="Carlito"/>
                <w:sz w:val="14"/>
              </w:rPr>
              <w:t>Disponibilità, accessibilità, pulizia, tempi di raggiungimento, pause, acqua.</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45DB9B3" w14:textId="77777777" w:rsidR="00715AF7" w:rsidRDefault="00000000">
            <w:pPr>
              <w:spacing w:after="0" w:line="240" w:lineRule="auto"/>
              <w:rPr>
                <w:rFonts w:hint="eastAsia"/>
              </w:rPr>
            </w:pPr>
            <w:r>
              <w:rPr>
                <w:rFonts w:eastAsia="Carlito"/>
                <w:sz w:val="14"/>
              </w:rPr>
              <w:t>Mappatura logistica del percorso e consultazione; includere cantieri mobili e lavoro esterno.</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5AA9EDDB" w14:textId="77777777" w:rsidR="00715AF7" w:rsidRDefault="00000000">
            <w:pPr>
              <w:spacing w:after="0" w:line="240" w:lineRule="auto"/>
              <w:rPr>
                <w:rFonts w:hint="eastAsia"/>
              </w:rPr>
            </w:pPr>
            <w:r>
              <w:rPr>
                <w:rFonts w:eastAsia="Carlito"/>
                <w:sz w:val="14"/>
              </w:rPr>
              <w:t>Accordi/accessi, servizi mobili, pause e acqua; eliminazione delle rinunce o deviazioni non sicure.</w:t>
            </w:r>
          </w:p>
        </w:tc>
      </w:tr>
    </w:tbl>
    <w:p w14:paraId="379BF8AF" w14:textId="77777777" w:rsidR="00715AF7" w:rsidRDefault="00000000">
      <w:pPr>
        <w:spacing w:before="60" w:after="0"/>
        <w:rPr>
          <w:rFonts w:hint="eastAsia"/>
        </w:rPr>
      </w:pPr>
      <w:r>
        <w:rPr>
          <w:rFonts w:eastAsia="Carlito"/>
          <w:b/>
          <w:color w:val="C58B2A"/>
          <w:sz w:val="15"/>
        </w:rPr>
        <w:t xml:space="preserve">Output minimo da conservare: </w:t>
      </w:r>
      <w:r>
        <w:rPr>
          <w:rFonts w:eastAsia="Carlito"/>
          <w:color w:val="5C6D75"/>
          <w:sz w:val="15"/>
        </w:rPr>
        <w:t>descrizione del lavoro reale; metodo o criterio applicato; dati e incertezza; decisione sulla rilevanza; misure, responsabile, scadenza e verifica di efficacia.</w:t>
      </w:r>
    </w:p>
    <w:p w14:paraId="75A03560" w14:textId="77777777" w:rsidR="00715AF7" w:rsidRDefault="00000000">
      <w:pPr>
        <w:rPr>
          <w:rFonts w:hint="eastAsia"/>
        </w:rPr>
      </w:pPr>
      <w:r>
        <w:br w:type="page"/>
      </w:r>
    </w:p>
    <w:p w14:paraId="1E2CA1FB" w14:textId="77777777" w:rsidR="00715AF7" w:rsidRDefault="00000000">
      <w:pPr>
        <w:spacing w:after="40"/>
        <w:rPr>
          <w:rFonts w:hint="eastAsia"/>
        </w:rPr>
      </w:pPr>
      <w:r>
        <w:rPr>
          <w:rFonts w:eastAsia="Carlito"/>
          <w:b/>
          <w:color w:val="197C78"/>
          <w:sz w:val="16"/>
        </w:rPr>
        <w:t>SCHEDA R24  |  FATTORE DI RISCHIO</w:t>
      </w:r>
    </w:p>
    <w:p w14:paraId="314EE8A2" w14:textId="77777777" w:rsidR="00715AF7" w:rsidRDefault="00000000">
      <w:pPr>
        <w:pStyle w:val="RiskTitle"/>
        <w:pBdr>
          <w:bottom w:val="single" w:sz="7" w:space="3" w:color="C58B2A"/>
        </w:pBdr>
        <w:spacing w:after="60"/>
        <w:rPr>
          <w:rFonts w:hint="eastAsia"/>
        </w:rPr>
      </w:pPr>
      <w:r>
        <w:rPr>
          <w:rFonts w:eastAsia="Carlito"/>
          <w:sz w:val="30"/>
        </w:rPr>
        <w:t>R24 - Dispositivi di protezione individuale: selezione, vestibilità e compatibilità</w:t>
      </w:r>
    </w:p>
    <w:tbl>
      <w:tblPr>
        <w:tblW w:w="0" w:type="auto"/>
        <w:jc w:val="center"/>
        <w:tblLayout w:type="fixed"/>
        <w:tblLook w:val="04A0" w:firstRow="1" w:lastRow="0" w:firstColumn="1" w:lastColumn="0" w:noHBand="0" w:noVBand="1"/>
      </w:tblPr>
      <w:tblGrid>
        <w:gridCol w:w="15307"/>
      </w:tblGrid>
      <w:tr w:rsidR="00715AF7" w14:paraId="0BA5B435" w14:textId="77777777">
        <w:trPr>
          <w:jc w:val="center"/>
        </w:trPr>
        <w:tc>
          <w:tcPr>
            <w:tcW w:w="15307" w:type="dxa"/>
            <w:tcBorders>
              <w:top w:val="nil"/>
              <w:left w:val="single" w:sz="22" w:space="0" w:color="197C78"/>
              <w:bottom w:val="nil"/>
              <w:right w:val="nil"/>
            </w:tcBorders>
            <w:shd w:val="clear" w:color="auto" w:fill="E7F3F1"/>
            <w:tcMar>
              <w:top w:w="85" w:type="dxa"/>
              <w:left w:w="150" w:type="dxa"/>
              <w:bottom w:w="85" w:type="dxa"/>
              <w:right w:w="150" w:type="dxa"/>
            </w:tcMar>
          </w:tcPr>
          <w:p w14:paraId="3B3F6F82" w14:textId="77777777" w:rsidR="00715AF7" w:rsidRDefault="00000000">
            <w:pPr>
              <w:spacing w:after="20"/>
              <w:rPr>
                <w:rFonts w:hint="eastAsia"/>
              </w:rPr>
            </w:pPr>
            <w:r>
              <w:rPr>
                <w:rFonts w:eastAsia="Carlito"/>
                <w:b/>
                <w:color w:val="197C78"/>
                <w:sz w:val="18"/>
              </w:rPr>
              <w:t xml:space="preserve">Principio tecnico.   </w:t>
            </w:r>
            <w:r>
              <w:rPr>
                <w:rFonts w:eastAsia="Carlito"/>
                <w:sz w:val="17"/>
              </w:rPr>
              <w:t>La marcatura CE attesta la conformità del prodotto, non la sua idoneità automatica per ogni utilizzatore. Taglie, forma, regolazioni e interazione tra DPI determinano la protezione reale.</w:t>
            </w:r>
          </w:p>
        </w:tc>
      </w:tr>
    </w:tbl>
    <w:p w14:paraId="6EFF10E5" w14:textId="77777777" w:rsidR="00715AF7" w:rsidRDefault="00715AF7">
      <w:pPr>
        <w:spacing w:after="0"/>
        <w:rPr>
          <w:rFonts w:hint="eastAsia"/>
        </w:rPr>
      </w:pPr>
    </w:p>
    <w:tbl>
      <w:tblPr>
        <w:tblW w:w="0" w:type="auto"/>
        <w:jc w:val="center"/>
        <w:tblLayout w:type="fixed"/>
        <w:tblLook w:val="04A0" w:firstRow="1" w:lastRow="0" w:firstColumn="1" w:lastColumn="0" w:noHBand="0" w:noVBand="1"/>
      </w:tblPr>
      <w:tblGrid>
        <w:gridCol w:w="2324"/>
        <w:gridCol w:w="3231"/>
        <w:gridCol w:w="2948"/>
        <w:gridCol w:w="3061"/>
        <w:gridCol w:w="3742"/>
      </w:tblGrid>
      <w:tr w:rsidR="00715AF7" w14:paraId="35707AB7" w14:textId="77777777">
        <w:trPr>
          <w:tblHeader/>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4A381182" w14:textId="77777777" w:rsidR="00715AF7" w:rsidRDefault="00000000">
            <w:pPr>
              <w:spacing w:after="0"/>
              <w:jc w:val="center"/>
              <w:rPr>
                <w:rFonts w:hint="eastAsia"/>
              </w:rPr>
            </w:pPr>
            <w:r>
              <w:rPr>
                <w:rFonts w:eastAsia="Carlito"/>
                <w:b/>
                <w:color w:val="FFFFFF"/>
                <w:sz w:val="14"/>
              </w:rPr>
              <w:t>Scenario / elemento</w:t>
            </w:r>
          </w:p>
        </w:tc>
        <w:tc>
          <w:tcPr>
            <w:tcW w:w="323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64048CDA" w14:textId="77777777" w:rsidR="00715AF7" w:rsidRDefault="00000000">
            <w:pPr>
              <w:spacing w:after="0"/>
              <w:jc w:val="center"/>
              <w:rPr>
                <w:rFonts w:hint="eastAsia"/>
              </w:rPr>
            </w:pPr>
            <w:r>
              <w:rPr>
                <w:rFonts w:eastAsia="Carlito"/>
                <w:b/>
                <w:color w:val="FFFFFF"/>
                <w:sz w:val="14"/>
              </w:rPr>
              <w:t>Possibili differenze e meccanismi da verificare</w:t>
            </w:r>
          </w:p>
        </w:tc>
        <w:tc>
          <w:tcPr>
            <w:tcW w:w="2948"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1D9C853A" w14:textId="77777777" w:rsidR="00715AF7" w:rsidRDefault="00000000">
            <w:pPr>
              <w:spacing w:after="0"/>
              <w:jc w:val="center"/>
              <w:rPr>
                <w:rFonts w:hint="eastAsia"/>
              </w:rPr>
            </w:pPr>
            <w:r>
              <w:rPr>
                <w:rFonts w:eastAsia="Carlito"/>
                <w:b/>
                <w:color w:val="FFFFFF"/>
                <w:sz w:val="14"/>
              </w:rPr>
              <w:t>Dati ed evidenze da acquisire</w:t>
            </w:r>
          </w:p>
        </w:tc>
        <w:tc>
          <w:tcPr>
            <w:tcW w:w="306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18AFC97B" w14:textId="77777777" w:rsidR="00715AF7" w:rsidRDefault="00000000">
            <w:pPr>
              <w:spacing w:after="0"/>
              <w:jc w:val="center"/>
              <w:rPr>
                <w:rFonts w:hint="eastAsia"/>
              </w:rPr>
            </w:pPr>
            <w:r>
              <w:rPr>
                <w:rFonts w:eastAsia="Carlito"/>
                <w:b/>
                <w:color w:val="FFFFFF"/>
                <w:sz w:val="14"/>
              </w:rPr>
              <w:t>Criteri e metodi di valutazione</w:t>
            </w:r>
          </w:p>
        </w:tc>
        <w:tc>
          <w:tcPr>
            <w:tcW w:w="3742"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2AD12B22" w14:textId="77777777" w:rsidR="00715AF7" w:rsidRDefault="00000000">
            <w:pPr>
              <w:spacing w:after="0"/>
              <w:jc w:val="center"/>
              <w:rPr>
                <w:rFonts w:hint="eastAsia"/>
              </w:rPr>
            </w:pPr>
            <w:r>
              <w:rPr>
                <w:rFonts w:eastAsia="Carlito"/>
                <w:b/>
                <w:color w:val="FFFFFF"/>
                <w:sz w:val="14"/>
              </w:rPr>
              <w:t>Misure prioritarie e indicatori di efficacia</w:t>
            </w:r>
          </w:p>
        </w:tc>
      </w:tr>
      <w:tr w:rsidR="00715AF7" w14:paraId="17EFB791"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7207D45" w14:textId="77777777" w:rsidR="00715AF7" w:rsidRDefault="00000000">
            <w:pPr>
              <w:spacing w:after="0" w:line="240" w:lineRule="auto"/>
              <w:rPr>
                <w:rFonts w:hint="eastAsia"/>
              </w:rPr>
            </w:pPr>
            <w:r>
              <w:rPr>
                <w:rFonts w:eastAsia="Carlito"/>
                <w:b/>
                <w:sz w:val="14"/>
              </w:rPr>
              <w:t>Gamma antropometrica</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472A225" w14:textId="77777777" w:rsidR="00715AF7" w:rsidRDefault="00000000">
            <w:pPr>
              <w:spacing w:after="0" w:line="240" w:lineRule="auto"/>
              <w:rPr>
                <w:rFonts w:hint="eastAsia"/>
              </w:rPr>
            </w:pPr>
            <w:r>
              <w:rPr>
                <w:rFonts w:eastAsia="Carlito"/>
                <w:sz w:val="14"/>
              </w:rPr>
              <w:t>Prodotti progettati su campioni limitati possono non coprire volti, mani, piedi, toraci e bacini diversi.</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CC35CBA" w14:textId="77777777" w:rsidR="00715AF7" w:rsidRDefault="00000000">
            <w:pPr>
              <w:spacing w:after="0" w:line="240" w:lineRule="auto"/>
              <w:rPr>
                <w:rFonts w:hint="eastAsia"/>
              </w:rPr>
            </w:pPr>
            <w:r>
              <w:rPr>
                <w:rFonts w:eastAsia="Carlito"/>
                <w:sz w:val="14"/>
              </w:rPr>
              <w:t>Taglie/modelli, popolazione utilizzatrice, resi, adattamenti, lamentele, disponibilità per turno.</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DC92C01" w14:textId="77777777" w:rsidR="00715AF7" w:rsidRDefault="00000000">
            <w:pPr>
              <w:spacing w:after="0" w:line="240" w:lineRule="auto"/>
              <w:rPr>
                <w:rFonts w:hint="eastAsia"/>
              </w:rPr>
            </w:pPr>
            <w:r>
              <w:rPr>
                <w:rFonts w:eastAsia="Carlito"/>
                <w:sz w:val="14"/>
              </w:rPr>
              <w:t>Selezione ai sensi D.Lgs. 81/2008 e Reg. (UE) 2016/425; prova con utilizzatori rappresentativi.</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9A9F383" w14:textId="77777777" w:rsidR="00715AF7" w:rsidRDefault="00000000">
            <w:pPr>
              <w:spacing w:after="0" w:line="240" w:lineRule="auto"/>
              <w:rPr>
                <w:rFonts w:hint="eastAsia"/>
              </w:rPr>
            </w:pPr>
            <w:r>
              <w:rPr>
                <w:rFonts w:eastAsia="Carlito"/>
                <w:sz w:val="14"/>
              </w:rPr>
              <w:t>Almeno più taglie/modelli quando necessario; percentuale di calzata riuscita; eliminazione di adattamenti impropri.</w:t>
            </w:r>
          </w:p>
        </w:tc>
      </w:tr>
      <w:tr w:rsidR="00715AF7" w14:paraId="449B8E97"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261FA62" w14:textId="77777777" w:rsidR="00715AF7" w:rsidRDefault="00000000">
            <w:pPr>
              <w:spacing w:after="0" w:line="240" w:lineRule="auto"/>
              <w:rPr>
                <w:rFonts w:hint="eastAsia"/>
              </w:rPr>
            </w:pPr>
            <w:r>
              <w:rPr>
                <w:rFonts w:eastAsia="Carlito"/>
                <w:b/>
                <w:sz w:val="14"/>
              </w:rPr>
              <w:t>Protezione respiratoria</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3CF7118" w14:textId="77777777" w:rsidR="00715AF7" w:rsidRDefault="00000000">
            <w:pPr>
              <w:spacing w:after="0" w:line="240" w:lineRule="auto"/>
              <w:rPr>
                <w:rFonts w:hint="eastAsia"/>
              </w:rPr>
            </w:pPr>
            <w:r>
              <w:rPr>
                <w:rFonts w:eastAsia="Carlito"/>
                <w:sz w:val="14"/>
              </w:rPr>
              <w:t>Geometria facciale modifica la tenuta; una stessa taglia può avere prestazioni differenti.</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28328A59" w14:textId="77777777" w:rsidR="00715AF7" w:rsidRDefault="00000000">
            <w:pPr>
              <w:spacing w:after="0" w:line="240" w:lineRule="auto"/>
              <w:rPr>
                <w:rFonts w:hint="eastAsia"/>
              </w:rPr>
            </w:pPr>
            <w:r>
              <w:rPr>
                <w:rFonts w:eastAsia="Carlito"/>
                <w:sz w:val="14"/>
              </w:rPr>
              <w:t>Fit test qualitativo/quantitativo, modello, taglia, peli facciali, occhiali, comunicazione.</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5F25000" w14:textId="77777777" w:rsidR="00715AF7" w:rsidRDefault="00000000">
            <w:pPr>
              <w:spacing w:after="0" w:line="240" w:lineRule="auto"/>
              <w:rPr>
                <w:rFonts w:hint="eastAsia"/>
              </w:rPr>
            </w:pPr>
            <w:r>
              <w:rPr>
                <w:rFonts w:eastAsia="Carlito"/>
                <w:sz w:val="14"/>
              </w:rPr>
              <w:t>Programma di protezione respiratoria con fit test e verifica ad ogni indossamento secondo istruzioni.</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2BF3D769" w14:textId="77777777" w:rsidR="00715AF7" w:rsidRDefault="00000000">
            <w:pPr>
              <w:spacing w:after="0" w:line="240" w:lineRule="auto"/>
              <w:rPr>
                <w:rFonts w:hint="eastAsia"/>
              </w:rPr>
            </w:pPr>
            <w:r>
              <w:rPr>
                <w:rFonts w:eastAsia="Carlito"/>
                <w:sz w:val="14"/>
              </w:rPr>
              <w:t>Fit factor adeguato, disponibilità alternative, ripetizione dopo cambiamenti; zero uso di modelli non idonei.</w:t>
            </w:r>
          </w:p>
        </w:tc>
      </w:tr>
      <w:tr w:rsidR="00715AF7" w14:paraId="738B89F5"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EBA2095" w14:textId="77777777" w:rsidR="00715AF7" w:rsidRDefault="00000000">
            <w:pPr>
              <w:spacing w:after="0" w:line="240" w:lineRule="auto"/>
              <w:rPr>
                <w:rFonts w:hint="eastAsia"/>
              </w:rPr>
            </w:pPr>
            <w:r>
              <w:rPr>
                <w:rFonts w:eastAsia="Carlito"/>
                <w:b/>
                <w:sz w:val="14"/>
              </w:rPr>
              <w:t>Guanti, calzature e destrezza</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580B2EB" w14:textId="77777777" w:rsidR="00715AF7" w:rsidRDefault="00000000">
            <w:pPr>
              <w:spacing w:after="0" w:line="240" w:lineRule="auto"/>
              <w:rPr>
                <w:rFonts w:hint="eastAsia"/>
              </w:rPr>
            </w:pPr>
            <w:r>
              <w:rPr>
                <w:rFonts w:eastAsia="Carlito"/>
                <w:sz w:val="14"/>
              </w:rPr>
              <w:t>Dimensioni non adatte aumentano forza, impiglio, vesciche e perdita di sensibilità; calzature larghe o strette alterano stabilità.</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55CC375" w14:textId="77777777" w:rsidR="00715AF7" w:rsidRDefault="00000000">
            <w:pPr>
              <w:spacing w:after="0" w:line="240" w:lineRule="auto"/>
              <w:rPr>
                <w:rFonts w:hint="eastAsia"/>
              </w:rPr>
            </w:pPr>
            <w:r>
              <w:rPr>
                <w:rFonts w:eastAsia="Carlito"/>
                <w:sz w:val="14"/>
              </w:rPr>
              <w:t>Misure mano/piede, compito, sostanze, presa, antiscivolo, comfort, rotture.</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2C30A11" w14:textId="77777777" w:rsidR="00715AF7" w:rsidRDefault="00000000">
            <w:pPr>
              <w:spacing w:after="0" w:line="240" w:lineRule="auto"/>
              <w:rPr>
                <w:rFonts w:hint="eastAsia"/>
              </w:rPr>
            </w:pPr>
            <w:r>
              <w:rPr>
                <w:rFonts w:eastAsia="Carlito"/>
                <w:sz w:val="14"/>
              </w:rPr>
              <w:t>Prova funzionale sul compito e compatibilità con pericolo; non scegliere solo in base alla taglia nominale.</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F65E83F" w14:textId="77777777" w:rsidR="00715AF7" w:rsidRDefault="00000000">
            <w:pPr>
              <w:spacing w:after="0" w:line="240" w:lineRule="auto"/>
              <w:rPr>
                <w:rFonts w:hint="eastAsia"/>
              </w:rPr>
            </w:pPr>
            <w:r>
              <w:rPr>
                <w:rFonts w:eastAsia="Carlito"/>
                <w:sz w:val="14"/>
              </w:rPr>
              <w:t>Gamma di calzate, guanti specifici, sostituzione; riduzione rotture, inciampi e reclami.</w:t>
            </w:r>
          </w:p>
        </w:tc>
      </w:tr>
      <w:tr w:rsidR="00715AF7" w14:paraId="147281B6"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B386A5F" w14:textId="77777777" w:rsidR="00715AF7" w:rsidRDefault="00000000">
            <w:pPr>
              <w:spacing w:after="0" w:line="240" w:lineRule="auto"/>
              <w:rPr>
                <w:rFonts w:hint="eastAsia"/>
              </w:rPr>
            </w:pPr>
            <w:r>
              <w:rPr>
                <w:rFonts w:eastAsia="Carlito"/>
                <w:b/>
                <w:sz w:val="14"/>
              </w:rPr>
              <w:t>Compatibilità tra DPI</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E55ADC8" w14:textId="77777777" w:rsidR="00715AF7" w:rsidRDefault="00000000">
            <w:pPr>
              <w:spacing w:after="0" w:line="240" w:lineRule="auto"/>
              <w:rPr>
                <w:rFonts w:hint="eastAsia"/>
              </w:rPr>
            </w:pPr>
            <w:r>
              <w:rPr>
                <w:rFonts w:eastAsia="Carlito"/>
                <w:sz w:val="14"/>
              </w:rPr>
              <w:t>Elmetto, occhiali, cuffie, respiratore e imbracatura possono interferire diversamente in base alla corporatura.</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47F8A161" w14:textId="77777777" w:rsidR="00715AF7" w:rsidRDefault="00000000">
            <w:pPr>
              <w:spacing w:after="0" w:line="240" w:lineRule="auto"/>
              <w:rPr>
                <w:rFonts w:hint="eastAsia"/>
              </w:rPr>
            </w:pPr>
            <w:r>
              <w:rPr>
                <w:rFonts w:eastAsia="Carlito"/>
                <w:sz w:val="14"/>
              </w:rPr>
              <w:t>Combinazioni reali, pressioni, spostamenti, tenuta, campo visivo, comunicazione, calore.</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2853EA45" w14:textId="77777777" w:rsidR="00715AF7" w:rsidRDefault="00000000">
            <w:pPr>
              <w:spacing w:after="0" w:line="240" w:lineRule="auto"/>
              <w:rPr>
                <w:rFonts w:hint="eastAsia"/>
              </w:rPr>
            </w:pPr>
            <w:r>
              <w:rPr>
                <w:rFonts w:eastAsia="Carlito"/>
                <w:sz w:val="14"/>
              </w:rPr>
              <w:t>Valutare l'insieme contemporaneamente indossato e nelle posture critiche; prova pratica e addestramento.</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64F1F5A" w14:textId="77777777" w:rsidR="00715AF7" w:rsidRDefault="00000000">
            <w:pPr>
              <w:spacing w:after="0" w:line="240" w:lineRule="auto"/>
              <w:rPr>
                <w:rFonts w:hint="eastAsia"/>
              </w:rPr>
            </w:pPr>
            <w:r>
              <w:rPr>
                <w:rFonts w:eastAsia="Carlito"/>
                <w:sz w:val="14"/>
              </w:rPr>
              <w:t>Kit compatibili e validati, istruzioni per combinazione; nessuna perdita di tenuta o copertura durante il lavoro.</w:t>
            </w:r>
          </w:p>
        </w:tc>
      </w:tr>
    </w:tbl>
    <w:p w14:paraId="07E6D792" w14:textId="77777777" w:rsidR="00715AF7" w:rsidRDefault="00000000">
      <w:pPr>
        <w:spacing w:before="60" w:after="0"/>
        <w:rPr>
          <w:rFonts w:hint="eastAsia"/>
        </w:rPr>
      </w:pPr>
      <w:r>
        <w:rPr>
          <w:rFonts w:eastAsia="Carlito"/>
          <w:b/>
          <w:color w:val="C58B2A"/>
          <w:sz w:val="15"/>
        </w:rPr>
        <w:t xml:space="preserve">Output minimo da conservare: </w:t>
      </w:r>
      <w:r>
        <w:rPr>
          <w:rFonts w:eastAsia="Carlito"/>
          <w:color w:val="5C6D75"/>
          <w:sz w:val="15"/>
        </w:rPr>
        <w:t>descrizione del lavoro reale; metodo o criterio applicato; dati e incertezza; decisione sulla rilevanza; misure, responsabile, scadenza e verifica di efficacia.</w:t>
      </w:r>
    </w:p>
    <w:p w14:paraId="3DE8B536" w14:textId="77777777" w:rsidR="00715AF7" w:rsidRDefault="00000000">
      <w:pPr>
        <w:rPr>
          <w:rFonts w:hint="eastAsia"/>
        </w:rPr>
      </w:pPr>
      <w:r>
        <w:br w:type="page"/>
      </w:r>
    </w:p>
    <w:p w14:paraId="237CA2CC" w14:textId="77777777" w:rsidR="00715AF7" w:rsidRDefault="00000000">
      <w:pPr>
        <w:spacing w:after="40"/>
        <w:rPr>
          <w:rFonts w:hint="eastAsia"/>
        </w:rPr>
      </w:pPr>
      <w:r>
        <w:rPr>
          <w:rFonts w:eastAsia="Carlito"/>
          <w:b/>
          <w:color w:val="197C78"/>
          <w:sz w:val="16"/>
        </w:rPr>
        <w:t>SCHEDA R25  |  FATTORE DI RISCHIO</w:t>
      </w:r>
    </w:p>
    <w:p w14:paraId="7F7E3F34" w14:textId="77777777" w:rsidR="00715AF7" w:rsidRDefault="00000000">
      <w:pPr>
        <w:pStyle w:val="RiskTitle"/>
        <w:pBdr>
          <w:bottom w:val="single" w:sz="7" w:space="3" w:color="C58B2A"/>
        </w:pBdr>
        <w:spacing w:after="60"/>
        <w:rPr>
          <w:rFonts w:hint="eastAsia"/>
        </w:rPr>
      </w:pPr>
      <w:r>
        <w:rPr>
          <w:rFonts w:eastAsia="Carlito"/>
          <w:sz w:val="30"/>
        </w:rPr>
        <w:t>R25 - Salute riproduttiva, gravidanza, puerperio, allattamento e fasi della vita</w:t>
      </w:r>
    </w:p>
    <w:tbl>
      <w:tblPr>
        <w:tblW w:w="0" w:type="auto"/>
        <w:jc w:val="center"/>
        <w:tblLayout w:type="fixed"/>
        <w:tblLook w:val="04A0" w:firstRow="1" w:lastRow="0" w:firstColumn="1" w:lastColumn="0" w:noHBand="0" w:noVBand="1"/>
      </w:tblPr>
      <w:tblGrid>
        <w:gridCol w:w="15307"/>
      </w:tblGrid>
      <w:tr w:rsidR="00715AF7" w14:paraId="5429A582" w14:textId="77777777">
        <w:trPr>
          <w:jc w:val="center"/>
        </w:trPr>
        <w:tc>
          <w:tcPr>
            <w:tcW w:w="15307" w:type="dxa"/>
            <w:tcBorders>
              <w:top w:val="nil"/>
              <w:left w:val="single" w:sz="22" w:space="0" w:color="15364A"/>
              <w:bottom w:val="nil"/>
              <w:right w:val="nil"/>
            </w:tcBorders>
            <w:shd w:val="clear" w:color="auto" w:fill="EAF2F7"/>
            <w:tcMar>
              <w:top w:w="85" w:type="dxa"/>
              <w:left w:w="150" w:type="dxa"/>
              <w:bottom w:w="85" w:type="dxa"/>
              <w:right w:w="150" w:type="dxa"/>
            </w:tcMar>
          </w:tcPr>
          <w:p w14:paraId="294B9897" w14:textId="77777777" w:rsidR="00715AF7" w:rsidRDefault="00000000">
            <w:pPr>
              <w:spacing w:after="20"/>
              <w:rPr>
                <w:rFonts w:hint="eastAsia"/>
              </w:rPr>
            </w:pPr>
            <w:r>
              <w:rPr>
                <w:rFonts w:eastAsia="Carlito"/>
                <w:b/>
                <w:color w:val="15364A"/>
                <w:sz w:val="18"/>
              </w:rPr>
              <w:t xml:space="preserve">Principio tecnico.   </w:t>
            </w:r>
            <w:r>
              <w:rPr>
                <w:rFonts w:eastAsia="Carlito"/>
                <w:sz w:val="17"/>
              </w:rPr>
              <w:t>Le tutele specifiche si aggiungono alla prevenzione generale. L'azienda deve valutare preventivamente i rischi, attivare percorsi riservati e adattare lavoro o esposizione senza discriminazioni.</w:t>
            </w:r>
          </w:p>
        </w:tc>
      </w:tr>
    </w:tbl>
    <w:p w14:paraId="5CBF3F19" w14:textId="77777777" w:rsidR="00715AF7" w:rsidRDefault="00715AF7">
      <w:pPr>
        <w:spacing w:after="0"/>
        <w:rPr>
          <w:rFonts w:hint="eastAsia"/>
        </w:rPr>
      </w:pPr>
    </w:p>
    <w:tbl>
      <w:tblPr>
        <w:tblW w:w="0" w:type="auto"/>
        <w:jc w:val="center"/>
        <w:tblLayout w:type="fixed"/>
        <w:tblLook w:val="04A0" w:firstRow="1" w:lastRow="0" w:firstColumn="1" w:lastColumn="0" w:noHBand="0" w:noVBand="1"/>
      </w:tblPr>
      <w:tblGrid>
        <w:gridCol w:w="2324"/>
        <w:gridCol w:w="3231"/>
        <w:gridCol w:w="2948"/>
        <w:gridCol w:w="3061"/>
        <w:gridCol w:w="3742"/>
      </w:tblGrid>
      <w:tr w:rsidR="00715AF7" w14:paraId="4E032B4D" w14:textId="77777777">
        <w:trPr>
          <w:tblHeader/>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2FE477E0" w14:textId="77777777" w:rsidR="00715AF7" w:rsidRDefault="00000000">
            <w:pPr>
              <w:spacing w:after="0"/>
              <w:jc w:val="center"/>
              <w:rPr>
                <w:rFonts w:hint="eastAsia"/>
              </w:rPr>
            </w:pPr>
            <w:r>
              <w:rPr>
                <w:rFonts w:eastAsia="Carlito"/>
                <w:b/>
                <w:color w:val="FFFFFF"/>
                <w:sz w:val="14"/>
              </w:rPr>
              <w:t>Scenario / elemento</w:t>
            </w:r>
          </w:p>
        </w:tc>
        <w:tc>
          <w:tcPr>
            <w:tcW w:w="323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6AD7A563" w14:textId="77777777" w:rsidR="00715AF7" w:rsidRDefault="00000000">
            <w:pPr>
              <w:spacing w:after="0"/>
              <w:jc w:val="center"/>
              <w:rPr>
                <w:rFonts w:hint="eastAsia"/>
              </w:rPr>
            </w:pPr>
            <w:r>
              <w:rPr>
                <w:rFonts w:eastAsia="Carlito"/>
                <w:b/>
                <w:color w:val="FFFFFF"/>
                <w:sz w:val="14"/>
              </w:rPr>
              <w:t>Possibili differenze e meccanismi da verificare</w:t>
            </w:r>
          </w:p>
        </w:tc>
        <w:tc>
          <w:tcPr>
            <w:tcW w:w="2948"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6DF0BF13" w14:textId="77777777" w:rsidR="00715AF7" w:rsidRDefault="00000000">
            <w:pPr>
              <w:spacing w:after="0"/>
              <w:jc w:val="center"/>
              <w:rPr>
                <w:rFonts w:hint="eastAsia"/>
              </w:rPr>
            </w:pPr>
            <w:r>
              <w:rPr>
                <w:rFonts w:eastAsia="Carlito"/>
                <w:b/>
                <w:color w:val="FFFFFF"/>
                <w:sz w:val="14"/>
              </w:rPr>
              <w:t>Dati ed evidenze da acquisire</w:t>
            </w:r>
          </w:p>
        </w:tc>
        <w:tc>
          <w:tcPr>
            <w:tcW w:w="306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47DF1C56" w14:textId="77777777" w:rsidR="00715AF7" w:rsidRDefault="00000000">
            <w:pPr>
              <w:spacing w:after="0"/>
              <w:jc w:val="center"/>
              <w:rPr>
                <w:rFonts w:hint="eastAsia"/>
              </w:rPr>
            </w:pPr>
            <w:r>
              <w:rPr>
                <w:rFonts w:eastAsia="Carlito"/>
                <w:b/>
                <w:color w:val="FFFFFF"/>
                <w:sz w:val="14"/>
              </w:rPr>
              <w:t>Criteri e metodi di valutazione</w:t>
            </w:r>
          </w:p>
        </w:tc>
        <w:tc>
          <w:tcPr>
            <w:tcW w:w="3742"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554EE063" w14:textId="77777777" w:rsidR="00715AF7" w:rsidRDefault="00000000">
            <w:pPr>
              <w:spacing w:after="0"/>
              <w:jc w:val="center"/>
              <w:rPr>
                <w:rFonts w:hint="eastAsia"/>
              </w:rPr>
            </w:pPr>
            <w:r>
              <w:rPr>
                <w:rFonts w:eastAsia="Carlito"/>
                <w:b/>
                <w:color w:val="FFFFFF"/>
                <w:sz w:val="14"/>
              </w:rPr>
              <w:t>Misure prioritarie e indicatori di efficacia</w:t>
            </w:r>
          </w:p>
        </w:tc>
      </w:tr>
      <w:tr w:rsidR="00715AF7" w14:paraId="17BC6C0D"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AA1140B" w14:textId="77777777" w:rsidR="00715AF7" w:rsidRDefault="00000000">
            <w:pPr>
              <w:spacing w:after="0" w:line="240" w:lineRule="auto"/>
              <w:rPr>
                <w:rFonts w:hint="eastAsia"/>
              </w:rPr>
            </w:pPr>
            <w:r>
              <w:rPr>
                <w:rFonts w:eastAsia="Carlito"/>
                <w:b/>
                <w:sz w:val="14"/>
              </w:rPr>
              <w:t>Valutazione preventiva</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08AD97D" w14:textId="77777777" w:rsidR="00715AF7" w:rsidRDefault="00000000">
            <w:pPr>
              <w:spacing w:after="0" w:line="240" w:lineRule="auto"/>
              <w:rPr>
                <w:rFonts w:hint="eastAsia"/>
              </w:rPr>
            </w:pPr>
            <w:r>
              <w:rPr>
                <w:rFonts w:eastAsia="Carlito"/>
                <w:sz w:val="14"/>
              </w:rPr>
              <w:t>Agenti fisici, chimici, biologici, posture, carichi, turni e stress possono assumere rilievo specifico in gravidanza/allattamento.</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9C6750A" w14:textId="77777777" w:rsidR="00715AF7" w:rsidRDefault="00000000">
            <w:pPr>
              <w:spacing w:after="0" w:line="240" w:lineRule="auto"/>
              <w:rPr>
                <w:rFonts w:hint="eastAsia"/>
              </w:rPr>
            </w:pPr>
            <w:r>
              <w:rPr>
                <w:rFonts w:eastAsia="Carlito"/>
                <w:sz w:val="14"/>
              </w:rPr>
              <w:t>Mansioni e scenari, elenco agenti, carico fisico, turni, trasferte, biologico, emergenze.</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D84D84D" w14:textId="77777777" w:rsidR="00715AF7" w:rsidRDefault="00000000">
            <w:pPr>
              <w:spacing w:after="0" w:line="240" w:lineRule="auto"/>
              <w:rPr>
                <w:rFonts w:hint="eastAsia"/>
              </w:rPr>
            </w:pPr>
            <w:r>
              <w:rPr>
                <w:rFonts w:eastAsia="Carlito"/>
                <w:sz w:val="14"/>
              </w:rPr>
              <w:t>D.Lgs. 151/2001 e D.Lgs. 81/2008; valutazione ex ante per mansioni, non improvvisata dopo la comunicazione.</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C6AC961" w14:textId="77777777" w:rsidR="00715AF7" w:rsidRDefault="00000000">
            <w:pPr>
              <w:spacing w:after="0" w:line="240" w:lineRule="auto"/>
              <w:rPr>
                <w:rFonts w:hint="eastAsia"/>
              </w:rPr>
            </w:pPr>
            <w:r>
              <w:rPr>
                <w:rFonts w:eastAsia="Carlito"/>
                <w:sz w:val="14"/>
              </w:rPr>
              <w:t>Mappa mansioni compatibili/non compatibili e alternative; aggiornamento annuale o al cambiamento.</w:t>
            </w:r>
          </w:p>
        </w:tc>
      </w:tr>
      <w:tr w:rsidR="00715AF7" w14:paraId="7DBFA446"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3289F216" w14:textId="77777777" w:rsidR="00715AF7" w:rsidRDefault="00000000">
            <w:pPr>
              <w:spacing w:after="0" w:line="240" w:lineRule="auto"/>
              <w:rPr>
                <w:rFonts w:hint="eastAsia"/>
              </w:rPr>
            </w:pPr>
            <w:r>
              <w:rPr>
                <w:rFonts w:eastAsia="Carlito"/>
                <w:b/>
                <w:sz w:val="14"/>
              </w:rPr>
              <w:t>Fertilità di donne e uomini</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7118F4C8" w14:textId="77777777" w:rsidR="00715AF7" w:rsidRDefault="00000000">
            <w:pPr>
              <w:spacing w:after="0" w:line="240" w:lineRule="auto"/>
              <w:rPr>
                <w:rFonts w:hint="eastAsia"/>
              </w:rPr>
            </w:pPr>
            <w:r>
              <w:rPr>
                <w:rFonts w:eastAsia="Carlito"/>
                <w:sz w:val="14"/>
              </w:rPr>
              <w:t>Agenti reprotossici possono influire su funzione sessuale, fertilità e prole; la prevenzione deve riguardare tutti gli esposti.</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5737EBC" w14:textId="77777777" w:rsidR="00715AF7" w:rsidRDefault="00000000">
            <w:pPr>
              <w:spacing w:after="0" w:line="240" w:lineRule="auto"/>
              <w:rPr>
                <w:rFonts w:hint="eastAsia"/>
              </w:rPr>
            </w:pPr>
            <w:r>
              <w:rPr>
                <w:rFonts w:eastAsia="Carlito"/>
                <w:sz w:val="14"/>
              </w:rPr>
              <w:t>Classificazione, vie, dose, tempi, biomonitoraggio, esposizioni accidentali, mansioni.</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1AD1E9A9" w14:textId="77777777" w:rsidR="00715AF7" w:rsidRDefault="00000000">
            <w:pPr>
              <w:spacing w:after="0" w:line="240" w:lineRule="auto"/>
              <w:rPr>
                <w:rFonts w:hint="eastAsia"/>
              </w:rPr>
            </w:pPr>
            <w:r>
              <w:rPr>
                <w:rFonts w:eastAsia="Carlito"/>
                <w:sz w:val="14"/>
              </w:rPr>
              <w:t>Titolo IX Capo II e gerarchia dei controlli; nessuna richiesta al personale di dichiarare progetti riproduttivi.</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1FDB970" w14:textId="77777777" w:rsidR="00715AF7" w:rsidRDefault="00000000">
            <w:pPr>
              <w:spacing w:after="0" w:line="240" w:lineRule="auto"/>
              <w:rPr>
                <w:rFonts w:hint="eastAsia"/>
              </w:rPr>
            </w:pPr>
            <w:r>
              <w:rPr>
                <w:rFonts w:eastAsia="Carlito"/>
                <w:sz w:val="14"/>
              </w:rPr>
              <w:t>Sostituzione/minimizzazione, contenimento, informazione; esposizioni ridotte per l'intera popolazione.</w:t>
            </w:r>
          </w:p>
        </w:tc>
      </w:tr>
      <w:tr w:rsidR="00715AF7" w14:paraId="00095F9B"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C0E002D" w14:textId="77777777" w:rsidR="00715AF7" w:rsidRDefault="00000000">
            <w:pPr>
              <w:spacing w:after="0" w:line="240" w:lineRule="auto"/>
              <w:rPr>
                <w:rFonts w:hint="eastAsia"/>
              </w:rPr>
            </w:pPr>
            <w:r>
              <w:rPr>
                <w:rFonts w:eastAsia="Carlito"/>
                <w:b/>
                <w:sz w:val="14"/>
              </w:rPr>
              <w:t>Comunicazione e riservatezza</w:t>
            </w:r>
          </w:p>
        </w:tc>
        <w:tc>
          <w:tcPr>
            <w:tcW w:w="323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0299ABD" w14:textId="77777777" w:rsidR="00715AF7" w:rsidRDefault="00000000">
            <w:pPr>
              <w:spacing w:after="0" w:line="240" w:lineRule="auto"/>
              <w:rPr>
                <w:rFonts w:hint="eastAsia"/>
              </w:rPr>
            </w:pPr>
            <w:r>
              <w:rPr>
                <w:rFonts w:eastAsia="Carlito"/>
                <w:sz w:val="14"/>
              </w:rPr>
              <w:t>Timore di penalizzazioni può ritardare la comunicazione; procedure poco chiare producono esposizioni evitabili.</w:t>
            </w:r>
          </w:p>
        </w:tc>
        <w:tc>
          <w:tcPr>
            <w:tcW w:w="294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721F6B6" w14:textId="77777777" w:rsidR="00715AF7" w:rsidRDefault="00000000">
            <w:pPr>
              <w:spacing w:after="0" w:line="240" w:lineRule="auto"/>
              <w:rPr>
                <w:rFonts w:hint="eastAsia"/>
              </w:rPr>
            </w:pPr>
            <w:r>
              <w:rPr>
                <w:rFonts w:eastAsia="Carlito"/>
                <w:sz w:val="14"/>
              </w:rPr>
              <w:t>Canali, tempi di risposta, ruoli autorizzati, misure adottate; nessuna diffusione di informazioni sanitarie.</w:t>
            </w:r>
          </w:p>
        </w:tc>
        <w:tc>
          <w:tcPr>
            <w:tcW w:w="306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D028AD8" w14:textId="77777777" w:rsidR="00715AF7" w:rsidRDefault="00000000">
            <w:pPr>
              <w:spacing w:after="0" w:line="240" w:lineRule="auto"/>
              <w:rPr>
                <w:rFonts w:hint="eastAsia"/>
              </w:rPr>
            </w:pPr>
            <w:r>
              <w:rPr>
                <w:rFonts w:eastAsia="Carlito"/>
                <w:sz w:val="14"/>
              </w:rPr>
              <w:t>Percorso confidenziale con medico competente e funzioni HR autorizzate; principio di minimizzazione dati.</w:t>
            </w:r>
          </w:p>
        </w:tc>
        <w:tc>
          <w:tcPr>
            <w:tcW w:w="374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59569D1" w14:textId="77777777" w:rsidR="00715AF7" w:rsidRDefault="00000000">
            <w:pPr>
              <w:spacing w:after="0" w:line="240" w:lineRule="auto"/>
              <w:rPr>
                <w:rFonts w:hint="eastAsia"/>
              </w:rPr>
            </w:pPr>
            <w:r>
              <w:rPr>
                <w:rFonts w:eastAsia="Carlito"/>
                <w:sz w:val="14"/>
              </w:rPr>
              <w:t>Tempi definiti, documentazione delle sole misure, nessuna ritorsione; soddisfazione e tempestività del processo.</w:t>
            </w:r>
          </w:p>
        </w:tc>
      </w:tr>
      <w:tr w:rsidR="00715AF7" w14:paraId="3C248B5B" w14:textId="77777777">
        <w:trPr>
          <w:cantSplit/>
          <w:jc w:val="center"/>
        </w:trPr>
        <w:tc>
          <w:tcPr>
            <w:tcW w:w="2324"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02A56759" w14:textId="77777777" w:rsidR="00715AF7" w:rsidRDefault="00000000">
            <w:pPr>
              <w:spacing w:after="0" w:line="240" w:lineRule="auto"/>
              <w:rPr>
                <w:rFonts w:hint="eastAsia"/>
              </w:rPr>
            </w:pPr>
            <w:r>
              <w:rPr>
                <w:rFonts w:eastAsia="Carlito"/>
                <w:b/>
                <w:sz w:val="14"/>
              </w:rPr>
              <w:t>Adattamento e rientro</w:t>
            </w:r>
          </w:p>
        </w:tc>
        <w:tc>
          <w:tcPr>
            <w:tcW w:w="323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1E7A70FD" w14:textId="77777777" w:rsidR="00715AF7" w:rsidRDefault="00000000">
            <w:pPr>
              <w:spacing w:after="0" w:line="240" w:lineRule="auto"/>
              <w:rPr>
                <w:rFonts w:hint="eastAsia"/>
              </w:rPr>
            </w:pPr>
            <w:r>
              <w:rPr>
                <w:rFonts w:eastAsia="Carlito"/>
                <w:sz w:val="14"/>
              </w:rPr>
              <w:t>Esigenze possono evolvere durante gravidanza, puerperio, allattamento o menopausa; la risposta è individuale.</w:t>
            </w:r>
          </w:p>
        </w:tc>
        <w:tc>
          <w:tcPr>
            <w:tcW w:w="2948"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5A4D6F1F" w14:textId="77777777" w:rsidR="00715AF7" w:rsidRDefault="00000000">
            <w:pPr>
              <w:spacing w:after="0" w:line="240" w:lineRule="auto"/>
              <w:rPr>
                <w:rFonts w:hint="eastAsia"/>
              </w:rPr>
            </w:pPr>
            <w:r>
              <w:rPr>
                <w:rFonts w:eastAsia="Carlito"/>
                <w:sz w:val="14"/>
              </w:rPr>
              <w:t>Prescrizioni, mansioni alternative, pause, temperatura, servizi, turni, rientro e aggiornamenti.</w:t>
            </w:r>
          </w:p>
        </w:tc>
        <w:tc>
          <w:tcPr>
            <w:tcW w:w="3061"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7ACDE63" w14:textId="77777777" w:rsidR="00715AF7" w:rsidRDefault="00000000">
            <w:pPr>
              <w:spacing w:after="0" w:line="240" w:lineRule="auto"/>
              <w:rPr>
                <w:rFonts w:hint="eastAsia"/>
              </w:rPr>
            </w:pPr>
            <w:r>
              <w:rPr>
                <w:rFonts w:eastAsia="Carlito"/>
                <w:sz w:val="14"/>
              </w:rPr>
              <w:t>Adattamento progressivo e riesame con medico; evitare soluzioni standard basate su stereotipi.</w:t>
            </w:r>
          </w:p>
        </w:tc>
        <w:tc>
          <w:tcPr>
            <w:tcW w:w="3742" w:type="dxa"/>
            <w:tcBorders>
              <w:top w:val="single" w:sz="4" w:space="0" w:color="B7C5CB"/>
              <w:left w:val="single" w:sz="4" w:space="0" w:color="B7C5CB"/>
              <w:bottom w:val="single" w:sz="4" w:space="0" w:color="B7C5CB"/>
              <w:right w:val="single" w:sz="4" w:space="0" w:color="B7C5CB"/>
            </w:tcBorders>
            <w:shd w:val="clear" w:color="auto" w:fill="F6F8F9"/>
            <w:tcMar>
              <w:top w:w="80" w:type="dxa"/>
              <w:left w:w="80" w:type="dxa"/>
              <w:bottom w:w="80" w:type="dxa"/>
              <w:right w:w="80" w:type="dxa"/>
            </w:tcMar>
          </w:tcPr>
          <w:p w14:paraId="6DDC6BE8" w14:textId="77777777" w:rsidR="00715AF7" w:rsidRDefault="00000000">
            <w:pPr>
              <w:spacing w:after="0" w:line="240" w:lineRule="auto"/>
              <w:rPr>
                <w:rFonts w:hint="eastAsia"/>
              </w:rPr>
            </w:pPr>
            <w:r>
              <w:rPr>
                <w:rFonts w:eastAsia="Carlito"/>
                <w:sz w:val="14"/>
              </w:rPr>
              <w:t>Mansione sicura, pause/servizi, rientro sostenibile; verifica periodica dell'efficacia dell'adattamento.</w:t>
            </w:r>
          </w:p>
        </w:tc>
      </w:tr>
    </w:tbl>
    <w:p w14:paraId="6103076F" w14:textId="77777777" w:rsidR="00715AF7" w:rsidRDefault="00000000">
      <w:pPr>
        <w:spacing w:before="60" w:after="0"/>
        <w:rPr>
          <w:rFonts w:hint="eastAsia"/>
        </w:rPr>
      </w:pPr>
      <w:r>
        <w:rPr>
          <w:rFonts w:eastAsia="Carlito"/>
          <w:b/>
          <w:color w:val="C58B2A"/>
          <w:sz w:val="15"/>
        </w:rPr>
        <w:t xml:space="preserve">Output minimo da conservare: </w:t>
      </w:r>
      <w:r>
        <w:rPr>
          <w:rFonts w:eastAsia="Carlito"/>
          <w:color w:val="5C6D75"/>
          <w:sz w:val="15"/>
        </w:rPr>
        <w:t>descrizione del lavoro reale; metodo o criterio applicato; dati e incertezza; decisione sulla rilevanza; misure, responsabile, scadenza e verifica di efficacia.</w:t>
      </w:r>
    </w:p>
    <w:p w14:paraId="4C41244F" w14:textId="77777777" w:rsidR="00715AF7" w:rsidRDefault="00000000">
      <w:pPr>
        <w:rPr>
          <w:rFonts w:hint="eastAsia"/>
        </w:rPr>
      </w:pPr>
      <w:r>
        <w:br w:type="page"/>
      </w:r>
    </w:p>
    <w:p w14:paraId="7A1AD59E" w14:textId="77777777" w:rsidR="00715AF7" w:rsidRDefault="00000000">
      <w:pPr>
        <w:pStyle w:val="Titolo1"/>
        <w:pBdr>
          <w:bottom w:val="single" w:sz="8" w:space="4" w:color="197C78"/>
        </w:pBdr>
      </w:pPr>
      <w:r>
        <w:rPr>
          <w:rFonts w:ascii="Carlito" w:eastAsia="Carlito" w:hAnsi="Carlito"/>
          <w:color w:val="C58B2A"/>
        </w:rPr>
        <w:t xml:space="preserve">8  </w:t>
      </w:r>
      <w:r>
        <w:rPr>
          <w:rFonts w:ascii="Carlito" w:eastAsia="Carlito" w:hAnsi="Carlito"/>
        </w:rPr>
        <w:t>Strumenti operativi trasversali</w:t>
      </w:r>
    </w:p>
    <w:p w14:paraId="72821651" w14:textId="77777777" w:rsidR="00715AF7" w:rsidRDefault="00000000">
      <w:pPr>
        <w:pStyle w:val="Titolo2"/>
      </w:pPr>
      <w:r>
        <w:rPr>
          <w:rFonts w:ascii="Carlito" w:eastAsia="Carlito" w:hAnsi="Carlito"/>
        </w:rPr>
        <w:t>Screening iniziale di pertinenza</w:t>
      </w:r>
    </w:p>
    <w:p w14:paraId="039F0E73" w14:textId="77777777" w:rsidR="00715AF7" w:rsidRDefault="00000000">
      <w:pPr>
        <w:rPr>
          <w:rFonts w:hint="eastAsia"/>
        </w:rPr>
      </w:pPr>
      <w:r>
        <w:rPr>
          <w:rFonts w:eastAsia="Carlito"/>
          <w:sz w:val="17"/>
        </w:rPr>
        <w:t>Lo screening non assegna un punteggio di rischio. Serve a decidere quali schede approfondire e quali evidenze conservare. Una risposta “Sì” richiede verifica tecnica; una risposta “No” deve essere supportata da dati o osservazioni.</w:t>
      </w:r>
    </w:p>
    <w:tbl>
      <w:tblPr>
        <w:tblW w:w="0" w:type="auto"/>
        <w:jc w:val="center"/>
        <w:tblLayout w:type="fixed"/>
        <w:tblLook w:val="04A0" w:firstRow="1" w:lastRow="0" w:firstColumn="1" w:lastColumn="0" w:noHBand="0" w:noVBand="1"/>
      </w:tblPr>
      <w:tblGrid>
        <w:gridCol w:w="737"/>
        <w:gridCol w:w="6009"/>
        <w:gridCol w:w="1474"/>
        <w:gridCol w:w="3572"/>
        <w:gridCol w:w="3515"/>
      </w:tblGrid>
      <w:tr w:rsidR="00715AF7" w14:paraId="49FB3C55" w14:textId="77777777">
        <w:trPr>
          <w:tblHeader/>
          <w:jc w:val="center"/>
        </w:trPr>
        <w:tc>
          <w:tcPr>
            <w:tcW w:w="737" w:type="dxa"/>
            <w:tcBorders>
              <w:top w:val="single" w:sz="4" w:space="0" w:color="B7C5CB"/>
              <w:left w:val="single" w:sz="4" w:space="0" w:color="B7C5CB"/>
              <w:bottom w:val="single" w:sz="4" w:space="0" w:color="B7C5CB"/>
              <w:right w:val="single" w:sz="4" w:space="0" w:color="B7C5CB"/>
            </w:tcBorders>
            <w:shd w:val="clear" w:color="auto" w:fill="197C78"/>
            <w:tcMar>
              <w:top w:w="95" w:type="dxa"/>
              <w:left w:w="85" w:type="dxa"/>
              <w:bottom w:w="95" w:type="dxa"/>
              <w:right w:w="85" w:type="dxa"/>
            </w:tcMar>
            <w:vAlign w:val="center"/>
          </w:tcPr>
          <w:p w14:paraId="07FA1059" w14:textId="77777777" w:rsidR="00715AF7" w:rsidRDefault="00000000">
            <w:pPr>
              <w:spacing w:after="0"/>
              <w:jc w:val="center"/>
              <w:rPr>
                <w:rFonts w:hint="eastAsia"/>
              </w:rPr>
            </w:pPr>
            <w:r>
              <w:rPr>
                <w:rFonts w:eastAsia="Carlito"/>
                <w:b/>
                <w:color w:val="FFFFFF"/>
                <w:sz w:val="15"/>
              </w:rPr>
              <w:t>ID</w:t>
            </w:r>
          </w:p>
        </w:tc>
        <w:tc>
          <w:tcPr>
            <w:tcW w:w="6009" w:type="dxa"/>
            <w:tcBorders>
              <w:top w:val="single" w:sz="4" w:space="0" w:color="B7C5CB"/>
              <w:left w:val="single" w:sz="4" w:space="0" w:color="B7C5CB"/>
              <w:bottom w:val="single" w:sz="4" w:space="0" w:color="B7C5CB"/>
              <w:right w:val="single" w:sz="4" w:space="0" w:color="B7C5CB"/>
            </w:tcBorders>
            <w:shd w:val="clear" w:color="auto" w:fill="197C78"/>
            <w:tcMar>
              <w:top w:w="95" w:type="dxa"/>
              <w:left w:w="85" w:type="dxa"/>
              <w:bottom w:w="95" w:type="dxa"/>
              <w:right w:w="85" w:type="dxa"/>
            </w:tcMar>
            <w:vAlign w:val="center"/>
          </w:tcPr>
          <w:p w14:paraId="1F51CD26" w14:textId="77777777" w:rsidR="00715AF7" w:rsidRDefault="00000000">
            <w:pPr>
              <w:spacing w:after="0"/>
              <w:jc w:val="center"/>
              <w:rPr>
                <w:rFonts w:hint="eastAsia"/>
              </w:rPr>
            </w:pPr>
            <w:r>
              <w:rPr>
                <w:rFonts w:eastAsia="Carlito"/>
                <w:b/>
                <w:color w:val="FFFFFF"/>
                <w:sz w:val="15"/>
              </w:rPr>
              <w:t>Domanda di screening</w:t>
            </w:r>
          </w:p>
        </w:tc>
        <w:tc>
          <w:tcPr>
            <w:tcW w:w="1474" w:type="dxa"/>
            <w:tcBorders>
              <w:top w:val="single" w:sz="4" w:space="0" w:color="B7C5CB"/>
              <w:left w:val="single" w:sz="4" w:space="0" w:color="B7C5CB"/>
              <w:bottom w:val="single" w:sz="4" w:space="0" w:color="B7C5CB"/>
              <w:right w:val="single" w:sz="4" w:space="0" w:color="B7C5CB"/>
            </w:tcBorders>
            <w:shd w:val="clear" w:color="auto" w:fill="197C78"/>
            <w:tcMar>
              <w:top w:w="95" w:type="dxa"/>
              <w:left w:w="85" w:type="dxa"/>
              <w:bottom w:w="95" w:type="dxa"/>
              <w:right w:w="85" w:type="dxa"/>
            </w:tcMar>
            <w:vAlign w:val="center"/>
          </w:tcPr>
          <w:p w14:paraId="2037E1BB" w14:textId="77777777" w:rsidR="00715AF7" w:rsidRDefault="00000000">
            <w:pPr>
              <w:spacing w:after="0"/>
              <w:jc w:val="center"/>
              <w:rPr>
                <w:rFonts w:hint="eastAsia"/>
              </w:rPr>
            </w:pPr>
            <w:r>
              <w:rPr>
                <w:rFonts w:eastAsia="Carlito"/>
                <w:b/>
                <w:color w:val="FFFFFF"/>
                <w:sz w:val="15"/>
              </w:rPr>
              <w:t>Esito</w:t>
            </w:r>
          </w:p>
        </w:tc>
        <w:tc>
          <w:tcPr>
            <w:tcW w:w="3572" w:type="dxa"/>
            <w:tcBorders>
              <w:top w:val="single" w:sz="4" w:space="0" w:color="B7C5CB"/>
              <w:left w:val="single" w:sz="4" w:space="0" w:color="B7C5CB"/>
              <w:bottom w:val="single" w:sz="4" w:space="0" w:color="B7C5CB"/>
              <w:right w:val="single" w:sz="4" w:space="0" w:color="B7C5CB"/>
            </w:tcBorders>
            <w:shd w:val="clear" w:color="auto" w:fill="197C78"/>
            <w:tcMar>
              <w:top w:w="95" w:type="dxa"/>
              <w:left w:w="85" w:type="dxa"/>
              <w:bottom w:w="95" w:type="dxa"/>
              <w:right w:w="85" w:type="dxa"/>
            </w:tcMar>
            <w:vAlign w:val="center"/>
          </w:tcPr>
          <w:p w14:paraId="1ADB7BE2" w14:textId="77777777" w:rsidR="00715AF7" w:rsidRDefault="00000000">
            <w:pPr>
              <w:spacing w:after="0"/>
              <w:jc w:val="center"/>
              <w:rPr>
                <w:rFonts w:hint="eastAsia"/>
              </w:rPr>
            </w:pPr>
            <w:r>
              <w:rPr>
                <w:rFonts w:eastAsia="Carlito"/>
                <w:b/>
                <w:color w:val="FFFFFF"/>
                <w:sz w:val="15"/>
              </w:rPr>
              <w:t>Evidenza / riferimento</w:t>
            </w:r>
          </w:p>
        </w:tc>
        <w:tc>
          <w:tcPr>
            <w:tcW w:w="3515" w:type="dxa"/>
            <w:tcBorders>
              <w:top w:val="single" w:sz="4" w:space="0" w:color="B7C5CB"/>
              <w:left w:val="single" w:sz="4" w:space="0" w:color="B7C5CB"/>
              <w:bottom w:val="single" w:sz="4" w:space="0" w:color="B7C5CB"/>
              <w:right w:val="single" w:sz="4" w:space="0" w:color="B7C5CB"/>
            </w:tcBorders>
            <w:shd w:val="clear" w:color="auto" w:fill="197C78"/>
            <w:tcMar>
              <w:top w:w="95" w:type="dxa"/>
              <w:left w:w="85" w:type="dxa"/>
              <w:bottom w:w="95" w:type="dxa"/>
              <w:right w:w="85" w:type="dxa"/>
            </w:tcMar>
            <w:vAlign w:val="center"/>
          </w:tcPr>
          <w:p w14:paraId="712C425F" w14:textId="77777777" w:rsidR="00715AF7" w:rsidRDefault="00000000">
            <w:pPr>
              <w:spacing w:after="0"/>
              <w:jc w:val="center"/>
              <w:rPr>
                <w:rFonts w:hint="eastAsia"/>
              </w:rPr>
            </w:pPr>
            <w:r>
              <w:rPr>
                <w:rFonts w:eastAsia="Carlito"/>
                <w:b/>
                <w:color w:val="FFFFFF"/>
                <w:sz w:val="15"/>
              </w:rPr>
              <w:t>Approfondimento o azione</w:t>
            </w:r>
          </w:p>
        </w:tc>
      </w:tr>
      <w:tr w:rsidR="00715AF7" w14:paraId="62C3E196"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646729A" w14:textId="77777777" w:rsidR="00715AF7" w:rsidRDefault="00000000">
            <w:pPr>
              <w:spacing w:after="0" w:line="240" w:lineRule="auto"/>
              <w:rPr>
                <w:rFonts w:hint="eastAsia"/>
              </w:rPr>
            </w:pPr>
            <w:r>
              <w:rPr>
                <w:rFonts w:eastAsia="Carlito"/>
                <w:b/>
                <w:sz w:val="15"/>
              </w:rPr>
              <w:t>S01</w:t>
            </w:r>
          </w:p>
        </w:tc>
        <w:tc>
          <w:tcPr>
            <w:tcW w:w="600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7A7631A" w14:textId="77777777" w:rsidR="00715AF7" w:rsidRDefault="00000000">
            <w:pPr>
              <w:spacing w:after="0" w:line="240" w:lineRule="auto"/>
              <w:rPr>
                <w:rFonts w:hint="eastAsia"/>
              </w:rPr>
            </w:pPr>
            <w:r>
              <w:rPr>
                <w:rFonts w:eastAsia="Carlito"/>
                <w:sz w:val="15"/>
              </w:rPr>
              <w:t>Donne e uomini svolgono compiti, fasi, turni o attività non routinarie differenti?</w:t>
            </w:r>
          </w:p>
        </w:tc>
        <w:tc>
          <w:tcPr>
            <w:tcW w:w="147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B91982B" w14:textId="77777777" w:rsidR="00715AF7" w:rsidRDefault="00000000">
            <w:pPr>
              <w:spacing w:after="0" w:line="240" w:lineRule="auto"/>
              <w:rPr>
                <w:rFonts w:hint="eastAsia"/>
              </w:rPr>
            </w:pPr>
            <w:r>
              <w:rPr>
                <w:rFonts w:eastAsia="Carlito"/>
                <w:sz w:val="15"/>
              </w:rPr>
              <w:t>Sì / No / N.A.</w:t>
            </w:r>
          </w:p>
        </w:tc>
        <w:tc>
          <w:tcPr>
            <w:tcW w:w="357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B87542E" w14:textId="77777777" w:rsidR="00715AF7" w:rsidRDefault="00000000">
            <w:pPr>
              <w:spacing w:after="0" w:line="240" w:lineRule="auto"/>
              <w:rPr>
                <w:rFonts w:hint="eastAsia"/>
              </w:rPr>
            </w:pPr>
            <w:r>
              <w:rPr>
                <w:rFonts w:eastAsia="Carlito"/>
                <w:sz w:val="15"/>
              </w:rPr>
              <w:t>........................................................</w:t>
            </w:r>
          </w:p>
        </w:tc>
        <w:tc>
          <w:tcPr>
            <w:tcW w:w="3515"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1B54925" w14:textId="77777777" w:rsidR="00715AF7" w:rsidRDefault="00000000">
            <w:pPr>
              <w:spacing w:after="0" w:line="240" w:lineRule="auto"/>
              <w:rPr>
                <w:rFonts w:hint="eastAsia"/>
              </w:rPr>
            </w:pPr>
            <w:r>
              <w:rPr>
                <w:rFonts w:eastAsia="Carlito"/>
                <w:sz w:val="15"/>
              </w:rPr>
              <w:t>........................................................</w:t>
            </w:r>
          </w:p>
        </w:tc>
      </w:tr>
      <w:tr w:rsidR="00715AF7" w14:paraId="5150575C"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FB22CD5" w14:textId="77777777" w:rsidR="00715AF7" w:rsidRDefault="00000000">
            <w:pPr>
              <w:spacing w:after="0" w:line="240" w:lineRule="auto"/>
              <w:rPr>
                <w:rFonts w:hint="eastAsia"/>
              </w:rPr>
            </w:pPr>
            <w:r>
              <w:rPr>
                <w:rFonts w:eastAsia="Carlito"/>
                <w:b/>
                <w:sz w:val="15"/>
              </w:rPr>
              <w:t>S02</w:t>
            </w:r>
          </w:p>
        </w:tc>
        <w:tc>
          <w:tcPr>
            <w:tcW w:w="600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16EAC17" w14:textId="77777777" w:rsidR="00715AF7" w:rsidRDefault="00000000">
            <w:pPr>
              <w:spacing w:after="0" w:line="240" w:lineRule="auto"/>
              <w:rPr>
                <w:rFonts w:hint="eastAsia"/>
              </w:rPr>
            </w:pPr>
            <w:r>
              <w:rPr>
                <w:rFonts w:eastAsia="Carlito"/>
                <w:sz w:val="15"/>
              </w:rPr>
              <w:t>I tassi di infortunio, near miss, disturbi o assenze mostrano differenze persistenti dopo normalizzazione per esposizione?</w:t>
            </w:r>
          </w:p>
        </w:tc>
        <w:tc>
          <w:tcPr>
            <w:tcW w:w="1474"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DCCB77C" w14:textId="77777777" w:rsidR="00715AF7" w:rsidRDefault="00000000">
            <w:pPr>
              <w:spacing w:after="0" w:line="240" w:lineRule="auto"/>
              <w:rPr>
                <w:rFonts w:hint="eastAsia"/>
              </w:rPr>
            </w:pPr>
            <w:r>
              <w:rPr>
                <w:rFonts w:eastAsia="Carlito"/>
                <w:sz w:val="15"/>
              </w:rPr>
              <w:t>Sì / No / N.A.</w:t>
            </w:r>
          </w:p>
        </w:tc>
        <w:tc>
          <w:tcPr>
            <w:tcW w:w="3572"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1A7F4AD" w14:textId="77777777" w:rsidR="00715AF7" w:rsidRDefault="00000000">
            <w:pPr>
              <w:spacing w:after="0" w:line="240" w:lineRule="auto"/>
              <w:rPr>
                <w:rFonts w:hint="eastAsia"/>
              </w:rPr>
            </w:pPr>
            <w:r>
              <w:rPr>
                <w:rFonts w:eastAsia="Carlito"/>
                <w:sz w:val="15"/>
              </w:rPr>
              <w:t>........................................................</w:t>
            </w:r>
          </w:p>
        </w:tc>
        <w:tc>
          <w:tcPr>
            <w:tcW w:w="3515"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63626883" w14:textId="77777777" w:rsidR="00715AF7" w:rsidRDefault="00000000">
            <w:pPr>
              <w:spacing w:after="0" w:line="240" w:lineRule="auto"/>
              <w:rPr>
                <w:rFonts w:hint="eastAsia"/>
              </w:rPr>
            </w:pPr>
            <w:r>
              <w:rPr>
                <w:rFonts w:eastAsia="Carlito"/>
                <w:sz w:val="15"/>
              </w:rPr>
              <w:t>........................................................</w:t>
            </w:r>
          </w:p>
        </w:tc>
      </w:tr>
      <w:tr w:rsidR="00715AF7" w14:paraId="43B57ADB"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234423C" w14:textId="77777777" w:rsidR="00715AF7" w:rsidRDefault="00000000">
            <w:pPr>
              <w:spacing w:after="0" w:line="240" w:lineRule="auto"/>
              <w:rPr>
                <w:rFonts w:hint="eastAsia"/>
              </w:rPr>
            </w:pPr>
            <w:r>
              <w:rPr>
                <w:rFonts w:eastAsia="Carlito"/>
                <w:b/>
                <w:sz w:val="15"/>
              </w:rPr>
              <w:t>S03</w:t>
            </w:r>
          </w:p>
        </w:tc>
        <w:tc>
          <w:tcPr>
            <w:tcW w:w="600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9DDBB27" w14:textId="77777777" w:rsidR="00715AF7" w:rsidRDefault="00000000">
            <w:pPr>
              <w:spacing w:after="0" w:line="240" w:lineRule="auto"/>
              <w:rPr>
                <w:rFonts w:hint="eastAsia"/>
              </w:rPr>
            </w:pPr>
            <w:r>
              <w:rPr>
                <w:rFonts w:eastAsia="Carlito"/>
                <w:sz w:val="15"/>
              </w:rPr>
              <w:t>Postazioni, comandi, sedute, impugnature o accessi non coprono l’intervallo antropometrico degli utilizzatori?</w:t>
            </w:r>
          </w:p>
        </w:tc>
        <w:tc>
          <w:tcPr>
            <w:tcW w:w="147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A61D2AF" w14:textId="77777777" w:rsidR="00715AF7" w:rsidRDefault="00000000">
            <w:pPr>
              <w:spacing w:after="0" w:line="240" w:lineRule="auto"/>
              <w:rPr>
                <w:rFonts w:hint="eastAsia"/>
              </w:rPr>
            </w:pPr>
            <w:r>
              <w:rPr>
                <w:rFonts w:eastAsia="Carlito"/>
                <w:sz w:val="15"/>
              </w:rPr>
              <w:t>Sì / No / N.A.</w:t>
            </w:r>
          </w:p>
        </w:tc>
        <w:tc>
          <w:tcPr>
            <w:tcW w:w="357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5DC65CF" w14:textId="77777777" w:rsidR="00715AF7" w:rsidRDefault="00000000">
            <w:pPr>
              <w:spacing w:after="0" w:line="240" w:lineRule="auto"/>
              <w:rPr>
                <w:rFonts w:hint="eastAsia"/>
              </w:rPr>
            </w:pPr>
            <w:r>
              <w:rPr>
                <w:rFonts w:eastAsia="Carlito"/>
                <w:sz w:val="15"/>
              </w:rPr>
              <w:t>........................................................</w:t>
            </w:r>
          </w:p>
        </w:tc>
        <w:tc>
          <w:tcPr>
            <w:tcW w:w="3515"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33A6EB3" w14:textId="77777777" w:rsidR="00715AF7" w:rsidRDefault="00000000">
            <w:pPr>
              <w:spacing w:after="0" w:line="240" w:lineRule="auto"/>
              <w:rPr>
                <w:rFonts w:hint="eastAsia"/>
              </w:rPr>
            </w:pPr>
            <w:r>
              <w:rPr>
                <w:rFonts w:eastAsia="Carlito"/>
                <w:sz w:val="15"/>
              </w:rPr>
              <w:t>........................................................</w:t>
            </w:r>
          </w:p>
        </w:tc>
      </w:tr>
      <w:tr w:rsidR="00715AF7" w14:paraId="017E513B"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436F562" w14:textId="77777777" w:rsidR="00715AF7" w:rsidRDefault="00000000">
            <w:pPr>
              <w:spacing w:after="0" w:line="240" w:lineRule="auto"/>
              <w:rPr>
                <w:rFonts w:hint="eastAsia"/>
              </w:rPr>
            </w:pPr>
            <w:r>
              <w:rPr>
                <w:rFonts w:eastAsia="Carlito"/>
                <w:b/>
                <w:sz w:val="15"/>
              </w:rPr>
              <w:t>S04</w:t>
            </w:r>
          </w:p>
        </w:tc>
        <w:tc>
          <w:tcPr>
            <w:tcW w:w="600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6B707190" w14:textId="77777777" w:rsidR="00715AF7" w:rsidRDefault="00000000">
            <w:pPr>
              <w:spacing w:after="0" w:line="240" w:lineRule="auto"/>
              <w:rPr>
                <w:rFonts w:hint="eastAsia"/>
              </w:rPr>
            </w:pPr>
            <w:r>
              <w:rPr>
                <w:rFonts w:eastAsia="Carlito"/>
                <w:sz w:val="15"/>
              </w:rPr>
              <w:t>La stessa forza, massa, frequenza o potenza metabolica rappresenta un impegno elevato per una parte della popolazione?</w:t>
            </w:r>
          </w:p>
        </w:tc>
        <w:tc>
          <w:tcPr>
            <w:tcW w:w="1474"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3C18DA8" w14:textId="77777777" w:rsidR="00715AF7" w:rsidRDefault="00000000">
            <w:pPr>
              <w:spacing w:after="0" w:line="240" w:lineRule="auto"/>
              <w:rPr>
                <w:rFonts w:hint="eastAsia"/>
              </w:rPr>
            </w:pPr>
            <w:r>
              <w:rPr>
                <w:rFonts w:eastAsia="Carlito"/>
                <w:sz w:val="15"/>
              </w:rPr>
              <w:t>Sì / No / N.A.</w:t>
            </w:r>
          </w:p>
        </w:tc>
        <w:tc>
          <w:tcPr>
            <w:tcW w:w="3572"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364590C" w14:textId="77777777" w:rsidR="00715AF7" w:rsidRDefault="00000000">
            <w:pPr>
              <w:spacing w:after="0" w:line="240" w:lineRule="auto"/>
              <w:rPr>
                <w:rFonts w:hint="eastAsia"/>
              </w:rPr>
            </w:pPr>
            <w:r>
              <w:rPr>
                <w:rFonts w:eastAsia="Carlito"/>
                <w:sz w:val="15"/>
              </w:rPr>
              <w:t>........................................................</w:t>
            </w:r>
          </w:p>
        </w:tc>
        <w:tc>
          <w:tcPr>
            <w:tcW w:w="3515"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BB8F43A" w14:textId="77777777" w:rsidR="00715AF7" w:rsidRDefault="00000000">
            <w:pPr>
              <w:spacing w:after="0" w:line="240" w:lineRule="auto"/>
              <w:rPr>
                <w:rFonts w:hint="eastAsia"/>
              </w:rPr>
            </w:pPr>
            <w:r>
              <w:rPr>
                <w:rFonts w:eastAsia="Carlito"/>
                <w:sz w:val="15"/>
              </w:rPr>
              <w:t>........................................................</w:t>
            </w:r>
          </w:p>
        </w:tc>
      </w:tr>
      <w:tr w:rsidR="00715AF7" w14:paraId="5829B1E2"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5FEF728" w14:textId="77777777" w:rsidR="00715AF7" w:rsidRDefault="00000000">
            <w:pPr>
              <w:spacing w:after="0" w:line="240" w:lineRule="auto"/>
              <w:rPr>
                <w:rFonts w:hint="eastAsia"/>
              </w:rPr>
            </w:pPr>
            <w:r>
              <w:rPr>
                <w:rFonts w:eastAsia="Carlito"/>
                <w:b/>
                <w:sz w:val="15"/>
              </w:rPr>
              <w:t>S05</w:t>
            </w:r>
          </w:p>
        </w:tc>
        <w:tc>
          <w:tcPr>
            <w:tcW w:w="600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15CB89D" w14:textId="77777777" w:rsidR="00715AF7" w:rsidRDefault="00000000">
            <w:pPr>
              <w:spacing w:after="0" w:line="240" w:lineRule="auto"/>
              <w:rPr>
                <w:rFonts w:hint="eastAsia"/>
              </w:rPr>
            </w:pPr>
            <w:r>
              <w:rPr>
                <w:rFonts w:eastAsia="Carlito"/>
                <w:sz w:val="15"/>
              </w:rPr>
              <w:t>Esistono DPI disponibili in una sola taglia, con resi, adattamenti, scarsa tenuta o uso discontinuo?</w:t>
            </w:r>
          </w:p>
        </w:tc>
        <w:tc>
          <w:tcPr>
            <w:tcW w:w="147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D23205F" w14:textId="77777777" w:rsidR="00715AF7" w:rsidRDefault="00000000">
            <w:pPr>
              <w:spacing w:after="0" w:line="240" w:lineRule="auto"/>
              <w:rPr>
                <w:rFonts w:hint="eastAsia"/>
              </w:rPr>
            </w:pPr>
            <w:r>
              <w:rPr>
                <w:rFonts w:eastAsia="Carlito"/>
                <w:sz w:val="15"/>
              </w:rPr>
              <w:t>Sì / No / N.A.</w:t>
            </w:r>
          </w:p>
        </w:tc>
        <w:tc>
          <w:tcPr>
            <w:tcW w:w="357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79DC557" w14:textId="77777777" w:rsidR="00715AF7" w:rsidRDefault="00000000">
            <w:pPr>
              <w:spacing w:after="0" w:line="240" w:lineRule="auto"/>
              <w:rPr>
                <w:rFonts w:hint="eastAsia"/>
              </w:rPr>
            </w:pPr>
            <w:r>
              <w:rPr>
                <w:rFonts w:eastAsia="Carlito"/>
                <w:sz w:val="15"/>
              </w:rPr>
              <w:t>........................................................</w:t>
            </w:r>
          </w:p>
        </w:tc>
        <w:tc>
          <w:tcPr>
            <w:tcW w:w="3515"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AA85DF7" w14:textId="77777777" w:rsidR="00715AF7" w:rsidRDefault="00000000">
            <w:pPr>
              <w:spacing w:after="0" w:line="240" w:lineRule="auto"/>
              <w:rPr>
                <w:rFonts w:hint="eastAsia"/>
              </w:rPr>
            </w:pPr>
            <w:r>
              <w:rPr>
                <w:rFonts w:eastAsia="Carlito"/>
                <w:sz w:val="15"/>
              </w:rPr>
              <w:t>........................................................</w:t>
            </w:r>
          </w:p>
        </w:tc>
      </w:tr>
      <w:tr w:rsidR="00715AF7" w14:paraId="0898ADB9"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29A0D2F" w14:textId="77777777" w:rsidR="00715AF7" w:rsidRDefault="00000000">
            <w:pPr>
              <w:spacing w:after="0" w:line="240" w:lineRule="auto"/>
              <w:rPr>
                <w:rFonts w:hint="eastAsia"/>
              </w:rPr>
            </w:pPr>
            <w:r>
              <w:rPr>
                <w:rFonts w:eastAsia="Carlito"/>
                <w:b/>
                <w:sz w:val="15"/>
              </w:rPr>
              <w:t>S06</w:t>
            </w:r>
          </w:p>
        </w:tc>
        <w:tc>
          <w:tcPr>
            <w:tcW w:w="600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AF894FE" w14:textId="77777777" w:rsidR="00715AF7" w:rsidRDefault="00000000">
            <w:pPr>
              <w:spacing w:after="0" w:line="240" w:lineRule="auto"/>
              <w:rPr>
                <w:rFonts w:hint="eastAsia"/>
              </w:rPr>
            </w:pPr>
            <w:r>
              <w:rPr>
                <w:rFonts w:eastAsia="Carlito"/>
                <w:sz w:val="15"/>
              </w:rPr>
              <w:t>Le misure di esposizione sono state eseguite solo su un gruppo non rappresentativo dei compiti e dei turni?</w:t>
            </w:r>
          </w:p>
        </w:tc>
        <w:tc>
          <w:tcPr>
            <w:tcW w:w="1474"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D78DB12" w14:textId="77777777" w:rsidR="00715AF7" w:rsidRDefault="00000000">
            <w:pPr>
              <w:spacing w:after="0" w:line="240" w:lineRule="auto"/>
              <w:rPr>
                <w:rFonts w:hint="eastAsia"/>
              </w:rPr>
            </w:pPr>
            <w:r>
              <w:rPr>
                <w:rFonts w:eastAsia="Carlito"/>
                <w:sz w:val="15"/>
              </w:rPr>
              <w:t>Sì / No / N.A.</w:t>
            </w:r>
          </w:p>
        </w:tc>
        <w:tc>
          <w:tcPr>
            <w:tcW w:w="3572"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107912B1" w14:textId="77777777" w:rsidR="00715AF7" w:rsidRDefault="00000000">
            <w:pPr>
              <w:spacing w:after="0" w:line="240" w:lineRule="auto"/>
              <w:rPr>
                <w:rFonts w:hint="eastAsia"/>
              </w:rPr>
            </w:pPr>
            <w:r>
              <w:rPr>
                <w:rFonts w:eastAsia="Carlito"/>
                <w:sz w:val="15"/>
              </w:rPr>
              <w:t>........................................................</w:t>
            </w:r>
          </w:p>
        </w:tc>
        <w:tc>
          <w:tcPr>
            <w:tcW w:w="3515"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FCEB8EA" w14:textId="77777777" w:rsidR="00715AF7" w:rsidRDefault="00000000">
            <w:pPr>
              <w:spacing w:after="0" w:line="240" w:lineRule="auto"/>
              <w:rPr>
                <w:rFonts w:hint="eastAsia"/>
              </w:rPr>
            </w:pPr>
            <w:r>
              <w:rPr>
                <w:rFonts w:eastAsia="Carlito"/>
                <w:sz w:val="15"/>
              </w:rPr>
              <w:t>........................................................</w:t>
            </w:r>
          </w:p>
        </w:tc>
      </w:tr>
      <w:tr w:rsidR="00715AF7" w14:paraId="34AD3FE9"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44D34F9" w14:textId="77777777" w:rsidR="00715AF7" w:rsidRDefault="00000000">
            <w:pPr>
              <w:spacing w:after="0" w:line="240" w:lineRule="auto"/>
              <w:rPr>
                <w:rFonts w:hint="eastAsia"/>
              </w:rPr>
            </w:pPr>
            <w:r>
              <w:rPr>
                <w:rFonts w:eastAsia="Carlito"/>
                <w:b/>
                <w:sz w:val="15"/>
              </w:rPr>
              <w:t>S07</w:t>
            </w:r>
          </w:p>
        </w:tc>
        <w:tc>
          <w:tcPr>
            <w:tcW w:w="600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0F61917" w14:textId="77777777" w:rsidR="00715AF7" w:rsidRDefault="00000000">
            <w:pPr>
              <w:spacing w:after="0" w:line="240" w:lineRule="auto"/>
              <w:rPr>
                <w:rFonts w:hint="eastAsia"/>
              </w:rPr>
            </w:pPr>
            <w:r>
              <w:rPr>
                <w:rFonts w:eastAsia="Carlito"/>
                <w:sz w:val="15"/>
              </w:rPr>
              <w:t>Sono presenti agenti con effetti riproduttivi, endocrini, cutanei o tossicocinetici potenzialmente differenziati?</w:t>
            </w:r>
          </w:p>
        </w:tc>
        <w:tc>
          <w:tcPr>
            <w:tcW w:w="147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C2D38A8" w14:textId="77777777" w:rsidR="00715AF7" w:rsidRDefault="00000000">
            <w:pPr>
              <w:spacing w:after="0" w:line="240" w:lineRule="auto"/>
              <w:rPr>
                <w:rFonts w:hint="eastAsia"/>
              </w:rPr>
            </w:pPr>
            <w:r>
              <w:rPr>
                <w:rFonts w:eastAsia="Carlito"/>
                <w:sz w:val="15"/>
              </w:rPr>
              <w:t>Sì / No / N.A.</w:t>
            </w:r>
          </w:p>
        </w:tc>
        <w:tc>
          <w:tcPr>
            <w:tcW w:w="357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DE372CD" w14:textId="77777777" w:rsidR="00715AF7" w:rsidRDefault="00000000">
            <w:pPr>
              <w:spacing w:after="0" w:line="240" w:lineRule="auto"/>
              <w:rPr>
                <w:rFonts w:hint="eastAsia"/>
              </w:rPr>
            </w:pPr>
            <w:r>
              <w:rPr>
                <w:rFonts w:eastAsia="Carlito"/>
                <w:sz w:val="15"/>
              </w:rPr>
              <w:t>........................................................</w:t>
            </w:r>
          </w:p>
        </w:tc>
        <w:tc>
          <w:tcPr>
            <w:tcW w:w="3515"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9B80BE6" w14:textId="77777777" w:rsidR="00715AF7" w:rsidRDefault="00000000">
            <w:pPr>
              <w:spacing w:after="0" w:line="240" w:lineRule="auto"/>
              <w:rPr>
                <w:rFonts w:hint="eastAsia"/>
              </w:rPr>
            </w:pPr>
            <w:r>
              <w:rPr>
                <w:rFonts w:eastAsia="Carlito"/>
                <w:sz w:val="15"/>
              </w:rPr>
              <w:t>........................................................</w:t>
            </w:r>
          </w:p>
        </w:tc>
      </w:tr>
      <w:tr w:rsidR="00715AF7" w14:paraId="20022055"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579A0D0" w14:textId="77777777" w:rsidR="00715AF7" w:rsidRDefault="00000000">
            <w:pPr>
              <w:spacing w:after="0" w:line="240" w:lineRule="auto"/>
              <w:rPr>
                <w:rFonts w:hint="eastAsia"/>
              </w:rPr>
            </w:pPr>
            <w:r>
              <w:rPr>
                <w:rFonts w:eastAsia="Carlito"/>
                <w:b/>
                <w:sz w:val="15"/>
              </w:rPr>
              <w:t>S08</w:t>
            </w:r>
          </w:p>
        </w:tc>
        <w:tc>
          <w:tcPr>
            <w:tcW w:w="600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61B3D3A" w14:textId="77777777" w:rsidR="00715AF7" w:rsidRDefault="00000000">
            <w:pPr>
              <w:spacing w:after="0" w:line="240" w:lineRule="auto"/>
              <w:rPr>
                <w:rFonts w:hint="eastAsia"/>
              </w:rPr>
            </w:pPr>
            <w:r>
              <w:rPr>
                <w:rFonts w:eastAsia="Carlito"/>
                <w:sz w:val="15"/>
              </w:rPr>
              <w:t>Caldo, freddo, indumenti o DPI aumentano il carico fisiologico senza adeguati recuperi e adattamenti?</w:t>
            </w:r>
          </w:p>
        </w:tc>
        <w:tc>
          <w:tcPr>
            <w:tcW w:w="1474"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6E08C909" w14:textId="77777777" w:rsidR="00715AF7" w:rsidRDefault="00000000">
            <w:pPr>
              <w:spacing w:after="0" w:line="240" w:lineRule="auto"/>
              <w:rPr>
                <w:rFonts w:hint="eastAsia"/>
              </w:rPr>
            </w:pPr>
            <w:r>
              <w:rPr>
                <w:rFonts w:eastAsia="Carlito"/>
                <w:sz w:val="15"/>
              </w:rPr>
              <w:t>Sì / No / N.A.</w:t>
            </w:r>
          </w:p>
        </w:tc>
        <w:tc>
          <w:tcPr>
            <w:tcW w:w="3572"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62155ED8" w14:textId="77777777" w:rsidR="00715AF7" w:rsidRDefault="00000000">
            <w:pPr>
              <w:spacing w:after="0" w:line="240" w:lineRule="auto"/>
              <w:rPr>
                <w:rFonts w:hint="eastAsia"/>
              </w:rPr>
            </w:pPr>
            <w:r>
              <w:rPr>
                <w:rFonts w:eastAsia="Carlito"/>
                <w:sz w:val="15"/>
              </w:rPr>
              <w:t>........................................................</w:t>
            </w:r>
          </w:p>
        </w:tc>
        <w:tc>
          <w:tcPr>
            <w:tcW w:w="3515"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68E478FB" w14:textId="77777777" w:rsidR="00715AF7" w:rsidRDefault="00000000">
            <w:pPr>
              <w:spacing w:after="0" w:line="240" w:lineRule="auto"/>
              <w:rPr>
                <w:rFonts w:hint="eastAsia"/>
              </w:rPr>
            </w:pPr>
            <w:r>
              <w:rPr>
                <w:rFonts w:eastAsia="Carlito"/>
                <w:sz w:val="15"/>
              </w:rPr>
              <w:t>........................................................</w:t>
            </w:r>
          </w:p>
        </w:tc>
      </w:tr>
      <w:tr w:rsidR="00715AF7" w14:paraId="1E12C383"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C9F2CFB" w14:textId="77777777" w:rsidR="00715AF7" w:rsidRDefault="00000000">
            <w:pPr>
              <w:spacing w:after="0" w:line="240" w:lineRule="auto"/>
              <w:rPr>
                <w:rFonts w:hint="eastAsia"/>
              </w:rPr>
            </w:pPr>
            <w:r>
              <w:rPr>
                <w:rFonts w:eastAsia="Carlito"/>
                <w:b/>
                <w:sz w:val="15"/>
              </w:rPr>
              <w:t>S09</w:t>
            </w:r>
          </w:p>
        </w:tc>
        <w:tc>
          <w:tcPr>
            <w:tcW w:w="600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18D5354" w14:textId="77777777" w:rsidR="00715AF7" w:rsidRDefault="00000000">
            <w:pPr>
              <w:spacing w:after="0" w:line="240" w:lineRule="auto"/>
              <w:rPr>
                <w:rFonts w:hint="eastAsia"/>
              </w:rPr>
            </w:pPr>
            <w:r>
              <w:rPr>
                <w:rFonts w:eastAsia="Carlito"/>
                <w:sz w:val="15"/>
              </w:rPr>
              <w:t>Orari, cambi turno, trasferte, lavoro isolato o servizi logistici producono criticità non equivalenti?</w:t>
            </w:r>
          </w:p>
        </w:tc>
        <w:tc>
          <w:tcPr>
            <w:tcW w:w="147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5C2958F" w14:textId="77777777" w:rsidR="00715AF7" w:rsidRDefault="00000000">
            <w:pPr>
              <w:spacing w:after="0" w:line="240" w:lineRule="auto"/>
              <w:rPr>
                <w:rFonts w:hint="eastAsia"/>
              </w:rPr>
            </w:pPr>
            <w:r>
              <w:rPr>
                <w:rFonts w:eastAsia="Carlito"/>
                <w:sz w:val="15"/>
              </w:rPr>
              <w:t>Sì / No / N.A.</w:t>
            </w:r>
          </w:p>
        </w:tc>
        <w:tc>
          <w:tcPr>
            <w:tcW w:w="357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4F052D7" w14:textId="77777777" w:rsidR="00715AF7" w:rsidRDefault="00000000">
            <w:pPr>
              <w:spacing w:after="0" w:line="240" w:lineRule="auto"/>
              <w:rPr>
                <w:rFonts w:hint="eastAsia"/>
              </w:rPr>
            </w:pPr>
            <w:r>
              <w:rPr>
                <w:rFonts w:eastAsia="Carlito"/>
                <w:sz w:val="15"/>
              </w:rPr>
              <w:t>........................................................</w:t>
            </w:r>
          </w:p>
        </w:tc>
        <w:tc>
          <w:tcPr>
            <w:tcW w:w="3515"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2A6A4F3" w14:textId="77777777" w:rsidR="00715AF7" w:rsidRDefault="00000000">
            <w:pPr>
              <w:spacing w:after="0" w:line="240" w:lineRule="auto"/>
              <w:rPr>
                <w:rFonts w:hint="eastAsia"/>
              </w:rPr>
            </w:pPr>
            <w:r>
              <w:rPr>
                <w:rFonts w:eastAsia="Carlito"/>
                <w:sz w:val="15"/>
              </w:rPr>
              <w:t>........................................................</w:t>
            </w:r>
          </w:p>
        </w:tc>
      </w:tr>
      <w:tr w:rsidR="00715AF7" w14:paraId="638E18B3"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0E34C22" w14:textId="77777777" w:rsidR="00715AF7" w:rsidRDefault="00000000">
            <w:pPr>
              <w:spacing w:after="0" w:line="240" w:lineRule="auto"/>
              <w:rPr>
                <w:rFonts w:hint="eastAsia"/>
              </w:rPr>
            </w:pPr>
            <w:r>
              <w:rPr>
                <w:rFonts w:eastAsia="Carlito"/>
                <w:b/>
                <w:sz w:val="15"/>
              </w:rPr>
              <w:t>S10</w:t>
            </w:r>
          </w:p>
        </w:tc>
        <w:tc>
          <w:tcPr>
            <w:tcW w:w="600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AECA27F" w14:textId="77777777" w:rsidR="00715AF7" w:rsidRDefault="00000000">
            <w:pPr>
              <w:spacing w:after="0" w:line="240" w:lineRule="auto"/>
              <w:rPr>
                <w:rFonts w:hint="eastAsia"/>
              </w:rPr>
            </w:pPr>
            <w:r>
              <w:rPr>
                <w:rFonts w:eastAsia="Carlito"/>
                <w:sz w:val="15"/>
              </w:rPr>
              <w:t>Esistono segnali di molestie, violenza, sottosegnalazione, disparità di accesso a risorse o formazione?</w:t>
            </w:r>
          </w:p>
        </w:tc>
        <w:tc>
          <w:tcPr>
            <w:tcW w:w="1474"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322BC6D" w14:textId="77777777" w:rsidR="00715AF7" w:rsidRDefault="00000000">
            <w:pPr>
              <w:spacing w:after="0" w:line="240" w:lineRule="auto"/>
              <w:rPr>
                <w:rFonts w:hint="eastAsia"/>
              </w:rPr>
            </w:pPr>
            <w:r>
              <w:rPr>
                <w:rFonts w:eastAsia="Carlito"/>
                <w:sz w:val="15"/>
              </w:rPr>
              <w:t>Sì / No / N.A.</w:t>
            </w:r>
          </w:p>
        </w:tc>
        <w:tc>
          <w:tcPr>
            <w:tcW w:w="3572"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6A376B8" w14:textId="77777777" w:rsidR="00715AF7" w:rsidRDefault="00000000">
            <w:pPr>
              <w:spacing w:after="0" w:line="240" w:lineRule="auto"/>
              <w:rPr>
                <w:rFonts w:hint="eastAsia"/>
              </w:rPr>
            </w:pPr>
            <w:r>
              <w:rPr>
                <w:rFonts w:eastAsia="Carlito"/>
                <w:sz w:val="15"/>
              </w:rPr>
              <w:t>........................................................</w:t>
            </w:r>
          </w:p>
        </w:tc>
        <w:tc>
          <w:tcPr>
            <w:tcW w:w="3515"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80E3182" w14:textId="77777777" w:rsidR="00715AF7" w:rsidRDefault="00000000">
            <w:pPr>
              <w:spacing w:after="0" w:line="240" w:lineRule="auto"/>
              <w:rPr>
                <w:rFonts w:hint="eastAsia"/>
              </w:rPr>
            </w:pPr>
            <w:r>
              <w:rPr>
                <w:rFonts w:eastAsia="Carlito"/>
                <w:sz w:val="15"/>
              </w:rPr>
              <w:t>........................................................</w:t>
            </w:r>
          </w:p>
        </w:tc>
      </w:tr>
      <w:tr w:rsidR="00715AF7" w14:paraId="0615589A"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D566803" w14:textId="77777777" w:rsidR="00715AF7" w:rsidRDefault="00000000">
            <w:pPr>
              <w:spacing w:after="0" w:line="240" w:lineRule="auto"/>
              <w:rPr>
                <w:rFonts w:hint="eastAsia"/>
              </w:rPr>
            </w:pPr>
            <w:r>
              <w:rPr>
                <w:rFonts w:eastAsia="Carlito"/>
                <w:b/>
                <w:sz w:val="15"/>
              </w:rPr>
              <w:t>S11</w:t>
            </w:r>
          </w:p>
        </w:tc>
        <w:tc>
          <w:tcPr>
            <w:tcW w:w="600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6E124E3" w14:textId="77777777" w:rsidR="00715AF7" w:rsidRDefault="00000000">
            <w:pPr>
              <w:spacing w:after="0" w:line="240" w:lineRule="auto"/>
              <w:rPr>
                <w:rFonts w:hint="eastAsia"/>
              </w:rPr>
            </w:pPr>
            <w:r>
              <w:rPr>
                <w:rFonts w:eastAsia="Carlito"/>
                <w:sz w:val="15"/>
              </w:rPr>
              <w:t>La valutazione maternità è disponibile ex ante per le mansioni e aggiornata rispetto agli agenti presenti?</w:t>
            </w:r>
          </w:p>
        </w:tc>
        <w:tc>
          <w:tcPr>
            <w:tcW w:w="147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6510497" w14:textId="77777777" w:rsidR="00715AF7" w:rsidRDefault="00000000">
            <w:pPr>
              <w:spacing w:after="0" w:line="240" w:lineRule="auto"/>
              <w:rPr>
                <w:rFonts w:hint="eastAsia"/>
              </w:rPr>
            </w:pPr>
            <w:r>
              <w:rPr>
                <w:rFonts w:eastAsia="Carlito"/>
                <w:sz w:val="15"/>
              </w:rPr>
              <w:t>Sì / No / N.A.</w:t>
            </w:r>
          </w:p>
        </w:tc>
        <w:tc>
          <w:tcPr>
            <w:tcW w:w="357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D29CC74" w14:textId="77777777" w:rsidR="00715AF7" w:rsidRDefault="00000000">
            <w:pPr>
              <w:spacing w:after="0" w:line="240" w:lineRule="auto"/>
              <w:rPr>
                <w:rFonts w:hint="eastAsia"/>
              </w:rPr>
            </w:pPr>
            <w:r>
              <w:rPr>
                <w:rFonts w:eastAsia="Carlito"/>
                <w:sz w:val="15"/>
              </w:rPr>
              <w:t>........................................................</w:t>
            </w:r>
          </w:p>
        </w:tc>
        <w:tc>
          <w:tcPr>
            <w:tcW w:w="3515"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7954F71" w14:textId="77777777" w:rsidR="00715AF7" w:rsidRDefault="00000000">
            <w:pPr>
              <w:spacing w:after="0" w:line="240" w:lineRule="auto"/>
              <w:rPr>
                <w:rFonts w:hint="eastAsia"/>
              </w:rPr>
            </w:pPr>
            <w:r>
              <w:rPr>
                <w:rFonts w:eastAsia="Carlito"/>
                <w:sz w:val="15"/>
              </w:rPr>
              <w:t>........................................................</w:t>
            </w:r>
          </w:p>
        </w:tc>
      </w:tr>
      <w:tr w:rsidR="00715AF7" w14:paraId="47BDC2EE"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BF4C869" w14:textId="77777777" w:rsidR="00715AF7" w:rsidRDefault="00000000">
            <w:pPr>
              <w:spacing w:after="0" w:line="240" w:lineRule="auto"/>
              <w:rPr>
                <w:rFonts w:hint="eastAsia"/>
              </w:rPr>
            </w:pPr>
            <w:r>
              <w:rPr>
                <w:rFonts w:eastAsia="Carlito"/>
                <w:b/>
                <w:sz w:val="15"/>
              </w:rPr>
              <w:t>S12</w:t>
            </w:r>
          </w:p>
        </w:tc>
        <w:tc>
          <w:tcPr>
            <w:tcW w:w="600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8B95462" w14:textId="77777777" w:rsidR="00715AF7" w:rsidRDefault="00000000">
            <w:pPr>
              <w:spacing w:after="0" w:line="240" w:lineRule="auto"/>
              <w:rPr>
                <w:rFonts w:hint="eastAsia"/>
              </w:rPr>
            </w:pPr>
            <w:r>
              <w:rPr>
                <w:rFonts w:eastAsia="Carlito"/>
                <w:sz w:val="15"/>
              </w:rPr>
              <w:t>Il medico competente ha segnalato, in forma aggregata, necessità di approfondire un rischio o l’efficacia delle misure?</w:t>
            </w:r>
          </w:p>
        </w:tc>
        <w:tc>
          <w:tcPr>
            <w:tcW w:w="1474"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8E737B2" w14:textId="77777777" w:rsidR="00715AF7" w:rsidRDefault="00000000">
            <w:pPr>
              <w:spacing w:after="0" w:line="240" w:lineRule="auto"/>
              <w:rPr>
                <w:rFonts w:hint="eastAsia"/>
              </w:rPr>
            </w:pPr>
            <w:r>
              <w:rPr>
                <w:rFonts w:eastAsia="Carlito"/>
                <w:sz w:val="15"/>
              </w:rPr>
              <w:t>Sì / No / N.A.</w:t>
            </w:r>
          </w:p>
        </w:tc>
        <w:tc>
          <w:tcPr>
            <w:tcW w:w="3572"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950B0DB" w14:textId="77777777" w:rsidR="00715AF7" w:rsidRDefault="00000000">
            <w:pPr>
              <w:spacing w:after="0" w:line="240" w:lineRule="auto"/>
              <w:rPr>
                <w:rFonts w:hint="eastAsia"/>
              </w:rPr>
            </w:pPr>
            <w:r>
              <w:rPr>
                <w:rFonts w:eastAsia="Carlito"/>
                <w:sz w:val="15"/>
              </w:rPr>
              <w:t>........................................................</w:t>
            </w:r>
          </w:p>
        </w:tc>
        <w:tc>
          <w:tcPr>
            <w:tcW w:w="3515"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79DB1E1" w14:textId="77777777" w:rsidR="00715AF7" w:rsidRDefault="00000000">
            <w:pPr>
              <w:spacing w:after="0" w:line="240" w:lineRule="auto"/>
              <w:rPr>
                <w:rFonts w:hint="eastAsia"/>
              </w:rPr>
            </w:pPr>
            <w:r>
              <w:rPr>
                <w:rFonts w:eastAsia="Carlito"/>
                <w:sz w:val="15"/>
              </w:rPr>
              <w:t>........................................................</w:t>
            </w:r>
          </w:p>
        </w:tc>
      </w:tr>
      <w:tr w:rsidR="00715AF7" w14:paraId="1C310BB5"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5EBF528" w14:textId="77777777" w:rsidR="00715AF7" w:rsidRDefault="00000000">
            <w:pPr>
              <w:spacing w:after="0" w:line="240" w:lineRule="auto"/>
              <w:rPr>
                <w:rFonts w:hint="eastAsia"/>
              </w:rPr>
            </w:pPr>
            <w:r>
              <w:rPr>
                <w:rFonts w:eastAsia="Carlito"/>
                <w:b/>
                <w:sz w:val="15"/>
              </w:rPr>
              <w:t>S13</w:t>
            </w:r>
          </w:p>
        </w:tc>
        <w:tc>
          <w:tcPr>
            <w:tcW w:w="600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828F16C" w14:textId="77777777" w:rsidR="00715AF7" w:rsidRDefault="00000000">
            <w:pPr>
              <w:spacing w:after="0" w:line="240" w:lineRule="auto"/>
              <w:rPr>
                <w:rFonts w:hint="eastAsia"/>
              </w:rPr>
            </w:pPr>
            <w:r>
              <w:rPr>
                <w:rFonts w:eastAsia="Carlito"/>
                <w:sz w:val="15"/>
              </w:rPr>
              <w:t>Le rotazioni sono solo formali oppure coinvolgono gli stessi distretti, esposizioni o fasce orarie?</w:t>
            </w:r>
          </w:p>
        </w:tc>
        <w:tc>
          <w:tcPr>
            <w:tcW w:w="147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5C299AC" w14:textId="77777777" w:rsidR="00715AF7" w:rsidRDefault="00000000">
            <w:pPr>
              <w:spacing w:after="0" w:line="240" w:lineRule="auto"/>
              <w:rPr>
                <w:rFonts w:hint="eastAsia"/>
              </w:rPr>
            </w:pPr>
            <w:r>
              <w:rPr>
                <w:rFonts w:eastAsia="Carlito"/>
                <w:sz w:val="15"/>
              </w:rPr>
              <w:t>Sì / No / N.A.</w:t>
            </w:r>
          </w:p>
        </w:tc>
        <w:tc>
          <w:tcPr>
            <w:tcW w:w="357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58E225F" w14:textId="77777777" w:rsidR="00715AF7" w:rsidRDefault="00000000">
            <w:pPr>
              <w:spacing w:after="0" w:line="240" w:lineRule="auto"/>
              <w:rPr>
                <w:rFonts w:hint="eastAsia"/>
              </w:rPr>
            </w:pPr>
            <w:r>
              <w:rPr>
                <w:rFonts w:eastAsia="Carlito"/>
                <w:sz w:val="15"/>
              </w:rPr>
              <w:t>........................................................</w:t>
            </w:r>
          </w:p>
        </w:tc>
        <w:tc>
          <w:tcPr>
            <w:tcW w:w="3515"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8C9438B" w14:textId="77777777" w:rsidR="00715AF7" w:rsidRDefault="00000000">
            <w:pPr>
              <w:spacing w:after="0" w:line="240" w:lineRule="auto"/>
              <w:rPr>
                <w:rFonts w:hint="eastAsia"/>
              </w:rPr>
            </w:pPr>
            <w:r>
              <w:rPr>
                <w:rFonts w:eastAsia="Carlito"/>
                <w:sz w:val="15"/>
              </w:rPr>
              <w:t>........................................................</w:t>
            </w:r>
          </w:p>
        </w:tc>
      </w:tr>
      <w:tr w:rsidR="00715AF7" w14:paraId="5ACAA4AA"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09ADAEC" w14:textId="77777777" w:rsidR="00715AF7" w:rsidRDefault="00000000">
            <w:pPr>
              <w:spacing w:after="0" w:line="240" w:lineRule="auto"/>
              <w:rPr>
                <w:rFonts w:hint="eastAsia"/>
              </w:rPr>
            </w:pPr>
            <w:r>
              <w:rPr>
                <w:rFonts w:eastAsia="Carlito"/>
                <w:b/>
                <w:sz w:val="15"/>
              </w:rPr>
              <w:t>S14</w:t>
            </w:r>
          </w:p>
        </w:tc>
        <w:tc>
          <w:tcPr>
            <w:tcW w:w="600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6FCD641A" w14:textId="77777777" w:rsidR="00715AF7" w:rsidRDefault="00000000">
            <w:pPr>
              <w:spacing w:after="0" w:line="240" w:lineRule="auto"/>
              <w:rPr>
                <w:rFonts w:hint="eastAsia"/>
              </w:rPr>
            </w:pPr>
            <w:r>
              <w:rPr>
                <w:rFonts w:eastAsia="Carlito"/>
                <w:sz w:val="15"/>
              </w:rPr>
              <w:t>La composizione della popolazione o l’organizzazione è cambiata dopo l’ultima valutazione?</w:t>
            </w:r>
          </w:p>
        </w:tc>
        <w:tc>
          <w:tcPr>
            <w:tcW w:w="1474"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5862784" w14:textId="77777777" w:rsidR="00715AF7" w:rsidRDefault="00000000">
            <w:pPr>
              <w:spacing w:after="0" w:line="240" w:lineRule="auto"/>
              <w:rPr>
                <w:rFonts w:hint="eastAsia"/>
              </w:rPr>
            </w:pPr>
            <w:r>
              <w:rPr>
                <w:rFonts w:eastAsia="Carlito"/>
                <w:sz w:val="15"/>
              </w:rPr>
              <w:t>Sì / No / N.A.</w:t>
            </w:r>
          </w:p>
        </w:tc>
        <w:tc>
          <w:tcPr>
            <w:tcW w:w="3572"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6A6C658" w14:textId="77777777" w:rsidR="00715AF7" w:rsidRDefault="00000000">
            <w:pPr>
              <w:spacing w:after="0" w:line="240" w:lineRule="auto"/>
              <w:rPr>
                <w:rFonts w:hint="eastAsia"/>
              </w:rPr>
            </w:pPr>
            <w:r>
              <w:rPr>
                <w:rFonts w:eastAsia="Carlito"/>
                <w:sz w:val="15"/>
              </w:rPr>
              <w:t>........................................................</w:t>
            </w:r>
          </w:p>
        </w:tc>
        <w:tc>
          <w:tcPr>
            <w:tcW w:w="3515"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7142489" w14:textId="77777777" w:rsidR="00715AF7" w:rsidRDefault="00000000">
            <w:pPr>
              <w:spacing w:after="0" w:line="240" w:lineRule="auto"/>
              <w:rPr>
                <w:rFonts w:hint="eastAsia"/>
              </w:rPr>
            </w:pPr>
            <w:r>
              <w:rPr>
                <w:rFonts w:eastAsia="Carlito"/>
                <w:sz w:val="15"/>
              </w:rPr>
              <w:t>........................................................</w:t>
            </w:r>
          </w:p>
        </w:tc>
      </w:tr>
      <w:tr w:rsidR="00715AF7" w14:paraId="2A80E863" w14:textId="77777777">
        <w:trPr>
          <w:cantSplit/>
          <w:jc w:val="center"/>
        </w:trPr>
        <w:tc>
          <w:tcPr>
            <w:tcW w:w="73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B1BE234" w14:textId="77777777" w:rsidR="00715AF7" w:rsidRDefault="00000000">
            <w:pPr>
              <w:spacing w:after="0" w:line="240" w:lineRule="auto"/>
              <w:rPr>
                <w:rFonts w:hint="eastAsia"/>
              </w:rPr>
            </w:pPr>
            <w:r>
              <w:rPr>
                <w:rFonts w:eastAsia="Carlito"/>
                <w:b/>
                <w:sz w:val="15"/>
              </w:rPr>
              <w:t>S15</w:t>
            </w:r>
          </w:p>
        </w:tc>
        <w:tc>
          <w:tcPr>
            <w:tcW w:w="600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7C1B390" w14:textId="77777777" w:rsidR="00715AF7" w:rsidRDefault="00000000">
            <w:pPr>
              <w:spacing w:after="0" w:line="240" w:lineRule="auto"/>
              <w:rPr>
                <w:rFonts w:hint="eastAsia"/>
              </w:rPr>
            </w:pPr>
            <w:r>
              <w:rPr>
                <w:rFonts w:eastAsia="Carlito"/>
                <w:sz w:val="15"/>
              </w:rPr>
              <w:t>Mancano dati sufficienti per escludere una differenza materialmente rilevante?</w:t>
            </w:r>
          </w:p>
        </w:tc>
        <w:tc>
          <w:tcPr>
            <w:tcW w:w="147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D1290E1" w14:textId="77777777" w:rsidR="00715AF7" w:rsidRDefault="00000000">
            <w:pPr>
              <w:spacing w:after="0" w:line="240" w:lineRule="auto"/>
              <w:rPr>
                <w:rFonts w:hint="eastAsia"/>
              </w:rPr>
            </w:pPr>
            <w:r>
              <w:rPr>
                <w:rFonts w:eastAsia="Carlito"/>
                <w:sz w:val="15"/>
              </w:rPr>
              <w:t>Sì / No / N.A.</w:t>
            </w:r>
          </w:p>
        </w:tc>
        <w:tc>
          <w:tcPr>
            <w:tcW w:w="357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C4CBAFE" w14:textId="77777777" w:rsidR="00715AF7" w:rsidRDefault="00000000">
            <w:pPr>
              <w:spacing w:after="0" w:line="240" w:lineRule="auto"/>
              <w:rPr>
                <w:rFonts w:hint="eastAsia"/>
              </w:rPr>
            </w:pPr>
            <w:r>
              <w:rPr>
                <w:rFonts w:eastAsia="Carlito"/>
                <w:sz w:val="15"/>
              </w:rPr>
              <w:t>........................................................</w:t>
            </w:r>
          </w:p>
        </w:tc>
        <w:tc>
          <w:tcPr>
            <w:tcW w:w="3515"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6AE5F0A" w14:textId="77777777" w:rsidR="00715AF7" w:rsidRDefault="00000000">
            <w:pPr>
              <w:spacing w:after="0" w:line="240" w:lineRule="auto"/>
              <w:rPr>
                <w:rFonts w:hint="eastAsia"/>
              </w:rPr>
            </w:pPr>
            <w:r>
              <w:rPr>
                <w:rFonts w:eastAsia="Carlito"/>
                <w:sz w:val="15"/>
              </w:rPr>
              <w:t>........................................................</w:t>
            </w:r>
          </w:p>
        </w:tc>
      </w:tr>
    </w:tbl>
    <w:p w14:paraId="2E5FEB11" w14:textId="77777777" w:rsidR="00715AF7" w:rsidRDefault="00715AF7">
      <w:pPr>
        <w:rPr>
          <w:rFonts w:hint="eastAsia"/>
        </w:rPr>
      </w:pPr>
    </w:p>
    <w:tbl>
      <w:tblPr>
        <w:tblW w:w="0" w:type="auto"/>
        <w:jc w:val="center"/>
        <w:tblLayout w:type="fixed"/>
        <w:tblLook w:val="04A0" w:firstRow="1" w:lastRow="0" w:firstColumn="1" w:lastColumn="0" w:noHBand="0" w:noVBand="1"/>
      </w:tblPr>
      <w:tblGrid>
        <w:gridCol w:w="5669"/>
        <w:gridCol w:w="9638"/>
      </w:tblGrid>
      <w:tr w:rsidR="00715AF7" w14:paraId="6DC2C027" w14:textId="77777777">
        <w:trPr>
          <w:tblHeader/>
          <w:jc w:val="center"/>
        </w:trPr>
        <w:tc>
          <w:tcPr>
            <w:tcW w:w="5669"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30C9C17F" w14:textId="77777777" w:rsidR="00715AF7" w:rsidRDefault="00000000">
            <w:pPr>
              <w:spacing w:after="0"/>
              <w:jc w:val="center"/>
              <w:rPr>
                <w:rFonts w:hint="eastAsia"/>
              </w:rPr>
            </w:pPr>
            <w:r>
              <w:rPr>
                <w:rFonts w:eastAsia="Carlito"/>
                <w:b/>
                <w:color w:val="FFFFFF"/>
                <w:sz w:val="16"/>
              </w:rPr>
              <w:t>Esito dello screening</w:t>
            </w:r>
          </w:p>
        </w:tc>
        <w:tc>
          <w:tcPr>
            <w:tcW w:w="9638"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4710E234" w14:textId="77777777" w:rsidR="00715AF7" w:rsidRDefault="00000000">
            <w:pPr>
              <w:spacing w:after="0"/>
              <w:jc w:val="center"/>
              <w:rPr>
                <w:rFonts w:hint="eastAsia"/>
              </w:rPr>
            </w:pPr>
            <w:r>
              <w:rPr>
                <w:rFonts w:eastAsia="Carlito"/>
                <w:b/>
                <w:color w:val="FFFFFF"/>
                <w:sz w:val="16"/>
              </w:rPr>
              <w:t>Decisione</w:t>
            </w:r>
          </w:p>
        </w:tc>
      </w:tr>
      <w:tr w:rsidR="00715AF7" w14:paraId="56CAE0FA" w14:textId="77777777">
        <w:trPr>
          <w:cantSplit/>
          <w:jc w:val="center"/>
        </w:trPr>
        <w:tc>
          <w:tcPr>
            <w:tcW w:w="566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3527B25" w14:textId="77777777" w:rsidR="00715AF7" w:rsidRDefault="00000000">
            <w:pPr>
              <w:spacing w:after="0" w:line="240" w:lineRule="auto"/>
              <w:rPr>
                <w:rFonts w:hint="eastAsia"/>
              </w:rPr>
            </w:pPr>
            <w:r>
              <w:rPr>
                <w:rFonts w:eastAsia="Carlito"/>
                <w:b/>
                <w:sz w:val="16"/>
              </w:rPr>
              <w:t>Nessun “Sì” e dati adeguati</w:t>
            </w:r>
          </w:p>
        </w:tc>
        <w:tc>
          <w:tcPr>
            <w:tcW w:w="963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E4B38B1" w14:textId="77777777" w:rsidR="00715AF7" w:rsidRDefault="00000000">
            <w:pPr>
              <w:spacing w:after="0" w:line="240" w:lineRule="auto"/>
              <w:rPr>
                <w:rFonts w:hint="eastAsia"/>
              </w:rPr>
            </w:pPr>
            <w:r>
              <w:rPr>
                <w:rFonts w:eastAsia="Carlito"/>
                <w:sz w:val="16"/>
              </w:rPr>
              <w:t>Registrare la verifica; mantenere monitoraggio e riesame ordinari.</w:t>
            </w:r>
          </w:p>
        </w:tc>
      </w:tr>
      <w:tr w:rsidR="00715AF7" w14:paraId="6321B2CF" w14:textId="77777777">
        <w:trPr>
          <w:cantSplit/>
          <w:jc w:val="center"/>
        </w:trPr>
        <w:tc>
          <w:tcPr>
            <w:tcW w:w="566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025A845" w14:textId="77777777" w:rsidR="00715AF7" w:rsidRDefault="00000000">
            <w:pPr>
              <w:spacing w:after="0" w:line="240" w:lineRule="auto"/>
              <w:rPr>
                <w:rFonts w:hint="eastAsia"/>
              </w:rPr>
            </w:pPr>
            <w:r>
              <w:rPr>
                <w:rFonts w:eastAsia="Carlito"/>
                <w:b/>
                <w:sz w:val="16"/>
              </w:rPr>
              <w:t>Uno o più “Sì”</w:t>
            </w:r>
          </w:p>
        </w:tc>
        <w:tc>
          <w:tcPr>
            <w:tcW w:w="963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FB5238C" w14:textId="77777777" w:rsidR="00715AF7" w:rsidRDefault="00000000">
            <w:pPr>
              <w:spacing w:after="0" w:line="240" w:lineRule="auto"/>
              <w:rPr>
                <w:rFonts w:hint="eastAsia"/>
              </w:rPr>
            </w:pPr>
            <w:r>
              <w:rPr>
                <w:rFonts w:eastAsia="Carlito"/>
                <w:sz w:val="16"/>
              </w:rPr>
              <w:t>Aprire le schede pertinenti; raccogliere dati e valutare la materialità.</w:t>
            </w:r>
          </w:p>
        </w:tc>
      </w:tr>
      <w:tr w:rsidR="00715AF7" w14:paraId="2B63C1D5" w14:textId="77777777">
        <w:trPr>
          <w:cantSplit/>
          <w:jc w:val="center"/>
        </w:trPr>
        <w:tc>
          <w:tcPr>
            <w:tcW w:w="566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ED5A045" w14:textId="77777777" w:rsidR="00715AF7" w:rsidRDefault="00000000">
            <w:pPr>
              <w:spacing w:after="0" w:line="240" w:lineRule="auto"/>
              <w:rPr>
                <w:rFonts w:hint="eastAsia"/>
              </w:rPr>
            </w:pPr>
            <w:r>
              <w:rPr>
                <w:rFonts w:eastAsia="Carlito"/>
                <w:b/>
                <w:sz w:val="16"/>
              </w:rPr>
              <w:t>Dati mancanti</w:t>
            </w:r>
          </w:p>
        </w:tc>
        <w:tc>
          <w:tcPr>
            <w:tcW w:w="963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4722E38" w14:textId="77777777" w:rsidR="00715AF7" w:rsidRDefault="00000000">
            <w:pPr>
              <w:spacing w:after="0" w:line="240" w:lineRule="auto"/>
              <w:rPr>
                <w:rFonts w:hint="eastAsia"/>
              </w:rPr>
            </w:pPr>
            <w:r>
              <w:rPr>
                <w:rFonts w:eastAsia="Carlito"/>
                <w:sz w:val="16"/>
              </w:rPr>
              <w:t>Classificare come “possibile”; programmare raccolta e applicare misure prudenti.</w:t>
            </w:r>
          </w:p>
        </w:tc>
      </w:tr>
      <w:tr w:rsidR="00715AF7" w14:paraId="14503043" w14:textId="77777777">
        <w:trPr>
          <w:cantSplit/>
          <w:jc w:val="center"/>
        </w:trPr>
        <w:tc>
          <w:tcPr>
            <w:tcW w:w="566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D0FD7A8" w14:textId="77777777" w:rsidR="00715AF7" w:rsidRDefault="00000000">
            <w:pPr>
              <w:spacing w:after="0" w:line="240" w:lineRule="auto"/>
              <w:rPr>
                <w:rFonts w:hint="eastAsia"/>
              </w:rPr>
            </w:pPr>
            <w:r>
              <w:rPr>
                <w:rFonts w:eastAsia="Carlito"/>
                <w:b/>
                <w:sz w:val="16"/>
              </w:rPr>
              <w:t>DPI non adattabile, esposizione elevata, evento sentinella o tutela speciale non gestita</w:t>
            </w:r>
          </w:p>
        </w:tc>
        <w:tc>
          <w:tcPr>
            <w:tcW w:w="963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3D10240" w14:textId="77777777" w:rsidR="00715AF7" w:rsidRDefault="00000000">
            <w:pPr>
              <w:spacing w:after="0" w:line="240" w:lineRule="auto"/>
              <w:rPr>
                <w:rFonts w:hint="eastAsia"/>
              </w:rPr>
            </w:pPr>
            <w:r>
              <w:rPr>
                <w:rFonts w:eastAsia="Carlito"/>
                <w:sz w:val="16"/>
              </w:rPr>
              <w:t>Azione immediata e coinvolgimento delle figure competenti; non attendere il riesame periodico.</w:t>
            </w:r>
          </w:p>
        </w:tc>
      </w:tr>
    </w:tbl>
    <w:p w14:paraId="63583A1A" w14:textId="77777777" w:rsidR="00715AF7" w:rsidRDefault="00000000">
      <w:pPr>
        <w:pStyle w:val="Titolo2"/>
      </w:pPr>
      <w:r>
        <w:rPr>
          <w:rFonts w:ascii="Carlito" w:eastAsia="Carlito" w:hAnsi="Carlito"/>
        </w:rPr>
        <w:t>Indicatori di prestazione e di efficacia</w:t>
      </w:r>
    </w:p>
    <w:tbl>
      <w:tblPr>
        <w:tblW w:w="0" w:type="auto"/>
        <w:jc w:val="center"/>
        <w:tblLayout w:type="fixed"/>
        <w:tblLook w:val="04A0" w:firstRow="1" w:lastRow="0" w:firstColumn="1" w:lastColumn="0" w:noHBand="0" w:noVBand="1"/>
      </w:tblPr>
      <w:tblGrid>
        <w:gridCol w:w="1701"/>
        <w:gridCol w:w="5102"/>
        <w:gridCol w:w="3515"/>
        <w:gridCol w:w="2268"/>
        <w:gridCol w:w="2721"/>
      </w:tblGrid>
      <w:tr w:rsidR="00715AF7" w14:paraId="37896AFD" w14:textId="77777777">
        <w:trPr>
          <w:tblHeader/>
          <w:jc w:val="center"/>
        </w:trPr>
        <w:tc>
          <w:tcPr>
            <w:tcW w:w="1701" w:type="dxa"/>
            <w:tcBorders>
              <w:top w:val="single" w:sz="4" w:space="0" w:color="B7C5CB"/>
              <w:left w:val="single" w:sz="4" w:space="0" w:color="B7C5CB"/>
              <w:bottom w:val="single" w:sz="4" w:space="0" w:color="B7C5CB"/>
              <w:right w:val="single" w:sz="4" w:space="0" w:color="B7C5CB"/>
            </w:tcBorders>
            <w:shd w:val="clear" w:color="auto" w:fill="197C78"/>
            <w:tcMar>
              <w:top w:w="95" w:type="dxa"/>
              <w:left w:w="85" w:type="dxa"/>
              <w:bottom w:w="95" w:type="dxa"/>
              <w:right w:w="85" w:type="dxa"/>
            </w:tcMar>
            <w:vAlign w:val="center"/>
          </w:tcPr>
          <w:p w14:paraId="4AB9E763" w14:textId="77777777" w:rsidR="00715AF7" w:rsidRDefault="00000000">
            <w:pPr>
              <w:spacing w:after="0"/>
              <w:jc w:val="center"/>
              <w:rPr>
                <w:rFonts w:hint="eastAsia"/>
              </w:rPr>
            </w:pPr>
            <w:r>
              <w:rPr>
                <w:rFonts w:eastAsia="Carlito"/>
                <w:b/>
                <w:color w:val="FFFFFF"/>
                <w:sz w:val="15"/>
              </w:rPr>
              <w:t>Dominio</w:t>
            </w:r>
          </w:p>
        </w:tc>
        <w:tc>
          <w:tcPr>
            <w:tcW w:w="5102" w:type="dxa"/>
            <w:tcBorders>
              <w:top w:val="single" w:sz="4" w:space="0" w:color="B7C5CB"/>
              <w:left w:val="single" w:sz="4" w:space="0" w:color="B7C5CB"/>
              <w:bottom w:val="single" w:sz="4" w:space="0" w:color="B7C5CB"/>
              <w:right w:val="single" w:sz="4" w:space="0" w:color="B7C5CB"/>
            </w:tcBorders>
            <w:shd w:val="clear" w:color="auto" w:fill="197C78"/>
            <w:tcMar>
              <w:top w:w="95" w:type="dxa"/>
              <w:left w:w="85" w:type="dxa"/>
              <w:bottom w:w="95" w:type="dxa"/>
              <w:right w:w="85" w:type="dxa"/>
            </w:tcMar>
            <w:vAlign w:val="center"/>
          </w:tcPr>
          <w:p w14:paraId="58EEA90A" w14:textId="77777777" w:rsidR="00715AF7" w:rsidRDefault="00000000">
            <w:pPr>
              <w:spacing w:after="0"/>
              <w:jc w:val="center"/>
              <w:rPr>
                <w:rFonts w:hint="eastAsia"/>
              </w:rPr>
            </w:pPr>
            <w:r>
              <w:rPr>
                <w:rFonts w:eastAsia="Carlito"/>
                <w:b/>
                <w:color w:val="FFFFFF"/>
                <w:sz w:val="15"/>
              </w:rPr>
              <w:t>Indicatore</w:t>
            </w:r>
          </w:p>
        </w:tc>
        <w:tc>
          <w:tcPr>
            <w:tcW w:w="3515" w:type="dxa"/>
            <w:tcBorders>
              <w:top w:val="single" w:sz="4" w:space="0" w:color="B7C5CB"/>
              <w:left w:val="single" w:sz="4" w:space="0" w:color="B7C5CB"/>
              <w:bottom w:val="single" w:sz="4" w:space="0" w:color="B7C5CB"/>
              <w:right w:val="single" w:sz="4" w:space="0" w:color="B7C5CB"/>
            </w:tcBorders>
            <w:shd w:val="clear" w:color="auto" w:fill="197C78"/>
            <w:tcMar>
              <w:top w:w="95" w:type="dxa"/>
              <w:left w:w="85" w:type="dxa"/>
              <w:bottom w:w="95" w:type="dxa"/>
              <w:right w:w="85" w:type="dxa"/>
            </w:tcMar>
            <w:vAlign w:val="center"/>
          </w:tcPr>
          <w:p w14:paraId="56D7C9EF" w14:textId="77777777" w:rsidR="00715AF7" w:rsidRDefault="00000000">
            <w:pPr>
              <w:spacing w:after="0"/>
              <w:jc w:val="center"/>
              <w:rPr>
                <w:rFonts w:hint="eastAsia"/>
              </w:rPr>
            </w:pPr>
            <w:r>
              <w:rPr>
                <w:rFonts w:eastAsia="Carlito"/>
                <w:b/>
                <w:color w:val="FFFFFF"/>
                <w:sz w:val="15"/>
              </w:rPr>
              <w:t>Criterio / target</w:t>
            </w:r>
          </w:p>
        </w:tc>
        <w:tc>
          <w:tcPr>
            <w:tcW w:w="2268" w:type="dxa"/>
            <w:tcBorders>
              <w:top w:val="single" w:sz="4" w:space="0" w:color="B7C5CB"/>
              <w:left w:val="single" w:sz="4" w:space="0" w:color="B7C5CB"/>
              <w:bottom w:val="single" w:sz="4" w:space="0" w:color="B7C5CB"/>
              <w:right w:val="single" w:sz="4" w:space="0" w:color="B7C5CB"/>
            </w:tcBorders>
            <w:shd w:val="clear" w:color="auto" w:fill="197C78"/>
            <w:tcMar>
              <w:top w:w="95" w:type="dxa"/>
              <w:left w:w="85" w:type="dxa"/>
              <w:bottom w:w="95" w:type="dxa"/>
              <w:right w:w="85" w:type="dxa"/>
            </w:tcMar>
            <w:vAlign w:val="center"/>
          </w:tcPr>
          <w:p w14:paraId="2F6AC5D8" w14:textId="77777777" w:rsidR="00715AF7" w:rsidRDefault="00000000">
            <w:pPr>
              <w:spacing w:after="0"/>
              <w:jc w:val="center"/>
              <w:rPr>
                <w:rFonts w:hint="eastAsia"/>
              </w:rPr>
            </w:pPr>
            <w:r>
              <w:rPr>
                <w:rFonts w:eastAsia="Carlito"/>
                <w:b/>
                <w:color w:val="FFFFFF"/>
                <w:sz w:val="15"/>
              </w:rPr>
              <w:t>Frequenza</w:t>
            </w:r>
          </w:p>
        </w:tc>
        <w:tc>
          <w:tcPr>
            <w:tcW w:w="2721" w:type="dxa"/>
            <w:tcBorders>
              <w:top w:val="single" w:sz="4" w:space="0" w:color="B7C5CB"/>
              <w:left w:val="single" w:sz="4" w:space="0" w:color="B7C5CB"/>
              <w:bottom w:val="single" w:sz="4" w:space="0" w:color="B7C5CB"/>
              <w:right w:val="single" w:sz="4" w:space="0" w:color="B7C5CB"/>
            </w:tcBorders>
            <w:shd w:val="clear" w:color="auto" w:fill="197C78"/>
            <w:tcMar>
              <w:top w:w="95" w:type="dxa"/>
              <w:left w:w="85" w:type="dxa"/>
              <w:bottom w:w="95" w:type="dxa"/>
              <w:right w:w="85" w:type="dxa"/>
            </w:tcMar>
            <w:vAlign w:val="center"/>
          </w:tcPr>
          <w:p w14:paraId="2E34B827" w14:textId="77777777" w:rsidR="00715AF7" w:rsidRDefault="00000000">
            <w:pPr>
              <w:spacing w:after="0"/>
              <w:jc w:val="center"/>
              <w:rPr>
                <w:rFonts w:hint="eastAsia"/>
              </w:rPr>
            </w:pPr>
            <w:r>
              <w:rPr>
                <w:rFonts w:eastAsia="Carlito"/>
                <w:b/>
                <w:color w:val="FFFFFF"/>
                <w:sz w:val="15"/>
              </w:rPr>
              <w:t>Responsabile</w:t>
            </w:r>
          </w:p>
        </w:tc>
      </w:tr>
      <w:tr w:rsidR="00715AF7" w14:paraId="17DE6280" w14:textId="77777777">
        <w:trPr>
          <w:cantSplit/>
          <w:jc w:val="center"/>
        </w:trPr>
        <w:tc>
          <w:tcPr>
            <w:tcW w:w="170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DDA35F1" w14:textId="77777777" w:rsidR="00715AF7" w:rsidRDefault="00000000">
            <w:pPr>
              <w:spacing w:after="0" w:line="240" w:lineRule="auto"/>
              <w:rPr>
                <w:rFonts w:hint="eastAsia"/>
              </w:rPr>
            </w:pPr>
            <w:r>
              <w:rPr>
                <w:rFonts w:eastAsia="Carlito"/>
                <w:b/>
                <w:sz w:val="15"/>
              </w:rPr>
              <w:t>Esposizione</w:t>
            </w:r>
          </w:p>
        </w:tc>
        <w:tc>
          <w:tcPr>
            <w:tcW w:w="510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75423B6" w14:textId="77777777" w:rsidR="00715AF7" w:rsidRDefault="00000000">
            <w:pPr>
              <w:spacing w:after="0" w:line="240" w:lineRule="auto"/>
              <w:rPr>
                <w:rFonts w:hint="eastAsia"/>
              </w:rPr>
            </w:pPr>
            <w:r>
              <w:rPr>
                <w:rFonts w:eastAsia="Carlito"/>
                <w:sz w:val="15"/>
              </w:rPr>
              <w:t>Percentuale gruppi omogenei con misure rappresentative di compiti e turni</w:t>
            </w:r>
          </w:p>
        </w:tc>
        <w:tc>
          <w:tcPr>
            <w:tcW w:w="3515"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1EAC9B1" w14:textId="77777777" w:rsidR="00715AF7" w:rsidRDefault="00000000">
            <w:pPr>
              <w:spacing w:after="0" w:line="240" w:lineRule="auto"/>
              <w:rPr>
                <w:rFonts w:hint="eastAsia"/>
              </w:rPr>
            </w:pPr>
            <w:r>
              <w:rPr>
                <w:rFonts w:eastAsia="Carlito"/>
                <w:sz w:val="15"/>
              </w:rPr>
              <w:t>Target definito nel piano di monitoraggio</w:t>
            </w:r>
          </w:p>
        </w:tc>
        <w:tc>
          <w:tcPr>
            <w:tcW w:w="226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7487D92" w14:textId="77777777" w:rsidR="00715AF7" w:rsidRDefault="00000000">
            <w:pPr>
              <w:spacing w:after="0" w:line="240" w:lineRule="auto"/>
              <w:rPr>
                <w:rFonts w:hint="eastAsia"/>
              </w:rPr>
            </w:pPr>
            <w:r>
              <w:rPr>
                <w:rFonts w:eastAsia="Carlito"/>
                <w:sz w:val="15"/>
              </w:rPr>
              <w:t>Annuale / cambiamento</w:t>
            </w:r>
          </w:p>
        </w:tc>
        <w:tc>
          <w:tcPr>
            <w:tcW w:w="272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305FD98" w14:textId="77777777" w:rsidR="00715AF7" w:rsidRDefault="00000000">
            <w:pPr>
              <w:spacing w:after="0" w:line="240" w:lineRule="auto"/>
              <w:rPr>
                <w:rFonts w:hint="eastAsia"/>
              </w:rPr>
            </w:pPr>
            <w:r>
              <w:rPr>
                <w:rFonts w:eastAsia="Carlito"/>
                <w:sz w:val="15"/>
              </w:rPr>
              <w:t>RSPP / tecnico competente</w:t>
            </w:r>
          </w:p>
        </w:tc>
      </w:tr>
      <w:tr w:rsidR="00715AF7" w14:paraId="169BA871" w14:textId="77777777">
        <w:trPr>
          <w:cantSplit/>
          <w:jc w:val="center"/>
        </w:trPr>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9757768" w14:textId="77777777" w:rsidR="00715AF7" w:rsidRDefault="00000000">
            <w:pPr>
              <w:spacing w:after="0" w:line="240" w:lineRule="auto"/>
              <w:rPr>
                <w:rFonts w:hint="eastAsia"/>
              </w:rPr>
            </w:pPr>
            <w:r>
              <w:rPr>
                <w:rFonts w:eastAsia="Carlito"/>
                <w:b/>
                <w:sz w:val="15"/>
              </w:rPr>
              <w:t>Ergonomia</w:t>
            </w:r>
          </w:p>
        </w:tc>
        <w:tc>
          <w:tcPr>
            <w:tcW w:w="5102"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A72B662" w14:textId="77777777" w:rsidR="00715AF7" w:rsidRDefault="00000000">
            <w:pPr>
              <w:spacing w:after="0" w:line="240" w:lineRule="auto"/>
              <w:rPr>
                <w:rFonts w:hint="eastAsia"/>
              </w:rPr>
            </w:pPr>
            <w:r>
              <w:rPr>
                <w:rFonts w:eastAsia="Carlito"/>
                <w:sz w:val="15"/>
              </w:rPr>
              <w:t>Percentuale postazioni regolabili e correttamente configurate</w:t>
            </w:r>
          </w:p>
        </w:tc>
        <w:tc>
          <w:tcPr>
            <w:tcW w:w="3515"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DCBB321" w14:textId="77777777" w:rsidR="00715AF7" w:rsidRDefault="00000000">
            <w:pPr>
              <w:spacing w:after="0" w:line="240" w:lineRule="auto"/>
              <w:rPr>
                <w:rFonts w:hint="eastAsia"/>
              </w:rPr>
            </w:pPr>
            <w:r>
              <w:rPr>
                <w:rFonts w:eastAsia="Carlito"/>
                <w:sz w:val="15"/>
              </w:rPr>
              <w:t>&gt;= 95% delle postazioni verificate</w:t>
            </w:r>
          </w:p>
        </w:tc>
        <w:tc>
          <w:tcPr>
            <w:tcW w:w="226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6AA3D78C" w14:textId="77777777" w:rsidR="00715AF7" w:rsidRDefault="00000000">
            <w:pPr>
              <w:spacing w:after="0" w:line="240" w:lineRule="auto"/>
              <w:rPr>
                <w:rFonts w:hint="eastAsia"/>
              </w:rPr>
            </w:pPr>
            <w:r>
              <w:rPr>
                <w:rFonts w:eastAsia="Carlito"/>
                <w:sz w:val="15"/>
              </w:rPr>
              <w:t>Semestrale</w:t>
            </w:r>
          </w:p>
        </w:tc>
        <w:tc>
          <w:tcPr>
            <w:tcW w:w="272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A90F88B" w14:textId="77777777" w:rsidR="00715AF7" w:rsidRDefault="00000000">
            <w:pPr>
              <w:spacing w:after="0" w:line="240" w:lineRule="auto"/>
              <w:rPr>
                <w:rFonts w:hint="eastAsia"/>
              </w:rPr>
            </w:pPr>
            <w:r>
              <w:rPr>
                <w:rFonts w:eastAsia="Carlito"/>
                <w:sz w:val="15"/>
              </w:rPr>
              <w:t>Preposto / HSE</w:t>
            </w:r>
          </w:p>
        </w:tc>
      </w:tr>
      <w:tr w:rsidR="00715AF7" w14:paraId="361E697F" w14:textId="77777777">
        <w:trPr>
          <w:cantSplit/>
          <w:jc w:val="center"/>
        </w:trPr>
        <w:tc>
          <w:tcPr>
            <w:tcW w:w="170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C99B683" w14:textId="77777777" w:rsidR="00715AF7" w:rsidRDefault="00000000">
            <w:pPr>
              <w:spacing w:after="0" w:line="240" w:lineRule="auto"/>
              <w:rPr>
                <w:rFonts w:hint="eastAsia"/>
              </w:rPr>
            </w:pPr>
            <w:r>
              <w:rPr>
                <w:rFonts w:eastAsia="Carlito"/>
                <w:b/>
                <w:sz w:val="15"/>
              </w:rPr>
              <w:t>DPI</w:t>
            </w:r>
          </w:p>
        </w:tc>
        <w:tc>
          <w:tcPr>
            <w:tcW w:w="510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FFBBA05" w14:textId="77777777" w:rsidR="00715AF7" w:rsidRDefault="00000000">
            <w:pPr>
              <w:spacing w:after="0" w:line="240" w:lineRule="auto"/>
              <w:rPr>
                <w:rFonts w:hint="eastAsia"/>
              </w:rPr>
            </w:pPr>
            <w:r>
              <w:rPr>
                <w:rFonts w:eastAsia="Carlito"/>
                <w:sz w:val="15"/>
              </w:rPr>
              <w:t>Percentuale utilizzatori con modello/taglia validati; fit test superati dove previsto</w:t>
            </w:r>
          </w:p>
        </w:tc>
        <w:tc>
          <w:tcPr>
            <w:tcW w:w="3515"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71C4A86" w14:textId="77777777" w:rsidR="00715AF7" w:rsidRDefault="00000000">
            <w:pPr>
              <w:spacing w:after="0" w:line="240" w:lineRule="auto"/>
              <w:rPr>
                <w:rFonts w:hint="eastAsia"/>
              </w:rPr>
            </w:pPr>
            <w:r>
              <w:rPr>
                <w:rFonts w:eastAsia="Carlito"/>
                <w:sz w:val="15"/>
              </w:rPr>
              <w:t>100% degli esposti</w:t>
            </w:r>
          </w:p>
        </w:tc>
        <w:tc>
          <w:tcPr>
            <w:tcW w:w="226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363E86B" w14:textId="77777777" w:rsidR="00715AF7" w:rsidRDefault="00000000">
            <w:pPr>
              <w:spacing w:after="0" w:line="240" w:lineRule="auto"/>
              <w:rPr>
                <w:rFonts w:hint="eastAsia"/>
              </w:rPr>
            </w:pPr>
            <w:r>
              <w:rPr>
                <w:rFonts w:eastAsia="Carlito"/>
                <w:sz w:val="15"/>
              </w:rPr>
              <w:t>Prima assegnazione e periodico</w:t>
            </w:r>
          </w:p>
        </w:tc>
        <w:tc>
          <w:tcPr>
            <w:tcW w:w="272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AD846BB" w14:textId="77777777" w:rsidR="00715AF7" w:rsidRDefault="00000000">
            <w:pPr>
              <w:spacing w:after="0" w:line="240" w:lineRule="auto"/>
              <w:rPr>
                <w:rFonts w:hint="eastAsia"/>
              </w:rPr>
            </w:pPr>
            <w:r>
              <w:rPr>
                <w:rFonts w:eastAsia="Carlito"/>
                <w:sz w:val="15"/>
              </w:rPr>
              <w:t>Datore / RSPP</w:t>
            </w:r>
          </w:p>
        </w:tc>
      </w:tr>
      <w:tr w:rsidR="00715AF7" w14:paraId="04620D84" w14:textId="77777777">
        <w:trPr>
          <w:cantSplit/>
          <w:jc w:val="center"/>
        </w:trPr>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7C206C0" w14:textId="77777777" w:rsidR="00715AF7" w:rsidRDefault="00000000">
            <w:pPr>
              <w:spacing w:after="0" w:line="240" w:lineRule="auto"/>
              <w:rPr>
                <w:rFonts w:hint="eastAsia"/>
              </w:rPr>
            </w:pPr>
            <w:r>
              <w:rPr>
                <w:rFonts w:eastAsia="Carlito"/>
                <w:b/>
                <w:sz w:val="15"/>
              </w:rPr>
              <w:t>Azioni</w:t>
            </w:r>
          </w:p>
        </w:tc>
        <w:tc>
          <w:tcPr>
            <w:tcW w:w="5102"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989D6E0" w14:textId="77777777" w:rsidR="00715AF7" w:rsidRDefault="00000000">
            <w:pPr>
              <w:spacing w:after="0" w:line="240" w:lineRule="auto"/>
              <w:rPr>
                <w:rFonts w:hint="eastAsia"/>
              </w:rPr>
            </w:pPr>
            <w:r>
              <w:rPr>
                <w:rFonts w:eastAsia="Carlito"/>
                <w:sz w:val="15"/>
              </w:rPr>
              <w:t>Percentuale azioni chiuse entro scadenza</w:t>
            </w:r>
          </w:p>
        </w:tc>
        <w:tc>
          <w:tcPr>
            <w:tcW w:w="3515"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8055B7E" w14:textId="77777777" w:rsidR="00715AF7" w:rsidRDefault="00000000">
            <w:pPr>
              <w:spacing w:after="0" w:line="240" w:lineRule="auto"/>
              <w:rPr>
                <w:rFonts w:hint="eastAsia"/>
              </w:rPr>
            </w:pPr>
            <w:r>
              <w:rPr>
                <w:rFonts w:eastAsia="Carlito"/>
                <w:sz w:val="15"/>
              </w:rPr>
              <w:t>&gt;= 90%; 100% per azioni critiche</w:t>
            </w:r>
          </w:p>
        </w:tc>
        <w:tc>
          <w:tcPr>
            <w:tcW w:w="226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093BE06" w14:textId="77777777" w:rsidR="00715AF7" w:rsidRDefault="00000000">
            <w:pPr>
              <w:spacing w:after="0" w:line="240" w:lineRule="auto"/>
              <w:rPr>
                <w:rFonts w:hint="eastAsia"/>
              </w:rPr>
            </w:pPr>
            <w:r>
              <w:rPr>
                <w:rFonts w:eastAsia="Carlito"/>
                <w:sz w:val="15"/>
              </w:rPr>
              <w:t>Mensile / trimestrale</w:t>
            </w:r>
          </w:p>
        </w:tc>
        <w:tc>
          <w:tcPr>
            <w:tcW w:w="272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EEDD06E" w14:textId="77777777" w:rsidR="00715AF7" w:rsidRDefault="00000000">
            <w:pPr>
              <w:spacing w:after="0" w:line="240" w:lineRule="auto"/>
              <w:rPr>
                <w:rFonts w:hint="eastAsia"/>
              </w:rPr>
            </w:pPr>
            <w:r>
              <w:rPr>
                <w:rFonts w:eastAsia="Carlito"/>
                <w:sz w:val="15"/>
              </w:rPr>
              <w:t>Responsabili azione</w:t>
            </w:r>
          </w:p>
        </w:tc>
      </w:tr>
      <w:tr w:rsidR="00715AF7" w14:paraId="7CF61E08" w14:textId="77777777">
        <w:trPr>
          <w:cantSplit/>
          <w:jc w:val="center"/>
        </w:trPr>
        <w:tc>
          <w:tcPr>
            <w:tcW w:w="170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0AD36AD" w14:textId="77777777" w:rsidR="00715AF7" w:rsidRDefault="00000000">
            <w:pPr>
              <w:spacing w:after="0" w:line="240" w:lineRule="auto"/>
              <w:rPr>
                <w:rFonts w:hint="eastAsia"/>
              </w:rPr>
            </w:pPr>
            <w:r>
              <w:rPr>
                <w:rFonts w:eastAsia="Carlito"/>
                <w:b/>
                <w:sz w:val="15"/>
              </w:rPr>
              <w:t>Infortuni</w:t>
            </w:r>
          </w:p>
        </w:tc>
        <w:tc>
          <w:tcPr>
            <w:tcW w:w="510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0176DC1" w14:textId="77777777" w:rsidR="00715AF7" w:rsidRDefault="00000000">
            <w:pPr>
              <w:spacing w:after="0" w:line="240" w:lineRule="auto"/>
              <w:rPr>
                <w:rFonts w:hint="eastAsia"/>
              </w:rPr>
            </w:pPr>
            <w:r>
              <w:rPr>
                <w:rFonts w:eastAsia="Carlito"/>
                <w:sz w:val="15"/>
              </w:rPr>
              <w:t>Tasso per ore lavorate e per compito, con analisi delle differenze</w:t>
            </w:r>
          </w:p>
        </w:tc>
        <w:tc>
          <w:tcPr>
            <w:tcW w:w="3515"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DDA55F6" w14:textId="77777777" w:rsidR="00715AF7" w:rsidRDefault="00000000">
            <w:pPr>
              <w:spacing w:after="0" w:line="240" w:lineRule="auto"/>
              <w:rPr>
                <w:rFonts w:hint="eastAsia"/>
              </w:rPr>
            </w:pPr>
            <w:r>
              <w:rPr>
                <w:rFonts w:eastAsia="Carlito"/>
                <w:sz w:val="15"/>
              </w:rPr>
              <w:t>Trend decrescente; nessuna concentrazione non spiegata</w:t>
            </w:r>
          </w:p>
        </w:tc>
        <w:tc>
          <w:tcPr>
            <w:tcW w:w="226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C2097D5" w14:textId="77777777" w:rsidR="00715AF7" w:rsidRDefault="00000000">
            <w:pPr>
              <w:spacing w:after="0" w:line="240" w:lineRule="auto"/>
              <w:rPr>
                <w:rFonts w:hint="eastAsia"/>
              </w:rPr>
            </w:pPr>
            <w:r>
              <w:rPr>
                <w:rFonts w:eastAsia="Carlito"/>
                <w:sz w:val="15"/>
              </w:rPr>
              <w:t>Trimestrale / annuale</w:t>
            </w:r>
          </w:p>
        </w:tc>
        <w:tc>
          <w:tcPr>
            <w:tcW w:w="272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96D9B92" w14:textId="77777777" w:rsidR="00715AF7" w:rsidRDefault="00000000">
            <w:pPr>
              <w:spacing w:after="0" w:line="240" w:lineRule="auto"/>
              <w:rPr>
                <w:rFonts w:hint="eastAsia"/>
              </w:rPr>
            </w:pPr>
            <w:r>
              <w:rPr>
                <w:rFonts w:eastAsia="Carlito"/>
                <w:sz w:val="15"/>
              </w:rPr>
              <w:t>RSPP</w:t>
            </w:r>
          </w:p>
        </w:tc>
      </w:tr>
      <w:tr w:rsidR="00715AF7" w14:paraId="11349024" w14:textId="77777777">
        <w:trPr>
          <w:cantSplit/>
          <w:jc w:val="center"/>
        </w:trPr>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8EB0BA0" w14:textId="77777777" w:rsidR="00715AF7" w:rsidRDefault="00000000">
            <w:pPr>
              <w:spacing w:after="0" w:line="240" w:lineRule="auto"/>
              <w:rPr>
                <w:rFonts w:hint="eastAsia"/>
              </w:rPr>
            </w:pPr>
            <w:r>
              <w:rPr>
                <w:rFonts w:eastAsia="Carlito"/>
                <w:b/>
                <w:sz w:val="15"/>
              </w:rPr>
              <w:t>Near miss</w:t>
            </w:r>
          </w:p>
        </w:tc>
        <w:tc>
          <w:tcPr>
            <w:tcW w:w="5102"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C29B033" w14:textId="77777777" w:rsidR="00715AF7" w:rsidRDefault="00000000">
            <w:pPr>
              <w:spacing w:after="0" w:line="240" w:lineRule="auto"/>
              <w:rPr>
                <w:rFonts w:hint="eastAsia"/>
              </w:rPr>
            </w:pPr>
            <w:r>
              <w:rPr>
                <w:rFonts w:eastAsia="Carlito"/>
                <w:sz w:val="15"/>
              </w:rPr>
              <w:t>Rapporto segnalazioni utili / ore e percentuale con feedback</w:t>
            </w:r>
          </w:p>
        </w:tc>
        <w:tc>
          <w:tcPr>
            <w:tcW w:w="3515"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6595B69" w14:textId="77777777" w:rsidR="00715AF7" w:rsidRDefault="00000000">
            <w:pPr>
              <w:spacing w:after="0" w:line="240" w:lineRule="auto"/>
              <w:rPr>
                <w:rFonts w:hint="eastAsia"/>
              </w:rPr>
            </w:pPr>
            <w:r>
              <w:rPr>
                <w:rFonts w:eastAsia="Carlito"/>
                <w:sz w:val="15"/>
              </w:rPr>
              <w:t>Aumento qualità e chiusura &gt;= 90%</w:t>
            </w:r>
          </w:p>
        </w:tc>
        <w:tc>
          <w:tcPr>
            <w:tcW w:w="226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D149E8A" w14:textId="77777777" w:rsidR="00715AF7" w:rsidRDefault="00000000">
            <w:pPr>
              <w:spacing w:after="0" w:line="240" w:lineRule="auto"/>
              <w:rPr>
                <w:rFonts w:hint="eastAsia"/>
              </w:rPr>
            </w:pPr>
            <w:r>
              <w:rPr>
                <w:rFonts w:eastAsia="Carlito"/>
                <w:sz w:val="15"/>
              </w:rPr>
              <w:t>Trimestrale</w:t>
            </w:r>
          </w:p>
        </w:tc>
        <w:tc>
          <w:tcPr>
            <w:tcW w:w="272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B12F458" w14:textId="77777777" w:rsidR="00715AF7" w:rsidRDefault="00000000">
            <w:pPr>
              <w:spacing w:after="0" w:line="240" w:lineRule="auto"/>
              <w:rPr>
                <w:rFonts w:hint="eastAsia"/>
              </w:rPr>
            </w:pPr>
            <w:r>
              <w:rPr>
                <w:rFonts w:eastAsia="Carlito"/>
                <w:sz w:val="15"/>
              </w:rPr>
              <w:t>Preposti / RLS</w:t>
            </w:r>
          </w:p>
        </w:tc>
      </w:tr>
      <w:tr w:rsidR="00715AF7" w14:paraId="03A1F44D" w14:textId="77777777">
        <w:trPr>
          <w:cantSplit/>
          <w:jc w:val="center"/>
        </w:trPr>
        <w:tc>
          <w:tcPr>
            <w:tcW w:w="170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88A6316" w14:textId="77777777" w:rsidR="00715AF7" w:rsidRDefault="00000000">
            <w:pPr>
              <w:spacing w:after="0" w:line="240" w:lineRule="auto"/>
              <w:rPr>
                <w:rFonts w:hint="eastAsia"/>
              </w:rPr>
            </w:pPr>
            <w:r>
              <w:rPr>
                <w:rFonts w:eastAsia="Carlito"/>
                <w:b/>
                <w:sz w:val="15"/>
              </w:rPr>
              <w:t>MMC</w:t>
            </w:r>
          </w:p>
        </w:tc>
        <w:tc>
          <w:tcPr>
            <w:tcW w:w="510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0080AB2" w14:textId="77777777" w:rsidR="00715AF7" w:rsidRDefault="00000000">
            <w:pPr>
              <w:spacing w:after="0" w:line="240" w:lineRule="auto"/>
              <w:rPr>
                <w:rFonts w:hint="eastAsia"/>
              </w:rPr>
            </w:pPr>
            <w:r>
              <w:rPr>
                <w:rFonts w:eastAsia="Carlito"/>
                <w:sz w:val="15"/>
              </w:rPr>
              <w:t>Percentuale compiti critici eliminati o ridotti</w:t>
            </w:r>
          </w:p>
        </w:tc>
        <w:tc>
          <w:tcPr>
            <w:tcW w:w="3515"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F8F4859" w14:textId="77777777" w:rsidR="00715AF7" w:rsidRDefault="00000000">
            <w:pPr>
              <w:spacing w:after="0" w:line="240" w:lineRule="auto"/>
              <w:rPr>
                <w:rFonts w:hint="eastAsia"/>
              </w:rPr>
            </w:pPr>
            <w:r>
              <w:rPr>
                <w:rFonts w:eastAsia="Carlito"/>
                <w:sz w:val="15"/>
              </w:rPr>
              <w:t>Target del piano ergonomico</w:t>
            </w:r>
          </w:p>
        </w:tc>
        <w:tc>
          <w:tcPr>
            <w:tcW w:w="226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6D75793" w14:textId="77777777" w:rsidR="00715AF7" w:rsidRDefault="00000000">
            <w:pPr>
              <w:spacing w:after="0" w:line="240" w:lineRule="auto"/>
              <w:rPr>
                <w:rFonts w:hint="eastAsia"/>
              </w:rPr>
            </w:pPr>
            <w:r>
              <w:rPr>
                <w:rFonts w:eastAsia="Carlito"/>
                <w:sz w:val="15"/>
              </w:rPr>
              <w:t>Semestrale</w:t>
            </w:r>
          </w:p>
        </w:tc>
        <w:tc>
          <w:tcPr>
            <w:tcW w:w="272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E4762B1" w14:textId="77777777" w:rsidR="00715AF7" w:rsidRDefault="00000000">
            <w:pPr>
              <w:spacing w:after="0" w:line="240" w:lineRule="auto"/>
              <w:rPr>
                <w:rFonts w:hint="eastAsia"/>
              </w:rPr>
            </w:pPr>
            <w:r>
              <w:rPr>
                <w:rFonts w:eastAsia="Carlito"/>
                <w:sz w:val="15"/>
              </w:rPr>
              <w:t>Datore / ergonomo</w:t>
            </w:r>
          </w:p>
        </w:tc>
      </w:tr>
      <w:tr w:rsidR="00715AF7" w14:paraId="4B474647" w14:textId="77777777">
        <w:trPr>
          <w:cantSplit/>
          <w:jc w:val="center"/>
        </w:trPr>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725D2D6" w14:textId="77777777" w:rsidR="00715AF7" w:rsidRDefault="00000000">
            <w:pPr>
              <w:spacing w:after="0" w:line="240" w:lineRule="auto"/>
              <w:rPr>
                <w:rFonts w:hint="eastAsia"/>
              </w:rPr>
            </w:pPr>
            <w:r>
              <w:rPr>
                <w:rFonts w:eastAsia="Carlito"/>
                <w:b/>
                <w:sz w:val="15"/>
              </w:rPr>
              <w:t>Turni</w:t>
            </w:r>
          </w:p>
        </w:tc>
        <w:tc>
          <w:tcPr>
            <w:tcW w:w="5102"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11643AC" w14:textId="77777777" w:rsidR="00715AF7" w:rsidRDefault="00000000">
            <w:pPr>
              <w:spacing w:after="0" w:line="240" w:lineRule="auto"/>
              <w:rPr>
                <w:rFonts w:hint="eastAsia"/>
              </w:rPr>
            </w:pPr>
            <w:r>
              <w:rPr>
                <w:rFonts w:eastAsia="Carlito"/>
                <w:sz w:val="15"/>
              </w:rPr>
              <w:t>Cambi con breve preavviso, notti consecutive, riposi non conformi</w:t>
            </w:r>
          </w:p>
        </w:tc>
        <w:tc>
          <w:tcPr>
            <w:tcW w:w="3515"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E2ECE90" w14:textId="77777777" w:rsidR="00715AF7" w:rsidRDefault="00000000">
            <w:pPr>
              <w:spacing w:after="0" w:line="240" w:lineRule="auto"/>
              <w:rPr>
                <w:rFonts w:hint="eastAsia"/>
              </w:rPr>
            </w:pPr>
            <w:r>
              <w:rPr>
                <w:rFonts w:eastAsia="Carlito"/>
                <w:sz w:val="15"/>
              </w:rPr>
              <w:t>Riduzione e conformità ai criteri adottati</w:t>
            </w:r>
          </w:p>
        </w:tc>
        <w:tc>
          <w:tcPr>
            <w:tcW w:w="226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4B7432D" w14:textId="77777777" w:rsidR="00715AF7" w:rsidRDefault="00000000">
            <w:pPr>
              <w:spacing w:after="0" w:line="240" w:lineRule="auto"/>
              <w:rPr>
                <w:rFonts w:hint="eastAsia"/>
              </w:rPr>
            </w:pPr>
            <w:r>
              <w:rPr>
                <w:rFonts w:eastAsia="Carlito"/>
                <w:sz w:val="15"/>
              </w:rPr>
              <w:t>Mensile</w:t>
            </w:r>
          </w:p>
        </w:tc>
        <w:tc>
          <w:tcPr>
            <w:tcW w:w="272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5990AFC" w14:textId="77777777" w:rsidR="00715AF7" w:rsidRDefault="00000000">
            <w:pPr>
              <w:spacing w:after="0" w:line="240" w:lineRule="auto"/>
              <w:rPr>
                <w:rFonts w:hint="eastAsia"/>
              </w:rPr>
            </w:pPr>
            <w:r>
              <w:rPr>
                <w:rFonts w:eastAsia="Carlito"/>
                <w:sz w:val="15"/>
              </w:rPr>
              <w:t>HR / responsabile turni</w:t>
            </w:r>
          </w:p>
        </w:tc>
      </w:tr>
      <w:tr w:rsidR="00715AF7" w14:paraId="772CB71F" w14:textId="77777777">
        <w:trPr>
          <w:cantSplit/>
          <w:jc w:val="center"/>
        </w:trPr>
        <w:tc>
          <w:tcPr>
            <w:tcW w:w="170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85FFEBE" w14:textId="77777777" w:rsidR="00715AF7" w:rsidRDefault="00000000">
            <w:pPr>
              <w:spacing w:after="0" w:line="240" w:lineRule="auto"/>
              <w:rPr>
                <w:rFonts w:hint="eastAsia"/>
              </w:rPr>
            </w:pPr>
            <w:r>
              <w:rPr>
                <w:rFonts w:eastAsia="Carlito"/>
                <w:b/>
                <w:sz w:val="15"/>
              </w:rPr>
              <w:t>Violenza</w:t>
            </w:r>
          </w:p>
        </w:tc>
        <w:tc>
          <w:tcPr>
            <w:tcW w:w="510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5BC768B" w14:textId="77777777" w:rsidR="00715AF7" w:rsidRDefault="00000000">
            <w:pPr>
              <w:spacing w:after="0" w:line="240" w:lineRule="auto"/>
              <w:rPr>
                <w:rFonts w:hint="eastAsia"/>
              </w:rPr>
            </w:pPr>
            <w:r>
              <w:rPr>
                <w:rFonts w:eastAsia="Carlito"/>
                <w:sz w:val="15"/>
              </w:rPr>
              <w:t>Tempo di presa in carico e recidiva degli scenari</w:t>
            </w:r>
          </w:p>
        </w:tc>
        <w:tc>
          <w:tcPr>
            <w:tcW w:w="3515"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A1CA331" w14:textId="77777777" w:rsidR="00715AF7" w:rsidRDefault="00000000">
            <w:pPr>
              <w:spacing w:after="0" w:line="240" w:lineRule="auto"/>
              <w:rPr>
                <w:rFonts w:hint="eastAsia"/>
              </w:rPr>
            </w:pPr>
            <w:r>
              <w:rPr>
                <w:rFonts w:eastAsia="Carlito"/>
                <w:sz w:val="15"/>
              </w:rPr>
              <w:t>Presa in carico entro standard; recidiva ridotta</w:t>
            </w:r>
          </w:p>
        </w:tc>
        <w:tc>
          <w:tcPr>
            <w:tcW w:w="226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7AD4979" w14:textId="77777777" w:rsidR="00715AF7" w:rsidRDefault="00000000">
            <w:pPr>
              <w:spacing w:after="0" w:line="240" w:lineRule="auto"/>
              <w:rPr>
                <w:rFonts w:hint="eastAsia"/>
              </w:rPr>
            </w:pPr>
            <w:r>
              <w:rPr>
                <w:rFonts w:eastAsia="Carlito"/>
                <w:sz w:val="15"/>
              </w:rPr>
              <w:t>Ad evento / annuale</w:t>
            </w:r>
          </w:p>
        </w:tc>
        <w:tc>
          <w:tcPr>
            <w:tcW w:w="272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DE8630D" w14:textId="77777777" w:rsidR="00715AF7" w:rsidRDefault="00000000">
            <w:pPr>
              <w:spacing w:after="0" w:line="240" w:lineRule="auto"/>
              <w:rPr>
                <w:rFonts w:hint="eastAsia"/>
              </w:rPr>
            </w:pPr>
            <w:r>
              <w:rPr>
                <w:rFonts w:eastAsia="Carlito"/>
                <w:sz w:val="15"/>
              </w:rPr>
              <w:t>Datore / HR / RSPP</w:t>
            </w:r>
          </w:p>
        </w:tc>
      </w:tr>
      <w:tr w:rsidR="00715AF7" w14:paraId="3875678A" w14:textId="77777777">
        <w:trPr>
          <w:cantSplit/>
          <w:jc w:val="center"/>
        </w:trPr>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97A1275" w14:textId="77777777" w:rsidR="00715AF7" w:rsidRDefault="00000000">
            <w:pPr>
              <w:spacing w:after="0" w:line="240" w:lineRule="auto"/>
              <w:rPr>
                <w:rFonts w:hint="eastAsia"/>
              </w:rPr>
            </w:pPr>
            <w:r>
              <w:rPr>
                <w:rFonts w:eastAsia="Carlito"/>
                <w:b/>
                <w:sz w:val="15"/>
              </w:rPr>
              <w:t>Formazione</w:t>
            </w:r>
          </w:p>
        </w:tc>
        <w:tc>
          <w:tcPr>
            <w:tcW w:w="5102"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B22BF16" w14:textId="77777777" w:rsidR="00715AF7" w:rsidRDefault="00000000">
            <w:pPr>
              <w:spacing w:after="0" w:line="240" w:lineRule="auto"/>
              <w:rPr>
                <w:rFonts w:hint="eastAsia"/>
              </w:rPr>
            </w:pPr>
            <w:r>
              <w:rPr>
                <w:rFonts w:eastAsia="Carlito"/>
                <w:sz w:val="15"/>
              </w:rPr>
              <w:t>Esito prove pratiche e copertura dei compiti non routinari</w:t>
            </w:r>
          </w:p>
        </w:tc>
        <w:tc>
          <w:tcPr>
            <w:tcW w:w="3515"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6F098BC0" w14:textId="77777777" w:rsidR="00715AF7" w:rsidRDefault="00000000">
            <w:pPr>
              <w:spacing w:after="0" w:line="240" w:lineRule="auto"/>
              <w:rPr>
                <w:rFonts w:hint="eastAsia"/>
              </w:rPr>
            </w:pPr>
            <w:r>
              <w:rPr>
                <w:rFonts w:eastAsia="Carlito"/>
                <w:sz w:val="15"/>
              </w:rPr>
              <w:t>100% esposti abilitati</w:t>
            </w:r>
          </w:p>
        </w:tc>
        <w:tc>
          <w:tcPr>
            <w:tcW w:w="226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C434001" w14:textId="77777777" w:rsidR="00715AF7" w:rsidRDefault="00000000">
            <w:pPr>
              <w:spacing w:after="0" w:line="240" w:lineRule="auto"/>
              <w:rPr>
                <w:rFonts w:hint="eastAsia"/>
              </w:rPr>
            </w:pPr>
            <w:r>
              <w:rPr>
                <w:rFonts w:eastAsia="Carlito"/>
                <w:sz w:val="15"/>
              </w:rPr>
              <w:t>Annuale / cambiamento</w:t>
            </w:r>
          </w:p>
        </w:tc>
        <w:tc>
          <w:tcPr>
            <w:tcW w:w="272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1AFB5EED" w14:textId="77777777" w:rsidR="00715AF7" w:rsidRDefault="00000000">
            <w:pPr>
              <w:spacing w:after="0" w:line="240" w:lineRule="auto"/>
              <w:rPr>
                <w:rFonts w:hint="eastAsia"/>
              </w:rPr>
            </w:pPr>
            <w:r>
              <w:rPr>
                <w:rFonts w:eastAsia="Carlito"/>
                <w:sz w:val="15"/>
              </w:rPr>
              <w:t>Formazione / preposti</w:t>
            </w:r>
          </w:p>
        </w:tc>
      </w:tr>
      <w:tr w:rsidR="00715AF7" w14:paraId="3E777025" w14:textId="77777777">
        <w:trPr>
          <w:cantSplit/>
          <w:jc w:val="center"/>
        </w:trPr>
        <w:tc>
          <w:tcPr>
            <w:tcW w:w="170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B11F0E1" w14:textId="77777777" w:rsidR="00715AF7" w:rsidRDefault="00000000">
            <w:pPr>
              <w:spacing w:after="0" w:line="240" w:lineRule="auto"/>
              <w:rPr>
                <w:rFonts w:hint="eastAsia"/>
              </w:rPr>
            </w:pPr>
            <w:r>
              <w:rPr>
                <w:rFonts w:eastAsia="Carlito"/>
                <w:b/>
                <w:sz w:val="15"/>
              </w:rPr>
              <w:t>Maternità</w:t>
            </w:r>
          </w:p>
        </w:tc>
        <w:tc>
          <w:tcPr>
            <w:tcW w:w="510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A528FC0" w14:textId="77777777" w:rsidR="00715AF7" w:rsidRDefault="00000000">
            <w:pPr>
              <w:spacing w:after="0" w:line="240" w:lineRule="auto"/>
              <w:rPr>
                <w:rFonts w:hint="eastAsia"/>
              </w:rPr>
            </w:pPr>
            <w:r>
              <w:rPr>
                <w:rFonts w:eastAsia="Carlito"/>
                <w:sz w:val="15"/>
              </w:rPr>
              <w:t>Percentuale mansioni con valutazione preventiva aggiornata</w:t>
            </w:r>
          </w:p>
        </w:tc>
        <w:tc>
          <w:tcPr>
            <w:tcW w:w="3515"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C619270" w14:textId="77777777" w:rsidR="00715AF7" w:rsidRDefault="00000000">
            <w:pPr>
              <w:spacing w:after="0" w:line="240" w:lineRule="auto"/>
              <w:rPr>
                <w:rFonts w:hint="eastAsia"/>
              </w:rPr>
            </w:pPr>
            <w:r>
              <w:rPr>
                <w:rFonts w:eastAsia="Carlito"/>
                <w:sz w:val="15"/>
              </w:rPr>
              <w:t>100%</w:t>
            </w:r>
          </w:p>
        </w:tc>
        <w:tc>
          <w:tcPr>
            <w:tcW w:w="226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63BBCCA" w14:textId="77777777" w:rsidR="00715AF7" w:rsidRDefault="00000000">
            <w:pPr>
              <w:spacing w:after="0" w:line="240" w:lineRule="auto"/>
              <w:rPr>
                <w:rFonts w:hint="eastAsia"/>
              </w:rPr>
            </w:pPr>
            <w:r>
              <w:rPr>
                <w:rFonts w:eastAsia="Carlito"/>
                <w:sz w:val="15"/>
              </w:rPr>
              <w:t>Annuale / nuovi agenti</w:t>
            </w:r>
          </w:p>
        </w:tc>
        <w:tc>
          <w:tcPr>
            <w:tcW w:w="272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CC64CA6" w14:textId="77777777" w:rsidR="00715AF7" w:rsidRDefault="00000000">
            <w:pPr>
              <w:spacing w:after="0" w:line="240" w:lineRule="auto"/>
              <w:rPr>
                <w:rFonts w:hint="eastAsia"/>
              </w:rPr>
            </w:pPr>
            <w:r>
              <w:rPr>
                <w:rFonts w:eastAsia="Carlito"/>
                <w:sz w:val="15"/>
              </w:rPr>
              <w:t>Datore / RSPP / MC</w:t>
            </w:r>
          </w:p>
        </w:tc>
      </w:tr>
      <w:tr w:rsidR="00715AF7" w14:paraId="3C1B414B" w14:textId="77777777">
        <w:trPr>
          <w:cantSplit/>
          <w:jc w:val="center"/>
        </w:trPr>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7160E3E" w14:textId="77777777" w:rsidR="00715AF7" w:rsidRDefault="00000000">
            <w:pPr>
              <w:spacing w:after="0" w:line="240" w:lineRule="auto"/>
              <w:rPr>
                <w:rFonts w:hint="eastAsia"/>
              </w:rPr>
            </w:pPr>
            <w:r>
              <w:rPr>
                <w:rFonts w:eastAsia="Carlito"/>
                <w:b/>
                <w:sz w:val="15"/>
              </w:rPr>
              <w:t>Salute collettiva</w:t>
            </w:r>
          </w:p>
        </w:tc>
        <w:tc>
          <w:tcPr>
            <w:tcW w:w="5102"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42D08FB" w14:textId="77777777" w:rsidR="00715AF7" w:rsidRDefault="00000000">
            <w:pPr>
              <w:spacing w:after="0" w:line="240" w:lineRule="auto"/>
              <w:rPr>
                <w:rFonts w:hint="eastAsia"/>
              </w:rPr>
            </w:pPr>
            <w:r>
              <w:rPr>
                <w:rFonts w:eastAsia="Carlito"/>
                <w:sz w:val="15"/>
              </w:rPr>
              <w:t>Azioni tecniche avviate a seguito di segnali aggregati del medico</w:t>
            </w:r>
          </w:p>
        </w:tc>
        <w:tc>
          <w:tcPr>
            <w:tcW w:w="3515"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EBE88AE" w14:textId="77777777" w:rsidR="00715AF7" w:rsidRDefault="00000000">
            <w:pPr>
              <w:spacing w:after="0" w:line="240" w:lineRule="auto"/>
              <w:rPr>
                <w:rFonts w:hint="eastAsia"/>
              </w:rPr>
            </w:pPr>
            <w:r>
              <w:rPr>
                <w:rFonts w:eastAsia="Carlito"/>
                <w:sz w:val="15"/>
              </w:rPr>
              <w:t>100% segnali presi in carico</w:t>
            </w:r>
          </w:p>
        </w:tc>
        <w:tc>
          <w:tcPr>
            <w:tcW w:w="226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6E8E7305" w14:textId="77777777" w:rsidR="00715AF7" w:rsidRDefault="00000000">
            <w:pPr>
              <w:spacing w:after="0" w:line="240" w:lineRule="auto"/>
              <w:rPr>
                <w:rFonts w:hint="eastAsia"/>
              </w:rPr>
            </w:pPr>
            <w:r>
              <w:rPr>
                <w:rFonts w:eastAsia="Carlito"/>
                <w:sz w:val="15"/>
              </w:rPr>
              <w:t>Relazione sanitaria / riunione periodica</w:t>
            </w:r>
          </w:p>
        </w:tc>
        <w:tc>
          <w:tcPr>
            <w:tcW w:w="272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69DF71BD" w14:textId="77777777" w:rsidR="00715AF7" w:rsidRDefault="00000000">
            <w:pPr>
              <w:spacing w:after="0" w:line="240" w:lineRule="auto"/>
              <w:rPr>
                <w:rFonts w:hint="eastAsia"/>
              </w:rPr>
            </w:pPr>
            <w:r>
              <w:rPr>
                <w:rFonts w:eastAsia="Carlito"/>
                <w:sz w:val="15"/>
              </w:rPr>
              <w:t>Datore / RSPP / MC</w:t>
            </w:r>
          </w:p>
        </w:tc>
      </w:tr>
    </w:tbl>
    <w:p w14:paraId="7CA4A7B8" w14:textId="77777777" w:rsidR="00715AF7" w:rsidRDefault="00000000">
      <w:pPr>
        <w:pStyle w:val="Titolo3"/>
      </w:pPr>
      <w:r>
        <w:rPr>
          <w:rFonts w:ascii="Carlito" w:eastAsia="Carlito" w:hAnsi="Carlito"/>
        </w:rPr>
        <w:t>Regole per l’uso degli indicatori</w:t>
      </w:r>
    </w:p>
    <w:p w14:paraId="53C33700" w14:textId="77777777" w:rsidR="00715AF7" w:rsidRDefault="00000000">
      <w:pPr>
        <w:pStyle w:val="Puntoelenco"/>
        <w:spacing w:after="30"/>
        <w:ind w:left="255" w:hanging="113"/>
        <w:rPr>
          <w:rFonts w:hint="eastAsia"/>
        </w:rPr>
      </w:pPr>
      <w:r>
        <w:rPr>
          <w:rFonts w:eastAsia="Carlito"/>
          <w:sz w:val="16"/>
        </w:rPr>
        <w:t>Definire sempre numeratore, denominatore, fonte, responsabile e frequenza di aggiornamento.</w:t>
      </w:r>
    </w:p>
    <w:p w14:paraId="0321F044" w14:textId="77777777" w:rsidR="00715AF7" w:rsidRDefault="00000000">
      <w:pPr>
        <w:pStyle w:val="Puntoelenco"/>
        <w:spacing w:after="30"/>
        <w:ind w:left="255" w:hanging="113"/>
        <w:rPr>
          <w:rFonts w:hint="eastAsia"/>
        </w:rPr>
      </w:pPr>
      <w:r>
        <w:rPr>
          <w:rFonts w:eastAsia="Carlito"/>
          <w:sz w:val="16"/>
        </w:rPr>
        <w:t>Interpretare le differenze insieme a esposizione, anzianità, reparto, turno e qualità del dato.</w:t>
      </w:r>
    </w:p>
    <w:p w14:paraId="480B1E72" w14:textId="77777777" w:rsidR="00715AF7" w:rsidRDefault="00000000">
      <w:pPr>
        <w:pStyle w:val="Puntoelenco"/>
        <w:spacing w:after="30"/>
        <w:ind w:left="255" w:hanging="113"/>
        <w:rPr>
          <w:rFonts w:hint="eastAsia"/>
        </w:rPr>
      </w:pPr>
      <w:r>
        <w:rPr>
          <w:rFonts w:eastAsia="Carlito"/>
          <w:sz w:val="16"/>
        </w:rPr>
        <w:t>Evitare classifiche tra donne e uomini: l’indicatore serve a individuare condizioni di lavoro da correggere.</w:t>
      </w:r>
    </w:p>
    <w:p w14:paraId="6D9BC8AA" w14:textId="77777777" w:rsidR="00715AF7" w:rsidRDefault="00000000">
      <w:pPr>
        <w:pStyle w:val="Puntoelenco"/>
        <w:spacing w:after="30"/>
        <w:ind w:left="255" w:hanging="113"/>
        <w:rPr>
          <w:rFonts w:hint="eastAsia"/>
        </w:rPr>
      </w:pPr>
      <w:r>
        <w:rPr>
          <w:rFonts w:eastAsia="Carlito"/>
          <w:sz w:val="16"/>
        </w:rPr>
        <w:t>Nei gruppi piccoli aggregare periodi o unità per proteggere l’anonimato e ridurre l’instabilità statistica.</w:t>
      </w:r>
    </w:p>
    <w:p w14:paraId="0C6E1D05" w14:textId="77777777" w:rsidR="00715AF7" w:rsidRDefault="00000000">
      <w:pPr>
        <w:pStyle w:val="Puntoelenco"/>
        <w:spacing w:after="30"/>
        <w:ind w:left="255" w:hanging="113"/>
        <w:rPr>
          <w:rFonts w:hint="eastAsia"/>
        </w:rPr>
      </w:pPr>
      <w:r>
        <w:rPr>
          <w:rFonts w:eastAsia="Carlito"/>
          <w:sz w:val="16"/>
        </w:rPr>
        <w:t>Affiancare agli indicatori di evento misure proattive: fit test, conformità delle regolazioni, audit e chiusura azioni.</w:t>
      </w:r>
    </w:p>
    <w:p w14:paraId="775BF4A5" w14:textId="77777777" w:rsidR="00715AF7" w:rsidRDefault="00000000">
      <w:pPr>
        <w:pStyle w:val="Puntoelenco"/>
        <w:spacing w:after="30"/>
        <w:ind w:left="255" w:hanging="113"/>
        <w:rPr>
          <w:rFonts w:hint="eastAsia"/>
        </w:rPr>
      </w:pPr>
      <w:r>
        <w:rPr>
          <w:rFonts w:eastAsia="Carlito"/>
          <w:sz w:val="16"/>
        </w:rPr>
        <w:t>Riesaminare target e indicatori quando il processo cambia o la misura produce effetti non previsti.</w:t>
      </w:r>
    </w:p>
    <w:p w14:paraId="1DC5681D" w14:textId="77777777" w:rsidR="00715AF7" w:rsidRDefault="00000000">
      <w:pPr>
        <w:rPr>
          <w:rFonts w:hint="eastAsia"/>
        </w:rPr>
      </w:pPr>
      <w:r>
        <w:br w:type="page"/>
      </w:r>
    </w:p>
    <w:p w14:paraId="3937D1EA" w14:textId="77777777" w:rsidR="00715AF7" w:rsidRDefault="00000000">
      <w:pPr>
        <w:pStyle w:val="Titolo2"/>
      </w:pPr>
      <w:r>
        <w:rPr>
          <w:rFonts w:ascii="Carlito" w:eastAsia="Carlito" w:hAnsi="Carlito"/>
        </w:rPr>
        <w:t>Checklist di audit aziendale</w:t>
      </w:r>
    </w:p>
    <w:tbl>
      <w:tblPr>
        <w:tblW w:w="0" w:type="auto"/>
        <w:jc w:val="center"/>
        <w:tblLayout w:type="fixed"/>
        <w:tblLook w:val="04A0" w:firstRow="1" w:lastRow="0" w:firstColumn="1" w:lastColumn="0" w:noHBand="0" w:noVBand="1"/>
      </w:tblPr>
      <w:tblGrid>
        <w:gridCol w:w="680"/>
        <w:gridCol w:w="1701"/>
        <w:gridCol w:w="5669"/>
        <w:gridCol w:w="1361"/>
        <w:gridCol w:w="2721"/>
        <w:gridCol w:w="3175"/>
      </w:tblGrid>
      <w:tr w:rsidR="00715AF7" w14:paraId="0CBA94CF" w14:textId="77777777">
        <w:trPr>
          <w:tblHeader/>
          <w:jc w:val="center"/>
        </w:trPr>
        <w:tc>
          <w:tcPr>
            <w:tcW w:w="680"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2D7CCC62" w14:textId="77777777" w:rsidR="00715AF7" w:rsidRDefault="00000000">
            <w:pPr>
              <w:spacing w:after="0"/>
              <w:jc w:val="center"/>
              <w:rPr>
                <w:rFonts w:hint="eastAsia"/>
              </w:rPr>
            </w:pPr>
            <w:r>
              <w:rPr>
                <w:rFonts w:eastAsia="Carlito"/>
                <w:b/>
                <w:color w:val="FFFFFF"/>
                <w:sz w:val="13"/>
              </w:rPr>
              <w:t>ID</w:t>
            </w:r>
          </w:p>
        </w:tc>
        <w:tc>
          <w:tcPr>
            <w:tcW w:w="170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27B9A54B" w14:textId="77777777" w:rsidR="00715AF7" w:rsidRDefault="00000000">
            <w:pPr>
              <w:spacing w:after="0"/>
              <w:jc w:val="center"/>
              <w:rPr>
                <w:rFonts w:hint="eastAsia"/>
              </w:rPr>
            </w:pPr>
            <w:r>
              <w:rPr>
                <w:rFonts w:eastAsia="Carlito"/>
                <w:b/>
                <w:color w:val="FFFFFF"/>
                <w:sz w:val="13"/>
              </w:rPr>
              <w:t>Area</w:t>
            </w:r>
          </w:p>
        </w:tc>
        <w:tc>
          <w:tcPr>
            <w:tcW w:w="5669"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1806F1FC" w14:textId="77777777" w:rsidR="00715AF7" w:rsidRDefault="00000000">
            <w:pPr>
              <w:spacing w:after="0"/>
              <w:jc w:val="center"/>
              <w:rPr>
                <w:rFonts w:hint="eastAsia"/>
              </w:rPr>
            </w:pPr>
            <w:r>
              <w:rPr>
                <w:rFonts w:eastAsia="Carlito"/>
                <w:b/>
                <w:color w:val="FFFFFF"/>
                <w:sz w:val="13"/>
              </w:rPr>
              <w:t>Punto di verifica</w:t>
            </w:r>
          </w:p>
        </w:tc>
        <w:tc>
          <w:tcPr>
            <w:tcW w:w="136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5D7E0BD0" w14:textId="77777777" w:rsidR="00715AF7" w:rsidRDefault="00000000">
            <w:pPr>
              <w:spacing w:after="0"/>
              <w:jc w:val="center"/>
              <w:rPr>
                <w:rFonts w:hint="eastAsia"/>
              </w:rPr>
            </w:pPr>
            <w:r>
              <w:rPr>
                <w:rFonts w:eastAsia="Carlito"/>
                <w:b/>
                <w:color w:val="FFFFFF"/>
                <w:sz w:val="13"/>
              </w:rPr>
              <w:t>Esito</w:t>
            </w:r>
          </w:p>
        </w:tc>
        <w:tc>
          <w:tcPr>
            <w:tcW w:w="2721"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47981E67" w14:textId="77777777" w:rsidR="00715AF7" w:rsidRDefault="00000000">
            <w:pPr>
              <w:spacing w:after="0"/>
              <w:jc w:val="center"/>
              <w:rPr>
                <w:rFonts w:hint="eastAsia"/>
              </w:rPr>
            </w:pPr>
            <w:r>
              <w:rPr>
                <w:rFonts w:eastAsia="Carlito"/>
                <w:b/>
                <w:color w:val="FFFFFF"/>
                <w:sz w:val="13"/>
              </w:rPr>
              <w:t>Evidenza</w:t>
            </w:r>
          </w:p>
        </w:tc>
        <w:tc>
          <w:tcPr>
            <w:tcW w:w="3175"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31D32837" w14:textId="77777777" w:rsidR="00715AF7" w:rsidRDefault="00000000">
            <w:pPr>
              <w:spacing w:after="0"/>
              <w:jc w:val="center"/>
              <w:rPr>
                <w:rFonts w:hint="eastAsia"/>
              </w:rPr>
            </w:pPr>
            <w:r>
              <w:rPr>
                <w:rFonts w:eastAsia="Carlito"/>
                <w:b/>
                <w:color w:val="FFFFFF"/>
                <w:sz w:val="13"/>
              </w:rPr>
              <w:t>Azione / responsabile / data</w:t>
            </w:r>
          </w:p>
        </w:tc>
      </w:tr>
      <w:tr w:rsidR="00715AF7" w14:paraId="7AD27AAC"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6CEB7FF8" w14:textId="77777777" w:rsidR="00715AF7" w:rsidRDefault="00000000">
            <w:pPr>
              <w:spacing w:after="0" w:line="221" w:lineRule="auto"/>
              <w:rPr>
                <w:rFonts w:hint="eastAsia"/>
              </w:rPr>
            </w:pPr>
            <w:r>
              <w:rPr>
                <w:rFonts w:eastAsia="Carlito"/>
                <w:b/>
                <w:sz w:val="13"/>
              </w:rPr>
              <w:t>A01</w:t>
            </w:r>
          </w:p>
        </w:tc>
        <w:tc>
          <w:tcPr>
            <w:tcW w:w="170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219944D5" w14:textId="77777777" w:rsidR="00715AF7" w:rsidRDefault="00000000">
            <w:pPr>
              <w:spacing w:after="0" w:line="221" w:lineRule="auto"/>
              <w:rPr>
                <w:rFonts w:hint="eastAsia"/>
              </w:rPr>
            </w:pPr>
            <w:r>
              <w:rPr>
                <w:rFonts w:eastAsia="Carlito"/>
                <w:sz w:val="13"/>
              </w:rPr>
              <w:t>Governance</w:t>
            </w:r>
          </w:p>
        </w:tc>
        <w:tc>
          <w:tcPr>
            <w:tcW w:w="5669"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0FF25D0C" w14:textId="77777777" w:rsidR="00715AF7" w:rsidRDefault="00000000">
            <w:pPr>
              <w:spacing w:after="0" w:line="221" w:lineRule="auto"/>
              <w:rPr>
                <w:rFonts w:hint="eastAsia"/>
              </w:rPr>
            </w:pPr>
            <w:r>
              <w:rPr>
                <w:rFonts w:eastAsia="Carlito"/>
                <w:sz w:val="13"/>
              </w:rPr>
              <w:t>Il DVR descrive il metodo con cui sono state considerate le differenze tra donne e uomini?</w:t>
            </w:r>
          </w:p>
        </w:tc>
        <w:tc>
          <w:tcPr>
            <w:tcW w:w="136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5FE85BA4"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70108AF3"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45AF8D74" w14:textId="77777777" w:rsidR="00715AF7" w:rsidRDefault="00000000">
            <w:pPr>
              <w:spacing w:after="0" w:line="221" w:lineRule="auto"/>
              <w:rPr>
                <w:rFonts w:hint="eastAsia"/>
              </w:rPr>
            </w:pPr>
            <w:r>
              <w:rPr>
                <w:rFonts w:eastAsia="Carlito"/>
                <w:sz w:val="13"/>
              </w:rPr>
              <w:t>........................................</w:t>
            </w:r>
          </w:p>
        </w:tc>
      </w:tr>
      <w:tr w:rsidR="00715AF7" w14:paraId="6FE1EE55"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77B90906" w14:textId="77777777" w:rsidR="00715AF7" w:rsidRDefault="00000000">
            <w:pPr>
              <w:spacing w:after="0" w:line="221" w:lineRule="auto"/>
              <w:rPr>
                <w:rFonts w:hint="eastAsia"/>
              </w:rPr>
            </w:pPr>
            <w:r>
              <w:rPr>
                <w:rFonts w:eastAsia="Carlito"/>
                <w:b/>
                <w:sz w:val="13"/>
              </w:rPr>
              <w:t>A02</w:t>
            </w:r>
          </w:p>
        </w:tc>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109C24CB" w14:textId="77777777" w:rsidR="00715AF7" w:rsidRDefault="00000000">
            <w:pPr>
              <w:spacing w:after="0" w:line="221" w:lineRule="auto"/>
              <w:rPr>
                <w:rFonts w:hint="eastAsia"/>
              </w:rPr>
            </w:pPr>
            <w:r>
              <w:rPr>
                <w:rFonts w:eastAsia="Carlito"/>
                <w:sz w:val="13"/>
              </w:rPr>
              <w:t>Governance</w:t>
            </w:r>
          </w:p>
        </w:tc>
        <w:tc>
          <w:tcPr>
            <w:tcW w:w="5669"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513C2BBA" w14:textId="77777777" w:rsidR="00715AF7" w:rsidRDefault="00000000">
            <w:pPr>
              <w:spacing w:after="0" w:line="221" w:lineRule="auto"/>
              <w:rPr>
                <w:rFonts w:hint="eastAsia"/>
              </w:rPr>
            </w:pPr>
            <w:r>
              <w:rPr>
                <w:rFonts w:eastAsia="Carlito"/>
                <w:sz w:val="13"/>
              </w:rPr>
              <w:t>Sono identificati ruoli, responsabilità e modalità di coinvolgimento di RSPP, medico competente e RLS?</w:t>
            </w:r>
          </w:p>
        </w:tc>
        <w:tc>
          <w:tcPr>
            <w:tcW w:w="136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0C667051"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50EF7C90"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0E8A6F71" w14:textId="77777777" w:rsidR="00715AF7" w:rsidRDefault="00000000">
            <w:pPr>
              <w:spacing w:after="0" w:line="221" w:lineRule="auto"/>
              <w:rPr>
                <w:rFonts w:hint="eastAsia"/>
              </w:rPr>
            </w:pPr>
            <w:r>
              <w:rPr>
                <w:rFonts w:eastAsia="Carlito"/>
                <w:sz w:val="13"/>
              </w:rPr>
              <w:t>........................................</w:t>
            </w:r>
          </w:p>
        </w:tc>
      </w:tr>
      <w:tr w:rsidR="00715AF7" w14:paraId="19B4C061"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49811A21" w14:textId="77777777" w:rsidR="00715AF7" w:rsidRDefault="00000000">
            <w:pPr>
              <w:spacing w:after="0" w:line="221" w:lineRule="auto"/>
              <w:rPr>
                <w:rFonts w:hint="eastAsia"/>
              </w:rPr>
            </w:pPr>
            <w:r>
              <w:rPr>
                <w:rFonts w:eastAsia="Carlito"/>
                <w:b/>
                <w:sz w:val="13"/>
              </w:rPr>
              <w:t>A03</w:t>
            </w:r>
          </w:p>
        </w:tc>
        <w:tc>
          <w:tcPr>
            <w:tcW w:w="170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78D44983" w14:textId="77777777" w:rsidR="00715AF7" w:rsidRDefault="00000000">
            <w:pPr>
              <w:spacing w:after="0" w:line="221" w:lineRule="auto"/>
              <w:rPr>
                <w:rFonts w:hint="eastAsia"/>
              </w:rPr>
            </w:pPr>
            <w:r>
              <w:rPr>
                <w:rFonts w:eastAsia="Carlito"/>
                <w:sz w:val="13"/>
              </w:rPr>
              <w:t>Governance</w:t>
            </w:r>
          </w:p>
        </w:tc>
        <w:tc>
          <w:tcPr>
            <w:tcW w:w="5669"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03152B84" w14:textId="77777777" w:rsidR="00715AF7" w:rsidRDefault="00000000">
            <w:pPr>
              <w:spacing w:after="0" w:line="221" w:lineRule="auto"/>
              <w:rPr>
                <w:rFonts w:hint="eastAsia"/>
              </w:rPr>
            </w:pPr>
            <w:r>
              <w:rPr>
                <w:rFonts w:eastAsia="Carlito"/>
                <w:sz w:val="13"/>
              </w:rPr>
              <w:t>Le decisioni sono motivate da dati e non da stereotipi o medie non applicabili al singolo?</w:t>
            </w:r>
          </w:p>
        </w:tc>
        <w:tc>
          <w:tcPr>
            <w:tcW w:w="136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5E33236B"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6AE2B01D"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158B3D20" w14:textId="77777777" w:rsidR="00715AF7" w:rsidRDefault="00000000">
            <w:pPr>
              <w:spacing w:after="0" w:line="221" w:lineRule="auto"/>
              <w:rPr>
                <w:rFonts w:hint="eastAsia"/>
              </w:rPr>
            </w:pPr>
            <w:r>
              <w:rPr>
                <w:rFonts w:eastAsia="Carlito"/>
                <w:sz w:val="13"/>
              </w:rPr>
              <w:t>........................................</w:t>
            </w:r>
          </w:p>
        </w:tc>
      </w:tr>
      <w:tr w:rsidR="00715AF7" w14:paraId="5ABF4283"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46451537" w14:textId="77777777" w:rsidR="00715AF7" w:rsidRDefault="00000000">
            <w:pPr>
              <w:spacing w:after="0" w:line="221" w:lineRule="auto"/>
              <w:rPr>
                <w:rFonts w:hint="eastAsia"/>
              </w:rPr>
            </w:pPr>
            <w:r>
              <w:rPr>
                <w:rFonts w:eastAsia="Carlito"/>
                <w:b/>
                <w:sz w:val="13"/>
              </w:rPr>
              <w:t>A04</w:t>
            </w:r>
          </w:p>
        </w:tc>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634BBFDC" w14:textId="77777777" w:rsidR="00715AF7" w:rsidRDefault="00000000">
            <w:pPr>
              <w:spacing w:after="0" w:line="221" w:lineRule="auto"/>
              <w:rPr>
                <w:rFonts w:hint="eastAsia"/>
              </w:rPr>
            </w:pPr>
            <w:r>
              <w:rPr>
                <w:rFonts w:eastAsia="Carlito"/>
                <w:sz w:val="13"/>
              </w:rPr>
              <w:t>Governance</w:t>
            </w:r>
          </w:p>
        </w:tc>
        <w:tc>
          <w:tcPr>
            <w:tcW w:w="5669"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6C0C55CD" w14:textId="77777777" w:rsidR="00715AF7" w:rsidRDefault="00000000">
            <w:pPr>
              <w:spacing w:after="0" w:line="221" w:lineRule="auto"/>
              <w:rPr>
                <w:rFonts w:hint="eastAsia"/>
              </w:rPr>
            </w:pPr>
            <w:r>
              <w:rPr>
                <w:rFonts w:eastAsia="Carlito"/>
                <w:sz w:val="13"/>
              </w:rPr>
              <w:t>Sono previste regole di riservatezza e aggregazione dei dati?</w:t>
            </w:r>
          </w:p>
        </w:tc>
        <w:tc>
          <w:tcPr>
            <w:tcW w:w="136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3044957B"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52275AD6"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4AD4A4B3" w14:textId="77777777" w:rsidR="00715AF7" w:rsidRDefault="00000000">
            <w:pPr>
              <w:spacing w:after="0" w:line="221" w:lineRule="auto"/>
              <w:rPr>
                <w:rFonts w:hint="eastAsia"/>
              </w:rPr>
            </w:pPr>
            <w:r>
              <w:rPr>
                <w:rFonts w:eastAsia="Carlito"/>
                <w:sz w:val="13"/>
              </w:rPr>
              <w:t>........................................</w:t>
            </w:r>
          </w:p>
        </w:tc>
      </w:tr>
      <w:tr w:rsidR="00715AF7" w14:paraId="4AEB0592"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76679379" w14:textId="77777777" w:rsidR="00715AF7" w:rsidRDefault="00000000">
            <w:pPr>
              <w:spacing w:after="0" w:line="221" w:lineRule="auto"/>
              <w:rPr>
                <w:rFonts w:hint="eastAsia"/>
              </w:rPr>
            </w:pPr>
            <w:r>
              <w:rPr>
                <w:rFonts w:eastAsia="Carlito"/>
                <w:b/>
                <w:sz w:val="13"/>
              </w:rPr>
              <w:t>B01</w:t>
            </w:r>
          </w:p>
        </w:tc>
        <w:tc>
          <w:tcPr>
            <w:tcW w:w="170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7E917AC5" w14:textId="77777777" w:rsidR="00715AF7" w:rsidRDefault="00000000">
            <w:pPr>
              <w:spacing w:after="0" w:line="221" w:lineRule="auto"/>
              <w:rPr>
                <w:rFonts w:hint="eastAsia"/>
              </w:rPr>
            </w:pPr>
            <w:r>
              <w:rPr>
                <w:rFonts w:eastAsia="Carlito"/>
                <w:sz w:val="13"/>
              </w:rPr>
              <w:t>Lavoro reale</w:t>
            </w:r>
          </w:p>
        </w:tc>
        <w:tc>
          <w:tcPr>
            <w:tcW w:w="5669"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2E1FD479" w14:textId="77777777" w:rsidR="00715AF7" w:rsidRDefault="00000000">
            <w:pPr>
              <w:spacing w:after="0" w:line="221" w:lineRule="auto"/>
              <w:rPr>
                <w:rFonts w:hint="eastAsia"/>
              </w:rPr>
            </w:pPr>
            <w:r>
              <w:rPr>
                <w:rFonts w:eastAsia="Carlito"/>
                <w:sz w:val="13"/>
              </w:rPr>
              <w:t>Le mansioni sono scomposte in compiti ordinari, non routinari ed emergenziali?</w:t>
            </w:r>
          </w:p>
        </w:tc>
        <w:tc>
          <w:tcPr>
            <w:tcW w:w="136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1626F802"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7005143A"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0DE5FB6C" w14:textId="77777777" w:rsidR="00715AF7" w:rsidRDefault="00000000">
            <w:pPr>
              <w:spacing w:after="0" w:line="221" w:lineRule="auto"/>
              <w:rPr>
                <w:rFonts w:hint="eastAsia"/>
              </w:rPr>
            </w:pPr>
            <w:r>
              <w:rPr>
                <w:rFonts w:eastAsia="Carlito"/>
                <w:sz w:val="13"/>
              </w:rPr>
              <w:t>........................................</w:t>
            </w:r>
          </w:p>
        </w:tc>
      </w:tr>
      <w:tr w:rsidR="00715AF7" w14:paraId="790AC7AE"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354199BE" w14:textId="77777777" w:rsidR="00715AF7" w:rsidRDefault="00000000">
            <w:pPr>
              <w:spacing w:after="0" w:line="221" w:lineRule="auto"/>
              <w:rPr>
                <w:rFonts w:hint="eastAsia"/>
              </w:rPr>
            </w:pPr>
            <w:r>
              <w:rPr>
                <w:rFonts w:eastAsia="Carlito"/>
                <w:b/>
                <w:sz w:val="13"/>
              </w:rPr>
              <w:t>B02</w:t>
            </w:r>
          </w:p>
        </w:tc>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30B3D07C" w14:textId="77777777" w:rsidR="00715AF7" w:rsidRDefault="00000000">
            <w:pPr>
              <w:spacing w:after="0" w:line="221" w:lineRule="auto"/>
              <w:rPr>
                <w:rFonts w:hint="eastAsia"/>
              </w:rPr>
            </w:pPr>
            <w:r>
              <w:rPr>
                <w:rFonts w:eastAsia="Carlito"/>
                <w:sz w:val="13"/>
              </w:rPr>
              <w:t>Lavoro reale</w:t>
            </w:r>
          </w:p>
        </w:tc>
        <w:tc>
          <w:tcPr>
            <w:tcW w:w="5669"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7D52034E" w14:textId="77777777" w:rsidR="00715AF7" w:rsidRDefault="00000000">
            <w:pPr>
              <w:spacing w:after="0" w:line="221" w:lineRule="auto"/>
              <w:rPr>
                <w:rFonts w:hint="eastAsia"/>
              </w:rPr>
            </w:pPr>
            <w:r>
              <w:rPr>
                <w:rFonts w:eastAsia="Carlito"/>
                <w:sz w:val="13"/>
              </w:rPr>
              <w:t>È stata verificata la distribuzione effettiva dei compiti per turno, ruolo e gruppo?</w:t>
            </w:r>
          </w:p>
        </w:tc>
        <w:tc>
          <w:tcPr>
            <w:tcW w:w="136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4E55B482"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48FAABBA"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539AE9DE" w14:textId="77777777" w:rsidR="00715AF7" w:rsidRDefault="00000000">
            <w:pPr>
              <w:spacing w:after="0" w:line="221" w:lineRule="auto"/>
              <w:rPr>
                <w:rFonts w:hint="eastAsia"/>
              </w:rPr>
            </w:pPr>
            <w:r>
              <w:rPr>
                <w:rFonts w:eastAsia="Carlito"/>
                <w:sz w:val="13"/>
              </w:rPr>
              <w:t>........................................</w:t>
            </w:r>
          </w:p>
        </w:tc>
      </w:tr>
      <w:tr w:rsidR="00715AF7" w14:paraId="59E0232A"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2D9B5CD7" w14:textId="77777777" w:rsidR="00715AF7" w:rsidRDefault="00000000">
            <w:pPr>
              <w:spacing w:after="0" w:line="221" w:lineRule="auto"/>
              <w:rPr>
                <w:rFonts w:hint="eastAsia"/>
              </w:rPr>
            </w:pPr>
            <w:r>
              <w:rPr>
                <w:rFonts w:eastAsia="Carlito"/>
                <w:b/>
                <w:sz w:val="13"/>
              </w:rPr>
              <w:t>B03</w:t>
            </w:r>
          </w:p>
        </w:tc>
        <w:tc>
          <w:tcPr>
            <w:tcW w:w="170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3C457D0C" w14:textId="77777777" w:rsidR="00715AF7" w:rsidRDefault="00000000">
            <w:pPr>
              <w:spacing w:after="0" w:line="221" w:lineRule="auto"/>
              <w:rPr>
                <w:rFonts w:hint="eastAsia"/>
              </w:rPr>
            </w:pPr>
            <w:r>
              <w:rPr>
                <w:rFonts w:eastAsia="Carlito"/>
                <w:sz w:val="13"/>
              </w:rPr>
              <w:t>Lavoro reale</w:t>
            </w:r>
          </w:p>
        </w:tc>
        <w:tc>
          <w:tcPr>
            <w:tcW w:w="5669"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50DB0023" w14:textId="77777777" w:rsidR="00715AF7" w:rsidRDefault="00000000">
            <w:pPr>
              <w:spacing w:after="0" w:line="221" w:lineRule="auto"/>
              <w:rPr>
                <w:rFonts w:hint="eastAsia"/>
              </w:rPr>
            </w:pPr>
            <w:r>
              <w:rPr>
                <w:rFonts w:eastAsia="Carlito"/>
                <w:sz w:val="13"/>
              </w:rPr>
              <w:t>Sono inclusi pulizia, manutenzione, sostituzioni, trasferte e picchi?</w:t>
            </w:r>
          </w:p>
        </w:tc>
        <w:tc>
          <w:tcPr>
            <w:tcW w:w="136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7CA12331"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4CCFFEE5"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627266D7" w14:textId="77777777" w:rsidR="00715AF7" w:rsidRDefault="00000000">
            <w:pPr>
              <w:spacing w:after="0" w:line="221" w:lineRule="auto"/>
              <w:rPr>
                <w:rFonts w:hint="eastAsia"/>
              </w:rPr>
            </w:pPr>
            <w:r>
              <w:rPr>
                <w:rFonts w:eastAsia="Carlito"/>
                <w:sz w:val="13"/>
              </w:rPr>
              <w:t>........................................</w:t>
            </w:r>
          </w:p>
        </w:tc>
      </w:tr>
      <w:tr w:rsidR="00715AF7" w14:paraId="2B661FFE"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06B1F307" w14:textId="77777777" w:rsidR="00715AF7" w:rsidRDefault="00000000">
            <w:pPr>
              <w:spacing w:after="0" w:line="221" w:lineRule="auto"/>
              <w:rPr>
                <w:rFonts w:hint="eastAsia"/>
              </w:rPr>
            </w:pPr>
            <w:r>
              <w:rPr>
                <w:rFonts w:eastAsia="Carlito"/>
                <w:b/>
                <w:sz w:val="13"/>
              </w:rPr>
              <w:t>B04</w:t>
            </w:r>
          </w:p>
        </w:tc>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73C5152D" w14:textId="77777777" w:rsidR="00715AF7" w:rsidRDefault="00000000">
            <w:pPr>
              <w:spacing w:after="0" w:line="221" w:lineRule="auto"/>
              <w:rPr>
                <w:rFonts w:hint="eastAsia"/>
              </w:rPr>
            </w:pPr>
            <w:r>
              <w:rPr>
                <w:rFonts w:eastAsia="Carlito"/>
                <w:sz w:val="13"/>
              </w:rPr>
              <w:t>Lavoro reale</w:t>
            </w:r>
          </w:p>
        </w:tc>
        <w:tc>
          <w:tcPr>
            <w:tcW w:w="5669"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6ACA640B" w14:textId="77777777" w:rsidR="00715AF7" w:rsidRDefault="00000000">
            <w:pPr>
              <w:spacing w:after="0" w:line="221" w:lineRule="auto"/>
              <w:rPr>
                <w:rFonts w:hint="eastAsia"/>
              </w:rPr>
            </w:pPr>
            <w:r>
              <w:rPr>
                <w:rFonts w:eastAsia="Carlito"/>
                <w:sz w:val="13"/>
              </w:rPr>
              <w:t>Sono stati consultati lavoratori rappresentativi e RLS?</w:t>
            </w:r>
          </w:p>
        </w:tc>
        <w:tc>
          <w:tcPr>
            <w:tcW w:w="136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716CEE35"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7AFB5CF7"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182A575C" w14:textId="77777777" w:rsidR="00715AF7" w:rsidRDefault="00000000">
            <w:pPr>
              <w:spacing w:after="0" w:line="221" w:lineRule="auto"/>
              <w:rPr>
                <w:rFonts w:hint="eastAsia"/>
              </w:rPr>
            </w:pPr>
            <w:r>
              <w:rPr>
                <w:rFonts w:eastAsia="Carlito"/>
                <w:sz w:val="13"/>
              </w:rPr>
              <w:t>........................................</w:t>
            </w:r>
          </w:p>
        </w:tc>
      </w:tr>
      <w:tr w:rsidR="00715AF7" w14:paraId="5E52D0B5"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07E61643" w14:textId="77777777" w:rsidR="00715AF7" w:rsidRDefault="00000000">
            <w:pPr>
              <w:spacing w:after="0" w:line="221" w:lineRule="auto"/>
              <w:rPr>
                <w:rFonts w:hint="eastAsia"/>
              </w:rPr>
            </w:pPr>
            <w:r>
              <w:rPr>
                <w:rFonts w:eastAsia="Carlito"/>
                <w:b/>
                <w:sz w:val="13"/>
              </w:rPr>
              <w:t>C01</w:t>
            </w:r>
          </w:p>
        </w:tc>
        <w:tc>
          <w:tcPr>
            <w:tcW w:w="170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20F0CAA7" w14:textId="77777777" w:rsidR="00715AF7" w:rsidRDefault="00000000">
            <w:pPr>
              <w:spacing w:after="0" w:line="221" w:lineRule="auto"/>
              <w:rPr>
                <w:rFonts w:hint="eastAsia"/>
              </w:rPr>
            </w:pPr>
            <w:r>
              <w:rPr>
                <w:rFonts w:eastAsia="Carlito"/>
                <w:sz w:val="13"/>
              </w:rPr>
              <w:t>Dati</w:t>
            </w:r>
          </w:p>
        </w:tc>
        <w:tc>
          <w:tcPr>
            <w:tcW w:w="5669"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509B38FE" w14:textId="77777777" w:rsidR="00715AF7" w:rsidRDefault="00000000">
            <w:pPr>
              <w:spacing w:after="0" w:line="221" w:lineRule="auto"/>
              <w:rPr>
                <w:rFonts w:hint="eastAsia"/>
              </w:rPr>
            </w:pPr>
            <w:r>
              <w:rPr>
                <w:rFonts w:eastAsia="Carlito"/>
                <w:sz w:val="13"/>
              </w:rPr>
              <w:t>Gli eventi sono normalizzati per ore, procedure o esposizione?</w:t>
            </w:r>
          </w:p>
        </w:tc>
        <w:tc>
          <w:tcPr>
            <w:tcW w:w="136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6DE63752"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33E536D5"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7B754E89" w14:textId="77777777" w:rsidR="00715AF7" w:rsidRDefault="00000000">
            <w:pPr>
              <w:spacing w:after="0" w:line="221" w:lineRule="auto"/>
              <w:rPr>
                <w:rFonts w:hint="eastAsia"/>
              </w:rPr>
            </w:pPr>
            <w:r>
              <w:rPr>
                <w:rFonts w:eastAsia="Carlito"/>
                <w:sz w:val="13"/>
              </w:rPr>
              <w:t>........................................</w:t>
            </w:r>
          </w:p>
        </w:tc>
      </w:tr>
      <w:tr w:rsidR="00715AF7" w14:paraId="17120AA0"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2A1DA22C" w14:textId="77777777" w:rsidR="00715AF7" w:rsidRDefault="00000000">
            <w:pPr>
              <w:spacing w:after="0" w:line="221" w:lineRule="auto"/>
              <w:rPr>
                <w:rFonts w:hint="eastAsia"/>
              </w:rPr>
            </w:pPr>
            <w:r>
              <w:rPr>
                <w:rFonts w:eastAsia="Carlito"/>
                <w:b/>
                <w:sz w:val="13"/>
              </w:rPr>
              <w:t>C02</w:t>
            </w:r>
          </w:p>
        </w:tc>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4DE33379" w14:textId="77777777" w:rsidR="00715AF7" w:rsidRDefault="00000000">
            <w:pPr>
              <w:spacing w:after="0" w:line="221" w:lineRule="auto"/>
              <w:rPr>
                <w:rFonts w:hint="eastAsia"/>
              </w:rPr>
            </w:pPr>
            <w:r>
              <w:rPr>
                <w:rFonts w:eastAsia="Carlito"/>
                <w:sz w:val="13"/>
              </w:rPr>
              <w:t>Dati</w:t>
            </w:r>
          </w:p>
        </w:tc>
        <w:tc>
          <w:tcPr>
            <w:tcW w:w="5669"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203A795B" w14:textId="77777777" w:rsidR="00715AF7" w:rsidRDefault="00000000">
            <w:pPr>
              <w:spacing w:after="0" w:line="221" w:lineRule="auto"/>
              <w:rPr>
                <w:rFonts w:hint="eastAsia"/>
              </w:rPr>
            </w:pPr>
            <w:r>
              <w:rPr>
                <w:rFonts w:eastAsia="Carlito"/>
                <w:sz w:val="13"/>
              </w:rPr>
              <w:t>I gruppi sono sufficientemente numerosi da evitare identificazione e interpretazioni instabili?</w:t>
            </w:r>
          </w:p>
        </w:tc>
        <w:tc>
          <w:tcPr>
            <w:tcW w:w="136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7E4E6E13"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21E1BCD3"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6C15B01C" w14:textId="77777777" w:rsidR="00715AF7" w:rsidRDefault="00000000">
            <w:pPr>
              <w:spacing w:after="0" w:line="221" w:lineRule="auto"/>
              <w:rPr>
                <w:rFonts w:hint="eastAsia"/>
              </w:rPr>
            </w:pPr>
            <w:r>
              <w:rPr>
                <w:rFonts w:eastAsia="Carlito"/>
                <w:sz w:val="13"/>
              </w:rPr>
              <w:t>........................................</w:t>
            </w:r>
          </w:p>
        </w:tc>
      </w:tr>
      <w:tr w:rsidR="00715AF7" w14:paraId="6AC8FEF7"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2A2E57B2" w14:textId="77777777" w:rsidR="00715AF7" w:rsidRDefault="00000000">
            <w:pPr>
              <w:spacing w:after="0" w:line="221" w:lineRule="auto"/>
              <w:rPr>
                <w:rFonts w:hint="eastAsia"/>
              </w:rPr>
            </w:pPr>
            <w:r>
              <w:rPr>
                <w:rFonts w:eastAsia="Carlito"/>
                <w:b/>
                <w:sz w:val="13"/>
              </w:rPr>
              <w:t>C03</w:t>
            </w:r>
          </w:p>
        </w:tc>
        <w:tc>
          <w:tcPr>
            <w:tcW w:w="170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4EE70AA6" w14:textId="77777777" w:rsidR="00715AF7" w:rsidRDefault="00000000">
            <w:pPr>
              <w:spacing w:after="0" w:line="221" w:lineRule="auto"/>
              <w:rPr>
                <w:rFonts w:hint="eastAsia"/>
              </w:rPr>
            </w:pPr>
            <w:r>
              <w:rPr>
                <w:rFonts w:eastAsia="Carlito"/>
                <w:sz w:val="13"/>
              </w:rPr>
              <w:t>Dati</w:t>
            </w:r>
          </w:p>
        </w:tc>
        <w:tc>
          <w:tcPr>
            <w:tcW w:w="5669"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10906AFC" w14:textId="77777777" w:rsidR="00715AF7" w:rsidRDefault="00000000">
            <w:pPr>
              <w:spacing w:after="0" w:line="221" w:lineRule="auto"/>
              <w:rPr>
                <w:rFonts w:hint="eastAsia"/>
              </w:rPr>
            </w:pPr>
            <w:r>
              <w:rPr>
                <w:rFonts w:eastAsia="Carlito"/>
                <w:sz w:val="13"/>
              </w:rPr>
              <w:t>Le misure coprono compiti, turni e condizioni peggiori ragionevoli?</w:t>
            </w:r>
          </w:p>
        </w:tc>
        <w:tc>
          <w:tcPr>
            <w:tcW w:w="136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0F64EF83"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2E451D47"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2C80F879" w14:textId="77777777" w:rsidR="00715AF7" w:rsidRDefault="00000000">
            <w:pPr>
              <w:spacing w:after="0" w:line="221" w:lineRule="auto"/>
              <w:rPr>
                <w:rFonts w:hint="eastAsia"/>
              </w:rPr>
            </w:pPr>
            <w:r>
              <w:rPr>
                <w:rFonts w:eastAsia="Carlito"/>
                <w:sz w:val="13"/>
              </w:rPr>
              <w:t>........................................</w:t>
            </w:r>
          </w:p>
        </w:tc>
      </w:tr>
      <w:tr w:rsidR="00715AF7" w14:paraId="38850F83"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3BEA2EBC" w14:textId="77777777" w:rsidR="00715AF7" w:rsidRDefault="00000000">
            <w:pPr>
              <w:spacing w:after="0" w:line="221" w:lineRule="auto"/>
              <w:rPr>
                <w:rFonts w:hint="eastAsia"/>
              </w:rPr>
            </w:pPr>
            <w:r>
              <w:rPr>
                <w:rFonts w:eastAsia="Carlito"/>
                <w:b/>
                <w:sz w:val="13"/>
              </w:rPr>
              <w:t>C04</w:t>
            </w:r>
          </w:p>
        </w:tc>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220FB672" w14:textId="77777777" w:rsidR="00715AF7" w:rsidRDefault="00000000">
            <w:pPr>
              <w:spacing w:after="0" w:line="221" w:lineRule="auto"/>
              <w:rPr>
                <w:rFonts w:hint="eastAsia"/>
              </w:rPr>
            </w:pPr>
            <w:r>
              <w:rPr>
                <w:rFonts w:eastAsia="Carlito"/>
                <w:sz w:val="13"/>
              </w:rPr>
              <w:t>Dati</w:t>
            </w:r>
          </w:p>
        </w:tc>
        <w:tc>
          <w:tcPr>
            <w:tcW w:w="5669"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4FD6E637" w14:textId="77777777" w:rsidR="00715AF7" w:rsidRDefault="00000000">
            <w:pPr>
              <w:spacing w:after="0" w:line="221" w:lineRule="auto"/>
              <w:rPr>
                <w:rFonts w:hint="eastAsia"/>
              </w:rPr>
            </w:pPr>
            <w:r>
              <w:rPr>
                <w:rFonts w:eastAsia="Carlito"/>
                <w:sz w:val="13"/>
              </w:rPr>
              <w:t>L’assenza di dati è distinta dall’assenza di rischio?</w:t>
            </w:r>
          </w:p>
        </w:tc>
        <w:tc>
          <w:tcPr>
            <w:tcW w:w="136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024AABAB"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05A870E1"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29FF0C3B" w14:textId="77777777" w:rsidR="00715AF7" w:rsidRDefault="00000000">
            <w:pPr>
              <w:spacing w:after="0" w:line="221" w:lineRule="auto"/>
              <w:rPr>
                <w:rFonts w:hint="eastAsia"/>
              </w:rPr>
            </w:pPr>
            <w:r>
              <w:rPr>
                <w:rFonts w:eastAsia="Carlito"/>
                <w:sz w:val="13"/>
              </w:rPr>
              <w:t>........................................</w:t>
            </w:r>
          </w:p>
        </w:tc>
      </w:tr>
      <w:tr w:rsidR="00715AF7" w14:paraId="2AFCE5B3"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63B0E83F" w14:textId="77777777" w:rsidR="00715AF7" w:rsidRDefault="00000000">
            <w:pPr>
              <w:spacing w:after="0" w:line="221" w:lineRule="auto"/>
              <w:rPr>
                <w:rFonts w:hint="eastAsia"/>
              </w:rPr>
            </w:pPr>
            <w:r>
              <w:rPr>
                <w:rFonts w:eastAsia="Carlito"/>
                <w:b/>
                <w:sz w:val="13"/>
              </w:rPr>
              <w:t>D01</w:t>
            </w:r>
          </w:p>
        </w:tc>
        <w:tc>
          <w:tcPr>
            <w:tcW w:w="170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14CA9E58" w14:textId="77777777" w:rsidR="00715AF7" w:rsidRDefault="00000000">
            <w:pPr>
              <w:spacing w:after="0" w:line="221" w:lineRule="auto"/>
              <w:rPr>
                <w:rFonts w:hint="eastAsia"/>
              </w:rPr>
            </w:pPr>
            <w:r>
              <w:rPr>
                <w:rFonts w:eastAsia="Carlito"/>
                <w:sz w:val="13"/>
              </w:rPr>
              <w:t>Ergonomia</w:t>
            </w:r>
          </w:p>
        </w:tc>
        <w:tc>
          <w:tcPr>
            <w:tcW w:w="5669"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3C294732" w14:textId="77777777" w:rsidR="00715AF7" w:rsidRDefault="00000000">
            <w:pPr>
              <w:spacing w:after="0" w:line="221" w:lineRule="auto"/>
              <w:rPr>
                <w:rFonts w:hint="eastAsia"/>
              </w:rPr>
            </w:pPr>
            <w:r>
              <w:rPr>
                <w:rFonts w:eastAsia="Carlito"/>
                <w:sz w:val="13"/>
              </w:rPr>
              <w:t>Postazioni e comandi coprono un intervallo antropometrico adeguato?</w:t>
            </w:r>
          </w:p>
        </w:tc>
        <w:tc>
          <w:tcPr>
            <w:tcW w:w="136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169D2FF8"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2745F8AA"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426154BE" w14:textId="77777777" w:rsidR="00715AF7" w:rsidRDefault="00000000">
            <w:pPr>
              <w:spacing w:after="0" w:line="221" w:lineRule="auto"/>
              <w:rPr>
                <w:rFonts w:hint="eastAsia"/>
              </w:rPr>
            </w:pPr>
            <w:r>
              <w:rPr>
                <w:rFonts w:eastAsia="Carlito"/>
                <w:sz w:val="13"/>
              </w:rPr>
              <w:t>........................................</w:t>
            </w:r>
          </w:p>
        </w:tc>
      </w:tr>
      <w:tr w:rsidR="00715AF7" w14:paraId="489BBF62"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4304D45A" w14:textId="77777777" w:rsidR="00715AF7" w:rsidRDefault="00000000">
            <w:pPr>
              <w:spacing w:after="0" w:line="221" w:lineRule="auto"/>
              <w:rPr>
                <w:rFonts w:hint="eastAsia"/>
              </w:rPr>
            </w:pPr>
            <w:r>
              <w:rPr>
                <w:rFonts w:eastAsia="Carlito"/>
                <w:b/>
                <w:sz w:val="13"/>
              </w:rPr>
              <w:t>D02</w:t>
            </w:r>
          </w:p>
        </w:tc>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2B534FBF" w14:textId="77777777" w:rsidR="00715AF7" w:rsidRDefault="00000000">
            <w:pPr>
              <w:spacing w:after="0" w:line="221" w:lineRule="auto"/>
              <w:rPr>
                <w:rFonts w:hint="eastAsia"/>
              </w:rPr>
            </w:pPr>
            <w:r>
              <w:rPr>
                <w:rFonts w:eastAsia="Carlito"/>
                <w:sz w:val="13"/>
              </w:rPr>
              <w:t>Ergonomia</w:t>
            </w:r>
          </w:p>
        </w:tc>
        <w:tc>
          <w:tcPr>
            <w:tcW w:w="5669"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36271E11" w14:textId="77777777" w:rsidR="00715AF7" w:rsidRDefault="00000000">
            <w:pPr>
              <w:spacing w:after="0" w:line="221" w:lineRule="auto"/>
              <w:rPr>
                <w:rFonts w:hint="eastAsia"/>
              </w:rPr>
            </w:pPr>
            <w:r>
              <w:rPr>
                <w:rFonts w:eastAsia="Carlito"/>
                <w:sz w:val="13"/>
              </w:rPr>
              <w:t>Le forze richieste sono state misurate o stimate con metodo riconosciuto?</w:t>
            </w:r>
          </w:p>
        </w:tc>
        <w:tc>
          <w:tcPr>
            <w:tcW w:w="136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15B93730"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7D86EB13"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3BF53269" w14:textId="77777777" w:rsidR="00715AF7" w:rsidRDefault="00000000">
            <w:pPr>
              <w:spacing w:after="0" w:line="221" w:lineRule="auto"/>
              <w:rPr>
                <w:rFonts w:hint="eastAsia"/>
              </w:rPr>
            </w:pPr>
            <w:r>
              <w:rPr>
                <w:rFonts w:eastAsia="Carlito"/>
                <w:sz w:val="13"/>
              </w:rPr>
              <w:t>........................................</w:t>
            </w:r>
          </w:p>
        </w:tc>
      </w:tr>
      <w:tr w:rsidR="00715AF7" w14:paraId="607E096F"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1A09F942" w14:textId="77777777" w:rsidR="00715AF7" w:rsidRDefault="00000000">
            <w:pPr>
              <w:spacing w:after="0" w:line="221" w:lineRule="auto"/>
              <w:rPr>
                <w:rFonts w:hint="eastAsia"/>
              </w:rPr>
            </w:pPr>
            <w:r>
              <w:rPr>
                <w:rFonts w:eastAsia="Carlito"/>
                <w:b/>
                <w:sz w:val="13"/>
              </w:rPr>
              <w:t>D03</w:t>
            </w:r>
          </w:p>
        </w:tc>
        <w:tc>
          <w:tcPr>
            <w:tcW w:w="170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0BAC069D" w14:textId="77777777" w:rsidR="00715AF7" w:rsidRDefault="00000000">
            <w:pPr>
              <w:spacing w:after="0" w:line="221" w:lineRule="auto"/>
              <w:rPr>
                <w:rFonts w:hint="eastAsia"/>
              </w:rPr>
            </w:pPr>
            <w:r>
              <w:rPr>
                <w:rFonts w:eastAsia="Carlito"/>
                <w:sz w:val="13"/>
              </w:rPr>
              <w:t>Ergonomia</w:t>
            </w:r>
          </w:p>
        </w:tc>
        <w:tc>
          <w:tcPr>
            <w:tcW w:w="5669"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618659E6" w14:textId="77777777" w:rsidR="00715AF7" w:rsidRDefault="00000000">
            <w:pPr>
              <w:spacing w:after="0" w:line="221" w:lineRule="auto"/>
              <w:rPr>
                <w:rFonts w:hint="eastAsia"/>
              </w:rPr>
            </w:pPr>
            <w:r>
              <w:rPr>
                <w:rFonts w:eastAsia="Carlito"/>
                <w:sz w:val="13"/>
              </w:rPr>
              <w:t>Sono disponibili regolazioni, ausili e alternative senza adattamenti improvvisati?</w:t>
            </w:r>
          </w:p>
        </w:tc>
        <w:tc>
          <w:tcPr>
            <w:tcW w:w="136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7A33B47A"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2C9FAA0D"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044B86C6" w14:textId="77777777" w:rsidR="00715AF7" w:rsidRDefault="00000000">
            <w:pPr>
              <w:spacing w:after="0" w:line="221" w:lineRule="auto"/>
              <w:rPr>
                <w:rFonts w:hint="eastAsia"/>
              </w:rPr>
            </w:pPr>
            <w:r>
              <w:rPr>
                <w:rFonts w:eastAsia="Carlito"/>
                <w:sz w:val="13"/>
              </w:rPr>
              <w:t>........................................</w:t>
            </w:r>
          </w:p>
        </w:tc>
      </w:tr>
      <w:tr w:rsidR="00715AF7" w14:paraId="58B865CB"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5E3CC74E" w14:textId="77777777" w:rsidR="00715AF7" w:rsidRDefault="00000000">
            <w:pPr>
              <w:spacing w:after="0" w:line="221" w:lineRule="auto"/>
              <w:rPr>
                <w:rFonts w:hint="eastAsia"/>
              </w:rPr>
            </w:pPr>
            <w:r>
              <w:rPr>
                <w:rFonts w:eastAsia="Carlito"/>
                <w:b/>
                <w:sz w:val="13"/>
              </w:rPr>
              <w:t>D04</w:t>
            </w:r>
          </w:p>
        </w:tc>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5CB6EF53" w14:textId="77777777" w:rsidR="00715AF7" w:rsidRDefault="00000000">
            <w:pPr>
              <w:spacing w:after="0" w:line="221" w:lineRule="auto"/>
              <w:rPr>
                <w:rFonts w:hint="eastAsia"/>
              </w:rPr>
            </w:pPr>
            <w:r>
              <w:rPr>
                <w:rFonts w:eastAsia="Carlito"/>
                <w:sz w:val="13"/>
              </w:rPr>
              <w:t>Ergonomia</w:t>
            </w:r>
          </w:p>
        </w:tc>
        <w:tc>
          <w:tcPr>
            <w:tcW w:w="5669"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710823E2" w14:textId="77777777" w:rsidR="00715AF7" w:rsidRDefault="00000000">
            <w:pPr>
              <w:spacing w:after="0" w:line="221" w:lineRule="auto"/>
              <w:rPr>
                <w:rFonts w:hint="eastAsia"/>
              </w:rPr>
            </w:pPr>
            <w:r>
              <w:rPr>
                <w:rFonts w:eastAsia="Carlito"/>
                <w:sz w:val="13"/>
              </w:rPr>
              <w:t>Le rotazioni riducono davvero il carico sui distretti interessati?</w:t>
            </w:r>
          </w:p>
        </w:tc>
        <w:tc>
          <w:tcPr>
            <w:tcW w:w="136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6055820C"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4B6AE465"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5EC8CEF5" w14:textId="77777777" w:rsidR="00715AF7" w:rsidRDefault="00000000">
            <w:pPr>
              <w:spacing w:after="0" w:line="221" w:lineRule="auto"/>
              <w:rPr>
                <w:rFonts w:hint="eastAsia"/>
              </w:rPr>
            </w:pPr>
            <w:r>
              <w:rPr>
                <w:rFonts w:eastAsia="Carlito"/>
                <w:sz w:val="13"/>
              </w:rPr>
              <w:t>........................................</w:t>
            </w:r>
          </w:p>
        </w:tc>
      </w:tr>
      <w:tr w:rsidR="00715AF7" w14:paraId="71F1D033"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3525FFF4" w14:textId="77777777" w:rsidR="00715AF7" w:rsidRDefault="00000000">
            <w:pPr>
              <w:spacing w:after="0" w:line="221" w:lineRule="auto"/>
              <w:rPr>
                <w:rFonts w:hint="eastAsia"/>
              </w:rPr>
            </w:pPr>
            <w:r>
              <w:rPr>
                <w:rFonts w:eastAsia="Carlito"/>
                <w:b/>
                <w:sz w:val="13"/>
              </w:rPr>
              <w:t>E01</w:t>
            </w:r>
          </w:p>
        </w:tc>
        <w:tc>
          <w:tcPr>
            <w:tcW w:w="170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0DD8FA00" w14:textId="77777777" w:rsidR="00715AF7" w:rsidRDefault="00000000">
            <w:pPr>
              <w:spacing w:after="0" w:line="221" w:lineRule="auto"/>
              <w:rPr>
                <w:rFonts w:hint="eastAsia"/>
              </w:rPr>
            </w:pPr>
            <w:r>
              <w:rPr>
                <w:rFonts w:eastAsia="Carlito"/>
                <w:sz w:val="13"/>
              </w:rPr>
              <w:t>DPI</w:t>
            </w:r>
          </w:p>
        </w:tc>
        <w:tc>
          <w:tcPr>
            <w:tcW w:w="5669"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57FB9AFB" w14:textId="77777777" w:rsidR="00715AF7" w:rsidRDefault="00000000">
            <w:pPr>
              <w:spacing w:after="0" w:line="221" w:lineRule="auto"/>
              <w:rPr>
                <w:rFonts w:hint="eastAsia"/>
              </w:rPr>
            </w:pPr>
            <w:r>
              <w:rPr>
                <w:rFonts w:eastAsia="Carlito"/>
                <w:sz w:val="13"/>
              </w:rPr>
              <w:t>Sono disponibili più taglie o modelli quando necessario?</w:t>
            </w:r>
          </w:p>
        </w:tc>
        <w:tc>
          <w:tcPr>
            <w:tcW w:w="136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6A7565E0"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34D22249"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7C7A112C" w14:textId="77777777" w:rsidR="00715AF7" w:rsidRDefault="00000000">
            <w:pPr>
              <w:spacing w:after="0" w:line="221" w:lineRule="auto"/>
              <w:rPr>
                <w:rFonts w:hint="eastAsia"/>
              </w:rPr>
            </w:pPr>
            <w:r>
              <w:rPr>
                <w:rFonts w:eastAsia="Carlito"/>
                <w:sz w:val="13"/>
              </w:rPr>
              <w:t>........................................</w:t>
            </w:r>
          </w:p>
        </w:tc>
      </w:tr>
      <w:tr w:rsidR="00715AF7" w14:paraId="5D788304"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64CD213F" w14:textId="77777777" w:rsidR="00715AF7" w:rsidRDefault="00000000">
            <w:pPr>
              <w:spacing w:after="0" w:line="221" w:lineRule="auto"/>
              <w:rPr>
                <w:rFonts w:hint="eastAsia"/>
              </w:rPr>
            </w:pPr>
            <w:r>
              <w:rPr>
                <w:rFonts w:eastAsia="Carlito"/>
                <w:b/>
                <w:sz w:val="13"/>
              </w:rPr>
              <w:t>E02</w:t>
            </w:r>
          </w:p>
        </w:tc>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2C815D4E" w14:textId="77777777" w:rsidR="00715AF7" w:rsidRDefault="00000000">
            <w:pPr>
              <w:spacing w:after="0" w:line="221" w:lineRule="auto"/>
              <w:rPr>
                <w:rFonts w:hint="eastAsia"/>
              </w:rPr>
            </w:pPr>
            <w:r>
              <w:rPr>
                <w:rFonts w:eastAsia="Carlito"/>
                <w:sz w:val="13"/>
              </w:rPr>
              <w:t>DPI</w:t>
            </w:r>
          </w:p>
        </w:tc>
        <w:tc>
          <w:tcPr>
            <w:tcW w:w="5669"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79E556FE" w14:textId="77777777" w:rsidR="00715AF7" w:rsidRDefault="00000000">
            <w:pPr>
              <w:spacing w:after="0" w:line="221" w:lineRule="auto"/>
              <w:rPr>
                <w:rFonts w:hint="eastAsia"/>
              </w:rPr>
            </w:pPr>
            <w:r>
              <w:rPr>
                <w:rFonts w:eastAsia="Carlito"/>
                <w:sz w:val="13"/>
              </w:rPr>
              <w:t>È verificata la compatibilità dei DPI indossati simultaneamente?</w:t>
            </w:r>
          </w:p>
        </w:tc>
        <w:tc>
          <w:tcPr>
            <w:tcW w:w="136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6E47506C"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40E52CB4"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32F0DDC4" w14:textId="77777777" w:rsidR="00715AF7" w:rsidRDefault="00000000">
            <w:pPr>
              <w:spacing w:after="0" w:line="221" w:lineRule="auto"/>
              <w:rPr>
                <w:rFonts w:hint="eastAsia"/>
              </w:rPr>
            </w:pPr>
            <w:r>
              <w:rPr>
                <w:rFonts w:eastAsia="Carlito"/>
                <w:sz w:val="13"/>
              </w:rPr>
              <w:t>........................................</w:t>
            </w:r>
          </w:p>
        </w:tc>
      </w:tr>
      <w:tr w:rsidR="00715AF7" w14:paraId="5A81B40C"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73470FFC" w14:textId="77777777" w:rsidR="00715AF7" w:rsidRDefault="00000000">
            <w:pPr>
              <w:spacing w:after="0" w:line="221" w:lineRule="auto"/>
              <w:rPr>
                <w:rFonts w:hint="eastAsia"/>
              </w:rPr>
            </w:pPr>
            <w:r>
              <w:rPr>
                <w:rFonts w:eastAsia="Carlito"/>
                <w:b/>
                <w:sz w:val="13"/>
              </w:rPr>
              <w:t>E03</w:t>
            </w:r>
          </w:p>
        </w:tc>
        <w:tc>
          <w:tcPr>
            <w:tcW w:w="170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083D2718" w14:textId="77777777" w:rsidR="00715AF7" w:rsidRDefault="00000000">
            <w:pPr>
              <w:spacing w:after="0" w:line="221" w:lineRule="auto"/>
              <w:rPr>
                <w:rFonts w:hint="eastAsia"/>
              </w:rPr>
            </w:pPr>
            <w:r>
              <w:rPr>
                <w:rFonts w:eastAsia="Carlito"/>
                <w:sz w:val="13"/>
              </w:rPr>
              <w:t>DPI</w:t>
            </w:r>
          </w:p>
        </w:tc>
        <w:tc>
          <w:tcPr>
            <w:tcW w:w="5669"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2D11709A" w14:textId="77777777" w:rsidR="00715AF7" w:rsidRDefault="00000000">
            <w:pPr>
              <w:spacing w:after="0" w:line="221" w:lineRule="auto"/>
              <w:rPr>
                <w:rFonts w:hint="eastAsia"/>
              </w:rPr>
            </w:pPr>
            <w:r>
              <w:rPr>
                <w:rFonts w:eastAsia="Carlito"/>
                <w:sz w:val="13"/>
              </w:rPr>
              <w:t>I respiratori sono sottoposti a fit test quando appropriato?</w:t>
            </w:r>
          </w:p>
        </w:tc>
        <w:tc>
          <w:tcPr>
            <w:tcW w:w="136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11199638"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1DA4A6C1"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509E0DBC" w14:textId="77777777" w:rsidR="00715AF7" w:rsidRDefault="00000000">
            <w:pPr>
              <w:spacing w:after="0" w:line="221" w:lineRule="auto"/>
              <w:rPr>
                <w:rFonts w:hint="eastAsia"/>
              </w:rPr>
            </w:pPr>
            <w:r>
              <w:rPr>
                <w:rFonts w:eastAsia="Carlito"/>
                <w:sz w:val="13"/>
              </w:rPr>
              <w:t>........................................</w:t>
            </w:r>
          </w:p>
        </w:tc>
      </w:tr>
      <w:tr w:rsidR="00715AF7" w14:paraId="1800AFA9"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3CE50687" w14:textId="77777777" w:rsidR="00715AF7" w:rsidRDefault="00000000">
            <w:pPr>
              <w:spacing w:after="0" w:line="221" w:lineRule="auto"/>
              <w:rPr>
                <w:rFonts w:hint="eastAsia"/>
              </w:rPr>
            </w:pPr>
            <w:r>
              <w:rPr>
                <w:rFonts w:eastAsia="Carlito"/>
                <w:b/>
                <w:sz w:val="13"/>
              </w:rPr>
              <w:t>E04</w:t>
            </w:r>
          </w:p>
        </w:tc>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39383E89" w14:textId="77777777" w:rsidR="00715AF7" w:rsidRDefault="00000000">
            <w:pPr>
              <w:spacing w:after="0" w:line="221" w:lineRule="auto"/>
              <w:rPr>
                <w:rFonts w:hint="eastAsia"/>
              </w:rPr>
            </w:pPr>
            <w:r>
              <w:rPr>
                <w:rFonts w:eastAsia="Carlito"/>
                <w:sz w:val="13"/>
              </w:rPr>
              <w:t>DPI</w:t>
            </w:r>
          </w:p>
        </w:tc>
        <w:tc>
          <w:tcPr>
            <w:tcW w:w="5669"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3DC3F146" w14:textId="77777777" w:rsidR="00715AF7" w:rsidRDefault="00000000">
            <w:pPr>
              <w:spacing w:after="0" w:line="221" w:lineRule="auto"/>
              <w:rPr>
                <w:rFonts w:hint="eastAsia"/>
              </w:rPr>
            </w:pPr>
            <w:r>
              <w:rPr>
                <w:rFonts w:eastAsia="Carlito"/>
                <w:sz w:val="13"/>
              </w:rPr>
              <w:t>Resi, reclami, rotture e uso discontinuo sono analizzati come segnali di inidoneità?</w:t>
            </w:r>
          </w:p>
        </w:tc>
        <w:tc>
          <w:tcPr>
            <w:tcW w:w="136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210BECAA"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6182EE41"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76FB0BCD" w14:textId="77777777" w:rsidR="00715AF7" w:rsidRDefault="00000000">
            <w:pPr>
              <w:spacing w:after="0" w:line="221" w:lineRule="auto"/>
              <w:rPr>
                <w:rFonts w:hint="eastAsia"/>
              </w:rPr>
            </w:pPr>
            <w:r>
              <w:rPr>
                <w:rFonts w:eastAsia="Carlito"/>
                <w:sz w:val="13"/>
              </w:rPr>
              <w:t>........................................</w:t>
            </w:r>
          </w:p>
        </w:tc>
      </w:tr>
      <w:tr w:rsidR="00715AF7" w14:paraId="206EDD7F"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6D5FA75B" w14:textId="77777777" w:rsidR="00715AF7" w:rsidRDefault="00000000">
            <w:pPr>
              <w:spacing w:after="0" w:line="221" w:lineRule="auto"/>
              <w:rPr>
                <w:rFonts w:hint="eastAsia"/>
              </w:rPr>
            </w:pPr>
            <w:r>
              <w:rPr>
                <w:rFonts w:eastAsia="Carlito"/>
                <w:b/>
                <w:sz w:val="13"/>
              </w:rPr>
              <w:t>F01</w:t>
            </w:r>
          </w:p>
        </w:tc>
        <w:tc>
          <w:tcPr>
            <w:tcW w:w="170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09A43A69" w14:textId="77777777" w:rsidR="00715AF7" w:rsidRDefault="00000000">
            <w:pPr>
              <w:spacing w:after="0" w:line="221" w:lineRule="auto"/>
              <w:rPr>
                <w:rFonts w:hint="eastAsia"/>
              </w:rPr>
            </w:pPr>
            <w:r>
              <w:rPr>
                <w:rFonts w:eastAsia="Carlito"/>
                <w:sz w:val="13"/>
              </w:rPr>
              <w:t>Chimico</w:t>
            </w:r>
          </w:p>
        </w:tc>
        <w:tc>
          <w:tcPr>
            <w:tcW w:w="5669"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7C61746E" w14:textId="77777777" w:rsidR="00715AF7" w:rsidRDefault="00000000">
            <w:pPr>
              <w:spacing w:after="0" w:line="221" w:lineRule="auto"/>
              <w:rPr>
                <w:rFonts w:hint="eastAsia"/>
              </w:rPr>
            </w:pPr>
            <w:r>
              <w:rPr>
                <w:rFonts w:eastAsia="Carlito"/>
                <w:sz w:val="13"/>
              </w:rPr>
              <w:t>La valutazione considera tutte le vie, inclusa la cute?</w:t>
            </w:r>
          </w:p>
        </w:tc>
        <w:tc>
          <w:tcPr>
            <w:tcW w:w="136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41BC9932"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7B4DE91B"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76F497C2" w14:textId="77777777" w:rsidR="00715AF7" w:rsidRDefault="00000000">
            <w:pPr>
              <w:spacing w:after="0" w:line="221" w:lineRule="auto"/>
              <w:rPr>
                <w:rFonts w:hint="eastAsia"/>
              </w:rPr>
            </w:pPr>
            <w:r>
              <w:rPr>
                <w:rFonts w:eastAsia="Carlito"/>
                <w:sz w:val="13"/>
              </w:rPr>
              <w:t>........................................</w:t>
            </w:r>
          </w:p>
        </w:tc>
      </w:tr>
      <w:tr w:rsidR="00715AF7" w14:paraId="193D3772"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583419E4" w14:textId="77777777" w:rsidR="00715AF7" w:rsidRDefault="00000000">
            <w:pPr>
              <w:spacing w:after="0" w:line="221" w:lineRule="auto"/>
              <w:rPr>
                <w:rFonts w:hint="eastAsia"/>
              </w:rPr>
            </w:pPr>
            <w:r>
              <w:rPr>
                <w:rFonts w:eastAsia="Carlito"/>
                <w:b/>
                <w:sz w:val="13"/>
              </w:rPr>
              <w:t>F02</w:t>
            </w:r>
          </w:p>
        </w:tc>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61D227FA" w14:textId="77777777" w:rsidR="00715AF7" w:rsidRDefault="00000000">
            <w:pPr>
              <w:spacing w:after="0" w:line="221" w:lineRule="auto"/>
              <w:rPr>
                <w:rFonts w:hint="eastAsia"/>
              </w:rPr>
            </w:pPr>
            <w:r>
              <w:rPr>
                <w:rFonts w:eastAsia="Carlito"/>
                <w:sz w:val="13"/>
              </w:rPr>
              <w:t>Chimico</w:t>
            </w:r>
          </w:p>
        </w:tc>
        <w:tc>
          <w:tcPr>
            <w:tcW w:w="5669"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56548E17" w14:textId="77777777" w:rsidR="00715AF7" w:rsidRDefault="00000000">
            <w:pPr>
              <w:spacing w:after="0" w:line="221" w:lineRule="auto"/>
              <w:rPr>
                <w:rFonts w:hint="eastAsia"/>
              </w:rPr>
            </w:pPr>
            <w:r>
              <w:rPr>
                <w:rFonts w:eastAsia="Carlito"/>
                <w:sz w:val="13"/>
              </w:rPr>
              <w:t>Sono identificati cancerogeni, mutageni e sostanze tossiche per la riproduzione?</w:t>
            </w:r>
          </w:p>
        </w:tc>
        <w:tc>
          <w:tcPr>
            <w:tcW w:w="136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04DBF442"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05362AAC"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0A0FBFC9" w14:textId="77777777" w:rsidR="00715AF7" w:rsidRDefault="00000000">
            <w:pPr>
              <w:spacing w:after="0" w:line="221" w:lineRule="auto"/>
              <w:rPr>
                <w:rFonts w:hint="eastAsia"/>
              </w:rPr>
            </w:pPr>
            <w:r>
              <w:rPr>
                <w:rFonts w:eastAsia="Carlito"/>
                <w:sz w:val="13"/>
              </w:rPr>
              <w:t>........................................</w:t>
            </w:r>
          </w:p>
        </w:tc>
      </w:tr>
      <w:tr w:rsidR="00715AF7" w14:paraId="0C27F23C"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5C84D772" w14:textId="77777777" w:rsidR="00715AF7" w:rsidRDefault="00000000">
            <w:pPr>
              <w:spacing w:after="0" w:line="221" w:lineRule="auto"/>
              <w:rPr>
                <w:rFonts w:hint="eastAsia"/>
              </w:rPr>
            </w:pPr>
            <w:r>
              <w:rPr>
                <w:rFonts w:eastAsia="Carlito"/>
                <w:b/>
                <w:sz w:val="13"/>
              </w:rPr>
              <w:t>F03</w:t>
            </w:r>
          </w:p>
        </w:tc>
        <w:tc>
          <w:tcPr>
            <w:tcW w:w="170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6F4A11BE" w14:textId="77777777" w:rsidR="00715AF7" w:rsidRDefault="00000000">
            <w:pPr>
              <w:spacing w:after="0" w:line="221" w:lineRule="auto"/>
              <w:rPr>
                <w:rFonts w:hint="eastAsia"/>
              </w:rPr>
            </w:pPr>
            <w:r>
              <w:rPr>
                <w:rFonts w:eastAsia="Carlito"/>
                <w:sz w:val="13"/>
              </w:rPr>
              <w:t>Chimico</w:t>
            </w:r>
          </w:p>
        </w:tc>
        <w:tc>
          <w:tcPr>
            <w:tcW w:w="5669"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0797A45B" w14:textId="77777777" w:rsidR="00715AF7" w:rsidRDefault="00000000">
            <w:pPr>
              <w:spacing w:after="0" w:line="221" w:lineRule="auto"/>
              <w:rPr>
                <w:rFonts w:hint="eastAsia"/>
              </w:rPr>
            </w:pPr>
            <w:r>
              <w:rPr>
                <w:rFonts w:eastAsia="Carlito"/>
                <w:sz w:val="13"/>
              </w:rPr>
              <w:t>Sostituzione, sistemi chiusi e minimizzazione sono documentati?</w:t>
            </w:r>
          </w:p>
        </w:tc>
        <w:tc>
          <w:tcPr>
            <w:tcW w:w="136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5F88F420"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240A4AE4"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39E7C972" w14:textId="77777777" w:rsidR="00715AF7" w:rsidRDefault="00000000">
            <w:pPr>
              <w:spacing w:after="0" w:line="221" w:lineRule="auto"/>
              <w:rPr>
                <w:rFonts w:hint="eastAsia"/>
              </w:rPr>
            </w:pPr>
            <w:r>
              <w:rPr>
                <w:rFonts w:eastAsia="Carlito"/>
                <w:sz w:val="13"/>
              </w:rPr>
              <w:t>........................................</w:t>
            </w:r>
          </w:p>
        </w:tc>
      </w:tr>
      <w:tr w:rsidR="00715AF7" w14:paraId="59B1B78D"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738496C6" w14:textId="77777777" w:rsidR="00715AF7" w:rsidRDefault="00000000">
            <w:pPr>
              <w:spacing w:after="0" w:line="221" w:lineRule="auto"/>
              <w:rPr>
                <w:rFonts w:hint="eastAsia"/>
              </w:rPr>
            </w:pPr>
            <w:r>
              <w:rPr>
                <w:rFonts w:eastAsia="Carlito"/>
                <w:b/>
                <w:sz w:val="13"/>
              </w:rPr>
              <w:t>F04</w:t>
            </w:r>
          </w:p>
        </w:tc>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409925DD" w14:textId="77777777" w:rsidR="00715AF7" w:rsidRDefault="00000000">
            <w:pPr>
              <w:spacing w:after="0" w:line="221" w:lineRule="auto"/>
              <w:rPr>
                <w:rFonts w:hint="eastAsia"/>
              </w:rPr>
            </w:pPr>
            <w:r>
              <w:rPr>
                <w:rFonts w:eastAsia="Carlito"/>
                <w:sz w:val="13"/>
              </w:rPr>
              <w:t>Chimico</w:t>
            </w:r>
          </w:p>
        </w:tc>
        <w:tc>
          <w:tcPr>
            <w:tcW w:w="5669"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4E4E538B" w14:textId="77777777" w:rsidR="00715AF7" w:rsidRDefault="00000000">
            <w:pPr>
              <w:spacing w:after="0" w:line="221" w:lineRule="auto"/>
              <w:rPr>
                <w:rFonts w:hint="eastAsia"/>
              </w:rPr>
            </w:pPr>
            <w:r>
              <w:rPr>
                <w:rFonts w:eastAsia="Carlito"/>
                <w:sz w:val="13"/>
              </w:rPr>
              <w:t>Gli effetti riproduttivi sono considerati per donne e uomini senza richiedere intenzioni personali?</w:t>
            </w:r>
          </w:p>
        </w:tc>
        <w:tc>
          <w:tcPr>
            <w:tcW w:w="136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2DE7E78B"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34AA967D"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0F5C0ED5" w14:textId="77777777" w:rsidR="00715AF7" w:rsidRDefault="00000000">
            <w:pPr>
              <w:spacing w:after="0" w:line="221" w:lineRule="auto"/>
              <w:rPr>
                <w:rFonts w:hint="eastAsia"/>
              </w:rPr>
            </w:pPr>
            <w:r>
              <w:rPr>
                <w:rFonts w:eastAsia="Carlito"/>
                <w:sz w:val="13"/>
              </w:rPr>
              <w:t>........................................</w:t>
            </w:r>
          </w:p>
        </w:tc>
      </w:tr>
      <w:tr w:rsidR="00715AF7" w14:paraId="1B07E99B"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11DB8294" w14:textId="77777777" w:rsidR="00715AF7" w:rsidRDefault="00000000">
            <w:pPr>
              <w:spacing w:after="0" w:line="221" w:lineRule="auto"/>
              <w:rPr>
                <w:rFonts w:hint="eastAsia"/>
              </w:rPr>
            </w:pPr>
            <w:r>
              <w:rPr>
                <w:rFonts w:eastAsia="Carlito"/>
                <w:b/>
                <w:sz w:val="13"/>
              </w:rPr>
              <w:t>G01</w:t>
            </w:r>
          </w:p>
        </w:tc>
        <w:tc>
          <w:tcPr>
            <w:tcW w:w="170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2D2D1FE3" w14:textId="77777777" w:rsidR="00715AF7" w:rsidRDefault="00000000">
            <w:pPr>
              <w:spacing w:after="0" w:line="221" w:lineRule="auto"/>
              <w:rPr>
                <w:rFonts w:hint="eastAsia"/>
              </w:rPr>
            </w:pPr>
            <w:r>
              <w:rPr>
                <w:rFonts w:eastAsia="Carlito"/>
                <w:sz w:val="13"/>
              </w:rPr>
              <w:t>Fisici</w:t>
            </w:r>
          </w:p>
        </w:tc>
        <w:tc>
          <w:tcPr>
            <w:tcW w:w="5669"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372D232E" w14:textId="77777777" w:rsidR="00715AF7" w:rsidRDefault="00000000">
            <w:pPr>
              <w:spacing w:after="0" w:line="221" w:lineRule="auto"/>
              <w:rPr>
                <w:rFonts w:hint="eastAsia"/>
              </w:rPr>
            </w:pPr>
            <w:r>
              <w:rPr>
                <w:rFonts w:eastAsia="Carlito"/>
                <w:sz w:val="13"/>
              </w:rPr>
              <w:t>Rumore e vibrazioni sono valutati sui gruppi realmente esposti?</w:t>
            </w:r>
          </w:p>
        </w:tc>
        <w:tc>
          <w:tcPr>
            <w:tcW w:w="136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59AB5BC6"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1DECA063"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19D1A732" w14:textId="77777777" w:rsidR="00715AF7" w:rsidRDefault="00000000">
            <w:pPr>
              <w:spacing w:after="0" w:line="221" w:lineRule="auto"/>
              <w:rPr>
                <w:rFonts w:hint="eastAsia"/>
              </w:rPr>
            </w:pPr>
            <w:r>
              <w:rPr>
                <w:rFonts w:eastAsia="Carlito"/>
                <w:sz w:val="13"/>
              </w:rPr>
              <w:t>........................................</w:t>
            </w:r>
          </w:p>
        </w:tc>
      </w:tr>
      <w:tr w:rsidR="00715AF7" w14:paraId="4E43BE8E"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19999AE1" w14:textId="77777777" w:rsidR="00715AF7" w:rsidRDefault="00000000">
            <w:pPr>
              <w:spacing w:after="0" w:line="221" w:lineRule="auto"/>
              <w:rPr>
                <w:rFonts w:hint="eastAsia"/>
              </w:rPr>
            </w:pPr>
            <w:r>
              <w:rPr>
                <w:rFonts w:eastAsia="Carlito"/>
                <w:b/>
                <w:sz w:val="13"/>
              </w:rPr>
              <w:t>G02</w:t>
            </w:r>
          </w:p>
        </w:tc>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34D76CBA" w14:textId="77777777" w:rsidR="00715AF7" w:rsidRDefault="00000000">
            <w:pPr>
              <w:spacing w:after="0" w:line="221" w:lineRule="auto"/>
              <w:rPr>
                <w:rFonts w:hint="eastAsia"/>
              </w:rPr>
            </w:pPr>
            <w:r>
              <w:rPr>
                <w:rFonts w:eastAsia="Carlito"/>
                <w:sz w:val="13"/>
              </w:rPr>
              <w:t>Fisici</w:t>
            </w:r>
          </w:p>
        </w:tc>
        <w:tc>
          <w:tcPr>
            <w:tcW w:w="5669"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4772DDE2" w14:textId="77777777" w:rsidR="00715AF7" w:rsidRDefault="00000000">
            <w:pPr>
              <w:spacing w:after="0" w:line="221" w:lineRule="auto"/>
              <w:rPr>
                <w:rFonts w:hint="eastAsia"/>
              </w:rPr>
            </w:pPr>
            <w:r>
              <w:rPr>
                <w:rFonts w:eastAsia="Carlito"/>
                <w:sz w:val="13"/>
              </w:rPr>
              <w:t>Caldo e freddo integrano metabolismo, abbigliamento, acclimatazione e recupero?</w:t>
            </w:r>
          </w:p>
        </w:tc>
        <w:tc>
          <w:tcPr>
            <w:tcW w:w="136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1CB6F76D"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323EDFA6"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3116AEFC" w14:textId="77777777" w:rsidR="00715AF7" w:rsidRDefault="00000000">
            <w:pPr>
              <w:spacing w:after="0" w:line="221" w:lineRule="auto"/>
              <w:rPr>
                <w:rFonts w:hint="eastAsia"/>
              </w:rPr>
            </w:pPr>
            <w:r>
              <w:rPr>
                <w:rFonts w:eastAsia="Carlito"/>
                <w:sz w:val="13"/>
              </w:rPr>
              <w:t>........................................</w:t>
            </w:r>
          </w:p>
        </w:tc>
      </w:tr>
      <w:tr w:rsidR="00715AF7" w14:paraId="3D365FE8"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17F23298" w14:textId="77777777" w:rsidR="00715AF7" w:rsidRDefault="00000000">
            <w:pPr>
              <w:spacing w:after="0" w:line="221" w:lineRule="auto"/>
              <w:rPr>
                <w:rFonts w:hint="eastAsia"/>
              </w:rPr>
            </w:pPr>
            <w:r>
              <w:rPr>
                <w:rFonts w:eastAsia="Carlito"/>
                <w:b/>
                <w:sz w:val="13"/>
              </w:rPr>
              <w:t>G03</w:t>
            </w:r>
          </w:p>
        </w:tc>
        <w:tc>
          <w:tcPr>
            <w:tcW w:w="170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418B9F00" w14:textId="77777777" w:rsidR="00715AF7" w:rsidRDefault="00000000">
            <w:pPr>
              <w:spacing w:after="0" w:line="221" w:lineRule="auto"/>
              <w:rPr>
                <w:rFonts w:hint="eastAsia"/>
              </w:rPr>
            </w:pPr>
            <w:r>
              <w:rPr>
                <w:rFonts w:eastAsia="Carlito"/>
                <w:sz w:val="13"/>
              </w:rPr>
              <w:t>Fisici</w:t>
            </w:r>
          </w:p>
        </w:tc>
        <w:tc>
          <w:tcPr>
            <w:tcW w:w="5669"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245F9C2B" w14:textId="77777777" w:rsidR="00715AF7" w:rsidRDefault="00000000">
            <w:pPr>
              <w:spacing w:after="0" w:line="221" w:lineRule="auto"/>
              <w:rPr>
                <w:rFonts w:hint="eastAsia"/>
              </w:rPr>
            </w:pPr>
            <w:r>
              <w:rPr>
                <w:rFonts w:eastAsia="Carlito"/>
                <w:sz w:val="13"/>
              </w:rPr>
              <w:t>Sono gestiti lavoratori particolarmente sensibili tramite percorso sanitario riservato?</w:t>
            </w:r>
          </w:p>
        </w:tc>
        <w:tc>
          <w:tcPr>
            <w:tcW w:w="136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02F6D6F2"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52A0B3AA"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7A1971F9" w14:textId="77777777" w:rsidR="00715AF7" w:rsidRDefault="00000000">
            <w:pPr>
              <w:spacing w:after="0" w:line="221" w:lineRule="auto"/>
              <w:rPr>
                <w:rFonts w:hint="eastAsia"/>
              </w:rPr>
            </w:pPr>
            <w:r>
              <w:rPr>
                <w:rFonts w:eastAsia="Carlito"/>
                <w:sz w:val="13"/>
              </w:rPr>
              <w:t>........................................</w:t>
            </w:r>
          </w:p>
        </w:tc>
      </w:tr>
      <w:tr w:rsidR="00715AF7" w14:paraId="2F44DAE6"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6A0A2A42" w14:textId="77777777" w:rsidR="00715AF7" w:rsidRDefault="00000000">
            <w:pPr>
              <w:spacing w:after="0" w:line="221" w:lineRule="auto"/>
              <w:rPr>
                <w:rFonts w:hint="eastAsia"/>
              </w:rPr>
            </w:pPr>
            <w:r>
              <w:rPr>
                <w:rFonts w:eastAsia="Carlito"/>
                <w:b/>
                <w:sz w:val="13"/>
              </w:rPr>
              <w:t>G04</w:t>
            </w:r>
          </w:p>
        </w:tc>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23042428" w14:textId="77777777" w:rsidR="00715AF7" w:rsidRDefault="00000000">
            <w:pPr>
              <w:spacing w:after="0" w:line="221" w:lineRule="auto"/>
              <w:rPr>
                <w:rFonts w:hint="eastAsia"/>
              </w:rPr>
            </w:pPr>
            <w:r>
              <w:rPr>
                <w:rFonts w:eastAsia="Carlito"/>
                <w:sz w:val="13"/>
              </w:rPr>
              <w:t>Fisici</w:t>
            </w:r>
          </w:p>
        </w:tc>
        <w:tc>
          <w:tcPr>
            <w:tcW w:w="5669"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70EBE7DF" w14:textId="77777777" w:rsidR="00715AF7" w:rsidRDefault="00000000">
            <w:pPr>
              <w:spacing w:after="0" w:line="221" w:lineRule="auto"/>
              <w:rPr>
                <w:rFonts w:hint="eastAsia"/>
              </w:rPr>
            </w:pPr>
            <w:r>
              <w:rPr>
                <w:rFonts w:eastAsia="Carlito"/>
                <w:sz w:val="13"/>
              </w:rPr>
              <w:t>I DPI non introducono un carico termico o ergonomico non valutato?</w:t>
            </w:r>
          </w:p>
        </w:tc>
        <w:tc>
          <w:tcPr>
            <w:tcW w:w="136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252B51F2"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09F3752D"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5BE30508" w14:textId="77777777" w:rsidR="00715AF7" w:rsidRDefault="00000000">
            <w:pPr>
              <w:spacing w:after="0" w:line="221" w:lineRule="auto"/>
              <w:rPr>
                <w:rFonts w:hint="eastAsia"/>
              </w:rPr>
            </w:pPr>
            <w:r>
              <w:rPr>
                <w:rFonts w:eastAsia="Carlito"/>
                <w:sz w:val="13"/>
              </w:rPr>
              <w:t>........................................</w:t>
            </w:r>
          </w:p>
        </w:tc>
      </w:tr>
      <w:tr w:rsidR="00715AF7" w14:paraId="53D45B3C"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7F8E7EF8" w14:textId="77777777" w:rsidR="00715AF7" w:rsidRDefault="00000000">
            <w:pPr>
              <w:spacing w:after="0" w:line="221" w:lineRule="auto"/>
              <w:rPr>
                <w:rFonts w:hint="eastAsia"/>
              </w:rPr>
            </w:pPr>
            <w:r>
              <w:rPr>
                <w:rFonts w:eastAsia="Carlito"/>
                <w:b/>
                <w:sz w:val="13"/>
              </w:rPr>
              <w:t>H01</w:t>
            </w:r>
          </w:p>
        </w:tc>
        <w:tc>
          <w:tcPr>
            <w:tcW w:w="170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18A9F2FF" w14:textId="77777777" w:rsidR="00715AF7" w:rsidRDefault="00000000">
            <w:pPr>
              <w:spacing w:after="0" w:line="221" w:lineRule="auto"/>
              <w:rPr>
                <w:rFonts w:hint="eastAsia"/>
              </w:rPr>
            </w:pPr>
            <w:r>
              <w:rPr>
                <w:rFonts w:eastAsia="Carlito"/>
                <w:sz w:val="13"/>
              </w:rPr>
              <w:t>Psicosociale</w:t>
            </w:r>
          </w:p>
        </w:tc>
        <w:tc>
          <w:tcPr>
            <w:tcW w:w="5669"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4ADBE0B3" w14:textId="77777777" w:rsidR="00715AF7" w:rsidRDefault="00000000">
            <w:pPr>
              <w:spacing w:after="0" w:line="221" w:lineRule="auto"/>
              <w:rPr>
                <w:rFonts w:hint="eastAsia"/>
              </w:rPr>
            </w:pPr>
            <w:r>
              <w:rPr>
                <w:rFonts w:eastAsia="Carlito"/>
                <w:sz w:val="13"/>
              </w:rPr>
              <w:t>La valutazione considera autonomia, risorse, prevedibilità dei turni e conciliazione?</w:t>
            </w:r>
          </w:p>
        </w:tc>
        <w:tc>
          <w:tcPr>
            <w:tcW w:w="136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7048187A"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18DFFE47"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642AAA4E" w14:textId="77777777" w:rsidR="00715AF7" w:rsidRDefault="00000000">
            <w:pPr>
              <w:spacing w:after="0" w:line="221" w:lineRule="auto"/>
              <w:rPr>
                <w:rFonts w:hint="eastAsia"/>
              </w:rPr>
            </w:pPr>
            <w:r>
              <w:rPr>
                <w:rFonts w:eastAsia="Carlito"/>
                <w:sz w:val="13"/>
              </w:rPr>
              <w:t>........................................</w:t>
            </w:r>
          </w:p>
        </w:tc>
      </w:tr>
      <w:tr w:rsidR="00715AF7" w14:paraId="78AB15CA"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14BCF207" w14:textId="77777777" w:rsidR="00715AF7" w:rsidRDefault="00000000">
            <w:pPr>
              <w:spacing w:after="0" w:line="221" w:lineRule="auto"/>
              <w:rPr>
                <w:rFonts w:hint="eastAsia"/>
              </w:rPr>
            </w:pPr>
            <w:r>
              <w:rPr>
                <w:rFonts w:eastAsia="Carlito"/>
                <w:b/>
                <w:sz w:val="13"/>
              </w:rPr>
              <w:t>H02</w:t>
            </w:r>
          </w:p>
        </w:tc>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2F9DB93B" w14:textId="77777777" w:rsidR="00715AF7" w:rsidRDefault="00000000">
            <w:pPr>
              <w:spacing w:after="0" w:line="221" w:lineRule="auto"/>
              <w:rPr>
                <w:rFonts w:hint="eastAsia"/>
              </w:rPr>
            </w:pPr>
            <w:r>
              <w:rPr>
                <w:rFonts w:eastAsia="Carlito"/>
                <w:sz w:val="13"/>
              </w:rPr>
              <w:t>Psicosociale</w:t>
            </w:r>
          </w:p>
        </w:tc>
        <w:tc>
          <w:tcPr>
            <w:tcW w:w="5669"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50D7D93C" w14:textId="77777777" w:rsidR="00715AF7" w:rsidRDefault="00000000">
            <w:pPr>
              <w:spacing w:after="0" w:line="221" w:lineRule="auto"/>
              <w:rPr>
                <w:rFonts w:hint="eastAsia"/>
              </w:rPr>
            </w:pPr>
            <w:r>
              <w:rPr>
                <w:rFonts w:eastAsia="Carlito"/>
                <w:sz w:val="13"/>
              </w:rPr>
              <w:t>Esistono canali non ritorsivi per molestie, violenza e quasi eventi?</w:t>
            </w:r>
          </w:p>
        </w:tc>
        <w:tc>
          <w:tcPr>
            <w:tcW w:w="136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03B5B39C"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6CB80EDB"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6C1EE7AF" w14:textId="77777777" w:rsidR="00715AF7" w:rsidRDefault="00000000">
            <w:pPr>
              <w:spacing w:after="0" w:line="221" w:lineRule="auto"/>
              <w:rPr>
                <w:rFonts w:hint="eastAsia"/>
              </w:rPr>
            </w:pPr>
            <w:r>
              <w:rPr>
                <w:rFonts w:eastAsia="Carlito"/>
                <w:sz w:val="13"/>
              </w:rPr>
              <w:t>........................................</w:t>
            </w:r>
          </w:p>
        </w:tc>
      </w:tr>
      <w:tr w:rsidR="00715AF7" w14:paraId="720F852B"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566FD1E7" w14:textId="77777777" w:rsidR="00715AF7" w:rsidRDefault="00000000">
            <w:pPr>
              <w:spacing w:after="0" w:line="221" w:lineRule="auto"/>
              <w:rPr>
                <w:rFonts w:hint="eastAsia"/>
              </w:rPr>
            </w:pPr>
            <w:r>
              <w:rPr>
                <w:rFonts w:eastAsia="Carlito"/>
                <w:b/>
                <w:sz w:val="13"/>
              </w:rPr>
              <w:t>H03</w:t>
            </w:r>
          </w:p>
        </w:tc>
        <w:tc>
          <w:tcPr>
            <w:tcW w:w="170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1AD47DEF" w14:textId="77777777" w:rsidR="00715AF7" w:rsidRDefault="00000000">
            <w:pPr>
              <w:spacing w:after="0" w:line="221" w:lineRule="auto"/>
              <w:rPr>
                <w:rFonts w:hint="eastAsia"/>
              </w:rPr>
            </w:pPr>
            <w:r>
              <w:rPr>
                <w:rFonts w:eastAsia="Carlito"/>
                <w:sz w:val="13"/>
              </w:rPr>
              <w:t>Psicosociale</w:t>
            </w:r>
          </w:p>
        </w:tc>
        <w:tc>
          <w:tcPr>
            <w:tcW w:w="5669"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64F00CB1" w14:textId="77777777" w:rsidR="00715AF7" w:rsidRDefault="00000000">
            <w:pPr>
              <w:spacing w:after="0" w:line="221" w:lineRule="auto"/>
              <w:rPr>
                <w:rFonts w:hint="eastAsia"/>
              </w:rPr>
            </w:pPr>
            <w:r>
              <w:rPr>
                <w:rFonts w:eastAsia="Carlito"/>
                <w:sz w:val="13"/>
              </w:rPr>
              <w:t>Sono inclusi clienti, pazienti, trasferte e comunicazioni digitali?</w:t>
            </w:r>
          </w:p>
        </w:tc>
        <w:tc>
          <w:tcPr>
            <w:tcW w:w="136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6823DE74"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431A0785"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589F4B10" w14:textId="77777777" w:rsidR="00715AF7" w:rsidRDefault="00000000">
            <w:pPr>
              <w:spacing w:after="0" w:line="221" w:lineRule="auto"/>
              <w:rPr>
                <w:rFonts w:hint="eastAsia"/>
              </w:rPr>
            </w:pPr>
            <w:r>
              <w:rPr>
                <w:rFonts w:eastAsia="Carlito"/>
                <w:sz w:val="13"/>
              </w:rPr>
              <w:t>........................................</w:t>
            </w:r>
          </w:p>
        </w:tc>
      </w:tr>
      <w:tr w:rsidR="00715AF7" w14:paraId="5DFA7990"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5874B316" w14:textId="77777777" w:rsidR="00715AF7" w:rsidRDefault="00000000">
            <w:pPr>
              <w:spacing w:after="0" w:line="221" w:lineRule="auto"/>
              <w:rPr>
                <w:rFonts w:hint="eastAsia"/>
              </w:rPr>
            </w:pPr>
            <w:r>
              <w:rPr>
                <w:rFonts w:eastAsia="Carlito"/>
                <w:b/>
                <w:sz w:val="13"/>
              </w:rPr>
              <w:t>H04</w:t>
            </w:r>
          </w:p>
        </w:tc>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10074590" w14:textId="77777777" w:rsidR="00715AF7" w:rsidRDefault="00000000">
            <w:pPr>
              <w:spacing w:after="0" w:line="221" w:lineRule="auto"/>
              <w:rPr>
                <w:rFonts w:hint="eastAsia"/>
              </w:rPr>
            </w:pPr>
            <w:r>
              <w:rPr>
                <w:rFonts w:eastAsia="Carlito"/>
                <w:sz w:val="13"/>
              </w:rPr>
              <w:t>Psicosociale</w:t>
            </w:r>
          </w:p>
        </w:tc>
        <w:tc>
          <w:tcPr>
            <w:tcW w:w="5669"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02044E61" w14:textId="77777777" w:rsidR="00715AF7" w:rsidRDefault="00000000">
            <w:pPr>
              <w:spacing w:after="0" w:line="221" w:lineRule="auto"/>
              <w:rPr>
                <w:rFonts w:hint="eastAsia"/>
              </w:rPr>
            </w:pPr>
            <w:r>
              <w:rPr>
                <w:rFonts w:eastAsia="Carlito"/>
                <w:sz w:val="13"/>
              </w:rPr>
              <w:t>Il supporto post-evento è rapido, riservato e non colpevolizzante?</w:t>
            </w:r>
          </w:p>
        </w:tc>
        <w:tc>
          <w:tcPr>
            <w:tcW w:w="136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7A3F8107"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7145E6AC"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21AF5271" w14:textId="77777777" w:rsidR="00715AF7" w:rsidRDefault="00000000">
            <w:pPr>
              <w:spacing w:after="0" w:line="221" w:lineRule="auto"/>
              <w:rPr>
                <w:rFonts w:hint="eastAsia"/>
              </w:rPr>
            </w:pPr>
            <w:r>
              <w:rPr>
                <w:rFonts w:eastAsia="Carlito"/>
                <w:sz w:val="13"/>
              </w:rPr>
              <w:t>........................................</w:t>
            </w:r>
          </w:p>
        </w:tc>
      </w:tr>
      <w:tr w:rsidR="00715AF7" w14:paraId="44C11D78"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6D167236" w14:textId="77777777" w:rsidR="00715AF7" w:rsidRDefault="00000000">
            <w:pPr>
              <w:spacing w:after="0" w:line="221" w:lineRule="auto"/>
              <w:rPr>
                <w:rFonts w:hint="eastAsia"/>
              </w:rPr>
            </w:pPr>
            <w:r>
              <w:rPr>
                <w:rFonts w:eastAsia="Carlito"/>
                <w:b/>
                <w:sz w:val="13"/>
              </w:rPr>
              <w:t>I01</w:t>
            </w:r>
          </w:p>
        </w:tc>
        <w:tc>
          <w:tcPr>
            <w:tcW w:w="170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112866D9" w14:textId="77777777" w:rsidR="00715AF7" w:rsidRDefault="00000000">
            <w:pPr>
              <w:spacing w:after="0" w:line="221" w:lineRule="auto"/>
              <w:rPr>
                <w:rFonts w:hint="eastAsia"/>
              </w:rPr>
            </w:pPr>
            <w:r>
              <w:rPr>
                <w:rFonts w:eastAsia="Carlito"/>
                <w:sz w:val="13"/>
              </w:rPr>
              <w:t>Maternità</w:t>
            </w:r>
          </w:p>
        </w:tc>
        <w:tc>
          <w:tcPr>
            <w:tcW w:w="5669"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55FE5598" w14:textId="77777777" w:rsidR="00715AF7" w:rsidRDefault="00000000">
            <w:pPr>
              <w:spacing w:after="0" w:line="221" w:lineRule="auto"/>
              <w:rPr>
                <w:rFonts w:hint="eastAsia"/>
              </w:rPr>
            </w:pPr>
            <w:r>
              <w:rPr>
                <w:rFonts w:eastAsia="Carlito"/>
                <w:sz w:val="13"/>
              </w:rPr>
              <w:t>Le mansioni sono valutate preventivamente rispetto a gravidanza e allattamento?</w:t>
            </w:r>
          </w:p>
        </w:tc>
        <w:tc>
          <w:tcPr>
            <w:tcW w:w="136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19267BFE"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746F7598"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72FF3C81" w14:textId="77777777" w:rsidR="00715AF7" w:rsidRDefault="00000000">
            <w:pPr>
              <w:spacing w:after="0" w:line="221" w:lineRule="auto"/>
              <w:rPr>
                <w:rFonts w:hint="eastAsia"/>
              </w:rPr>
            </w:pPr>
            <w:r>
              <w:rPr>
                <w:rFonts w:eastAsia="Carlito"/>
                <w:sz w:val="13"/>
              </w:rPr>
              <w:t>........................................</w:t>
            </w:r>
          </w:p>
        </w:tc>
      </w:tr>
      <w:tr w:rsidR="00715AF7" w14:paraId="40A35684"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3F946121" w14:textId="77777777" w:rsidR="00715AF7" w:rsidRDefault="00000000">
            <w:pPr>
              <w:spacing w:after="0" w:line="221" w:lineRule="auto"/>
              <w:rPr>
                <w:rFonts w:hint="eastAsia"/>
              </w:rPr>
            </w:pPr>
            <w:r>
              <w:rPr>
                <w:rFonts w:eastAsia="Carlito"/>
                <w:b/>
                <w:sz w:val="13"/>
              </w:rPr>
              <w:t>I02</w:t>
            </w:r>
          </w:p>
        </w:tc>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3A5F1557" w14:textId="77777777" w:rsidR="00715AF7" w:rsidRDefault="00000000">
            <w:pPr>
              <w:spacing w:after="0" w:line="221" w:lineRule="auto"/>
              <w:rPr>
                <w:rFonts w:hint="eastAsia"/>
              </w:rPr>
            </w:pPr>
            <w:r>
              <w:rPr>
                <w:rFonts w:eastAsia="Carlito"/>
                <w:sz w:val="13"/>
              </w:rPr>
              <w:t>Maternità</w:t>
            </w:r>
          </w:p>
        </w:tc>
        <w:tc>
          <w:tcPr>
            <w:tcW w:w="5669"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6CC28916" w14:textId="77777777" w:rsidR="00715AF7" w:rsidRDefault="00000000">
            <w:pPr>
              <w:spacing w:after="0" w:line="221" w:lineRule="auto"/>
              <w:rPr>
                <w:rFonts w:hint="eastAsia"/>
              </w:rPr>
            </w:pPr>
            <w:r>
              <w:rPr>
                <w:rFonts w:eastAsia="Carlito"/>
                <w:sz w:val="13"/>
              </w:rPr>
              <w:t>Sono definite alternative sicure e tempi di attivazione?</w:t>
            </w:r>
          </w:p>
        </w:tc>
        <w:tc>
          <w:tcPr>
            <w:tcW w:w="136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7E121310"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1672599B"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3BE44E79" w14:textId="77777777" w:rsidR="00715AF7" w:rsidRDefault="00000000">
            <w:pPr>
              <w:spacing w:after="0" w:line="221" w:lineRule="auto"/>
              <w:rPr>
                <w:rFonts w:hint="eastAsia"/>
              </w:rPr>
            </w:pPr>
            <w:r>
              <w:rPr>
                <w:rFonts w:eastAsia="Carlito"/>
                <w:sz w:val="13"/>
              </w:rPr>
              <w:t>........................................</w:t>
            </w:r>
          </w:p>
        </w:tc>
      </w:tr>
      <w:tr w:rsidR="00715AF7" w14:paraId="74FF18F2"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553AE8A2" w14:textId="77777777" w:rsidR="00715AF7" w:rsidRDefault="00000000">
            <w:pPr>
              <w:spacing w:after="0" w:line="221" w:lineRule="auto"/>
              <w:rPr>
                <w:rFonts w:hint="eastAsia"/>
              </w:rPr>
            </w:pPr>
            <w:r>
              <w:rPr>
                <w:rFonts w:eastAsia="Carlito"/>
                <w:b/>
                <w:sz w:val="13"/>
              </w:rPr>
              <w:t>I03</w:t>
            </w:r>
          </w:p>
        </w:tc>
        <w:tc>
          <w:tcPr>
            <w:tcW w:w="170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4FFB7128" w14:textId="77777777" w:rsidR="00715AF7" w:rsidRDefault="00000000">
            <w:pPr>
              <w:spacing w:after="0" w:line="221" w:lineRule="auto"/>
              <w:rPr>
                <w:rFonts w:hint="eastAsia"/>
              </w:rPr>
            </w:pPr>
            <w:r>
              <w:rPr>
                <w:rFonts w:eastAsia="Carlito"/>
                <w:sz w:val="13"/>
              </w:rPr>
              <w:t>Maternità</w:t>
            </w:r>
          </w:p>
        </w:tc>
        <w:tc>
          <w:tcPr>
            <w:tcW w:w="5669"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7C30F15B" w14:textId="77777777" w:rsidR="00715AF7" w:rsidRDefault="00000000">
            <w:pPr>
              <w:spacing w:after="0" w:line="221" w:lineRule="auto"/>
              <w:rPr>
                <w:rFonts w:hint="eastAsia"/>
              </w:rPr>
            </w:pPr>
            <w:r>
              <w:rPr>
                <w:rFonts w:eastAsia="Carlito"/>
                <w:sz w:val="13"/>
              </w:rPr>
              <w:t>Le comunicazioni sono gestite da soggetti autorizzati e con minimizzazione dei dati?</w:t>
            </w:r>
          </w:p>
        </w:tc>
        <w:tc>
          <w:tcPr>
            <w:tcW w:w="136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7CA82A7D"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5A72F61E"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0758CEB8" w14:textId="77777777" w:rsidR="00715AF7" w:rsidRDefault="00000000">
            <w:pPr>
              <w:spacing w:after="0" w:line="221" w:lineRule="auto"/>
              <w:rPr>
                <w:rFonts w:hint="eastAsia"/>
              </w:rPr>
            </w:pPr>
            <w:r>
              <w:rPr>
                <w:rFonts w:eastAsia="Carlito"/>
                <w:sz w:val="13"/>
              </w:rPr>
              <w:t>........................................</w:t>
            </w:r>
          </w:p>
        </w:tc>
      </w:tr>
      <w:tr w:rsidR="00715AF7" w14:paraId="14E362BE"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796CED47" w14:textId="77777777" w:rsidR="00715AF7" w:rsidRDefault="00000000">
            <w:pPr>
              <w:spacing w:after="0" w:line="221" w:lineRule="auto"/>
              <w:rPr>
                <w:rFonts w:hint="eastAsia"/>
              </w:rPr>
            </w:pPr>
            <w:r>
              <w:rPr>
                <w:rFonts w:eastAsia="Carlito"/>
                <w:b/>
                <w:sz w:val="13"/>
              </w:rPr>
              <w:t>I04</w:t>
            </w:r>
          </w:p>
        </w:tc>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62D7B640" w14:textId="77777777" w:rsidR="00715AF7" w:rsidRDefault="00000000">
            <w:pPr>
              <w:spacing w:after="0" w:line="221" w:lineRule="auto"/>
              <w:rPr>
                <w:rFonts w:hint="eastAsia"/>
              </w:rPr>
            </w:pPr>
            <w:r>
              <w:rPr>
                <w:rFonts w:eastAsia="Carlito"/>
                <w:sz w:val="13"/>
              </w:rPr>
              <w:t>Maternità</w:t>
            </w:r>
          </w:p>
        </w:tc>
        <w:tc>
          <w:tcPr>
            <w:tcW w:w="5669"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0877A007" w14:textId="77777777" w:rsidR="00715AF7" w:rsidRDefault="00000000">
            <w:pPr>
              <w:spacing w:after="0" w:line="221" w:lineRule="auto"/>
              <w:rPr>
                <w:rFonts w:hint="eastAsia"/>
              </w:rPr>
            </w:pPr>
            <w:r>
              <w:rPr>
                <w:rFonts w:eastAsia="Carlito"/>
                <w:sz w:val="13"/>
              </w:rPr>
              <w:t>Il rientro è riesaminato in modo individuale e non stereotipato?</w:t>
            </w:r>
          </w:p>
        </w:tc>
        <w:tc>
          <w:tcPr>
            <w:tcW w:w="136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7042D9CC"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4FAA5C39"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55A0CCF3" w14:textId="77777777" w:rsidR="00715AF7" w:rsidRDefault="00000000">
            <w:pPr>
              <w:spacing w:after="0" w:line="221" w:lineRule="auto"/>
              <w:rPr>
                <w:rFonts w:hint="eastAsia"/>
              </w:rPr>
            </w:pPr>
            <w:r>
              <w:rPr>
                <w:rFonts w:eastAsia="Carlito"/>
                <w:sz w:val="13"/>
              </w:rPr>
              <w:t>........................................</w:t>
            </w:r>
          </w:p>
        </w:tc>
      </w:tr>
      <w:tr w:rsidR="00715AF7" w14:paraId="4CFA9024"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724FCC0B" w14:textId="77777777" w:rsidR="00715AF7" w:rsidRDefault="00000000">
            <w:pPr>
              <w:spacing w:after="0" w:line="221" w:lineRule="auto"/>
              <w:rPr>
                <w:rFonts w:hint="eastAsia"/>
              </w:rPr>
            </w:pPr>
            <w:r>
              <w:rPr>
                <w:rFonts w:eastAsia="Carlito"/>
                <w:b/>
                <w:sz w:val="13"/>
              </w:rPr>
              <w:t>L01</w:t>
            </w:r>
          </w:p>
        </w:tc>
        <w:tc>
          <w:tcPr>
            <w:tcW w:w="170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7A53A499" w14:textId="77777777" w:rsidR="00715AF7" w:rsidRDefault="00000000">
            <w:pPr>
              <w:spacing w:after="0" w:line="221" w:lineRule="auto"/>
              <w:rPr>
                <w:rFonts w:hint="eastAsia"/>
              </w:rPr>
            </w:pPr>
            <w:r>
              <w:rPr>
                <w:rFonts w:eastAsia="Carlito"/>
                <w:sz w:val="13"/>
              </w:rPr>
              <w:t>Efficacia</w:t>
            </w:r>
          </w:p>
        </w:tc>
        <w:tc>
          <w:tcPr>
            <w:tcW w:w="5669"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75DE8348" w14:textId="77777777" w:rsidR="00715AF7" w:rsidRDefault="00000000">
            <w:pPr>
              <w:spacing w:after="0" w:line="221" w:lineRule="auto"/>
              <w:rPr>
                <w:rFonts w:hint="eastAsia"/>
              </w:rPr>
            </w:pPr>
            <w:r>
              <w:rPr>
                <w:rFonts w:eastAsia="Carlito"/>
                <w:sz w:val="13"/>
              </w:rPr>
              <w:t>Ogni misura ha responsabile, scadenza, indicatore e criterio di chiusura?</w:t>
            </w:r>
          </w:p>
        </w:tc>
        <w:tc>
          <w:tcPr>
            <w:tcW w:w="136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745F4B2D"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06D3FE74"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0DD55A6C" w14:textId="77777777" w:rsidR="00715AF7" w:rsidRDefault="00000000">
            <w:pPr>
              <w:spacing w:after="0" w:line="221" w:lineRule="auto"/>
              <w:rPr>
                <w:rFonts w:hint="eastAsia"/>
              </w:rPr>
            </w:pPr>
            <w:r>
              <w:rPr>
                <w:rFonts w:eastAsia="Carlito"/>
                <w:sz w:val="13"/>
              </w:rPr>
              <w:t>........................................</w:t>
            </w:r>
          </w:p>
        </w:tc>
      </w:tr>
      <w:tr w:rsidR="00715AF7" w14:paraId="73020930"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437883AE" w14:textId="77777777" w:rsidR="00715AF7" w:rsidRDefault="00000000">
            <w:pPr>
              <w:spacing w:after="0" w:line="221" w:lineRule="auto"/>
              <w:rPr>
                <w:rFonts w:hint="eastAsia"/>
              </w:rPr>
            </w:pPr>
            <w:r>
              <w:rPr>
                <w:rFonts w:eastAsia="Carlito"/>
                <w:b/>
                <w:sz w:val="13"/>
              </w:rPr>
              <w:t>L02</w:t>
            </w:r>
          </w:p>
        </w:tc>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01607272" w14:textId="77777777" w:rsidR="00715AF7" w:rsidRDefault="00000000">
            <w:pPr>
              <w:spacing w:after="0" w:line="221" w:lineRule="auto"/>
              <w:rPr>
                <w:rFonts w:hint="eastAsia"/>
              </w:rPr>
            </w:pPr>
            <w:r>
              <w:rPr>
                <w:rFonts w:eastAsia="Carlito"/>
                <w:sz w:val="13"/>
              </w:rPr>
              <w:t>Efficacia</w:t>
            </w:r>
          </w:p>
        </w:tc>
        <w:tc>
          <w:tcPr>
            <w:tcW w:w="5669"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6C1336C9" w14:textId="77777777" w:rsidR="00715AF7" w:rsidRDefault="00000000">
            <w:pPr>
              <w:spacing w:after="0" w:line="221" w:lineRule="auto"/>
              <w:rPr>
                <w:rFonts w:hint="eastAsia"/>
              </w:rPr>
            </w:pPr>
            <w:r>
              <w:rPr>
                <w:rFonts w:eastAsia="Carlito"/>
                <w:sz w:val="13"/>
              </w:rPr>
              <w:t>I risultati sono riesaminati dopo cambiamenti, eventi e nuove evidenze?</w:t>
            </w:r>
          </w:p>
        </w:tc>
        <w:tc>
          <w:tcPr>
            <w:tcW w:w="136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38299FC7"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2FE363BF"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417650AE" w14:textId="77777777" w:rsidR="00715AF7" w:rsidRDefault="00000000">
            <w:pPr>
              <w:spacing w:after="0" w:line="221" w:lineRule="auto"/>
              <w:rPr>
                <w:rFonts w:hint="eastAsia"/>
              </w:rPr>
            </w:pPr>
            <w:r>
              <w:rPr>
                <w:rFonts w:eastAsia="Carlito"/>
                <w:sz w:val="13"/>
              </w:rPr>
              <w:t>........................................</w:t>
            </w:r>
          </w:p>
        </w:tc>
      </w:tr>
      <w:tr w:rsidR="00715AF7" w14:paraId="0835006D"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30275872" w14:textId="77777777" w:rsidR="00715AF7" w:rsidRDefault="00000000">
            <w:pPr>
              <w:spacing w:after="0" w:line="221" w:lineRule="auto"/>
              <w:rPr>
                <w:rFonts w:hint="eastAsia"/>
              </w:rPr>
            </w:pPr>
            <w:r>
              <w:rPr>
                <w:rFonts w:eastAsia="Carlito"/>
                <w:b/>
                <w:sz w:val="13"/>
              </w:rPr>
              <w:t>L03</w:t>
            </w:r>
          </w:p>
        </w:tc>
        <w:tc>
          <w:tcPr>
            <w:tcW w:w="170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7078D75E" w14:textId="77777777" w:rsidR="00715AF7" w:rsidRDefault="00000000">
            <w:pPr>
              <w:spacing w:after="0" w:line="221" w:lineRule="auto"/>
              <w:rPr>
                <w:rFonts w:hint="eastAsia"/>
              </w:rPr>
            </w:pPr>
            <w:r>
              <w:rPr>
                <w:rFonts w:eastAsia="Carlito"/>
                <w:sz w:val="13"/>
              </w:rPr>
              <w:t>Efficacia</w:t>
            </w:r>
          </w:p>
        </w:tc>
        <w:tc>
          <w:tcPr>
            <w:tcW w:w="5669"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66EB15B3" w14:textId="77777777" w:rsidR="00715AF7" w:rsidRDefault="00000000">
            <w:pPr>
              <w:spacing w:after="0" w:line="221" w:lineRule="auto"/>
              <w:rPr>
                <w:rFonts w:hint="eastAsia"/>
              </w:rPr>
            </w:pPr>
            <w:r>
              <w:rPr>
                <w:rFonts w:eastAsia="Carlito"/>
                <w:sz w:val="13"/>
              </w:rPr>
              <w:t>Sono verificati eventuali effetti indesiderati o disparità prodotte dalle misure?</w:t>
            </w:r>
          </w:p>
        </w:tc>
        <w:tc>
          <w:tcPr>
            <w:tcW w:w="136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63AC6B3D"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689ADC9F"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tcMar>
              <w:top w:w="42" w:type="dxa"/>
              <w:left w:w="55" w:type="dxa"/>
              <w:bottom w:w="42" w:type="dxa"/>
              <w:right w:w="55" w:type="dxa"/>
            </w:tcMar>
          </w:tcPr>
          <w:p w14:paraId="180EBB52" w14:textId="77777777" w:rsidR="00715AF7" w:rsidRDefault="00000000">
            <w:pPr>
              <w:spacing w:after="0" w:line="221" w:lineRule="auto"/>
              <w:rPr>
                <w:rFonts w:hint="eastAsia"/>
              </w:rPr>
            </w:pPr>
            <w:r>
              <w:rPr>
                <w:rFonts w:eastAsia="Carlito"/>
                <w:sz w:val="13"/>
              </w:rPr>
              <w:t>........................................</w:t>
            </w:r>
          </w:p>
        </w:tc>
      </w:tr>
      <w:tr w:rsidR="00715AF7" w14:paraId="4DEAEE09" w14:textId="77777777">
        <w:trPr>
          <w:cantSplit/>
          <w:jc w:val="center"/>
        </w:trPr>
        <w:tc>
          <w:tcPr>
            <w:tcW w:w="680"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745DFB95" w14:textId="77777777" w:rsidR="00715AF7" w:rsidRDefault="00000000">
            <w:pPr>
              <w:spacing w:after="0" w:line="221" w:lineRule="auto"/>
              <w:rPr>
                <w:rFonts w:hint="eastAsia"/>
              </w:rPr>
            </w:pPr>
            <w:r>
              <w:rPr>
                <w:rFonts w:eastAsia="Carlito"/>
                <w:b/>
                <w:sz w:val="13"/>
              </w:rPr>
              <w:t>L04</w:t>
            </w:r>
          </w:p>
        </w:tc>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548986DA" w14:textId="77777777" w:rsidR="00715AF7" w:rsidRDefault="00000000">
            <w:pPr>
              <w:spacing w:after="0" w:line="221" w:lineRule="auto"/>
              <w:rPr>
                <w:rFonts w:hint="eastAsia"/>
              </w:rPr>
            </w:pPr>
            <w:r>
              <w:rPr>
                <w:rFonts w:eastAsia="Carlito"/>
                <w:sz w:val="13"/>
              </w:rPr>
              <w:t>Efficacia</w:t>
            </w:r>
          </w:p>
        </w:tc>
        <w:tc>
          <w:tcPr>
            <w:tcW w:w="5669"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3B073F9F" w14:textId="77777777" w:rsidR="00715AF7" w:rsidRDefault="00000000">
            <w:pPr>
              <w:spacing w:after="0" w:line="221" w:lineRule="auto"/>
              <w:rPr>
                <w:rFonts w:hint="eastAsia"/>
              </w:rPr>
            </w:pPr>
            <w:r>
              <w:rPr>
                <w:rFonts w:eastAsia="Carlito"/>
                <w:sz w:val="13"/>
              </w:rPr>
              <w:t>La riunione periodica considera dati aggregati e priorità emerse?</w:t>
            </w:r>
          </w:p>
        </w:tc>
        <w:tc>
          <w:tcPr>
            <w:tcW w:w="136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20209C38" w14:textId="77777777" w:rsidR="00715AF7" w:rsidRDefault="00000000">
            <w:pPr>
              <w:spacing w:after="0" w:line="221" w:lineRule="auto"/>
              <w:rPr>
                <w:rFonts w:hint="eastAsia"/>
              </w:rPr>
            </w:pPr>
            <w:r>
              <w:rPr>
                <w:rFonts w:eastAsia="Carlito"/>
                <w:sz w:val="13"/>
              </w:rPr>
              <w:t>C / NC / N.A.</w:t>
            </w:r>
          </w:p>
        </w:tc>
        <w:tc>
          <w:tcPr>
            <w:tcW w:w="2721"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1E15C193" w14:textId="77777777" w:rsidR="00715AF7" w:rsidRDefault="00000000">
            <w:pPr>
              <w:spacing w:after="0" w:line="221" w:lineRule="auto"/>
              <w:rPr>
                <w:rFonts w:hint="eastAsia"/>
              </w:rPr>
            </w:pPr>
            <w:r>
              <w:rPr>
                <w:rFonts w:eastAsia="Carlito"/>
                <w:sz w:val="13"/>
              </w:rPr>
              <w:t>........................................</w:t>
            </w:r>
          </w:p>
        </w:tc>
        <w:tc>
          <w:tcPr>
            <w:tcW w:w="3175" w:type="dxa"/>
            <w:tcBorders>
              <w:top w:val="single" w:sz="4" w:space="0" w:color="B7C5CB"/>
              <w:left w:val="single" w:sz="4" w:space="0" w:color="B7C5CB"/>
              <w:bottom w:val="single" w:sz="4" w:space="0" w:color="B7C5CB"/>
              <w:right w:val="single" w:sz="4" w:space="0" w:color="B7C5CB"/>
            </w:tcBorders>
            <w:shd w:val="clear" w:color="auto" w:fill="F2F6F7"/>
            <w:tcMar>
              <w:top w:w="42" w:type="dxa"/>
              <w:left w:w="55" w:type="dxa"/>
              <w:bottom w:w="42" w:type="dxa"/>
              <w:right w:w="55" w:type="dxa"/>
            </w:tcMar>
          </w:tcPr>
          <w:p w14:paraId="43AFE4D7" w14:textId="77777777" w:rsidR="00715AF7" w:rsidRDefault="00000000">
            <w:pPr>
              <w:spacing w:after="0" w:line="221" w:lineRule="auto"/>
              <w:rPr>
                <w:rFonts w:hint="eastAsia"/>
              </w:rPr>
            </w:pPr>
            <w:r>
              <w:rPr>
                <w:rFonts w:eastAsia="Carlito"/>
                <w:sz w:val="13"/>
              </w:rPr>
              <w:t>........................................</w:t>
            </w:r>
          </w:p>
        </w:tc>
      </w:tr>
    </w:tbl>
    <w:p w14:paraId="48BAB89E" w14:textId="77777777" w:rsidR="00715AF7" w:rsidRDefault="00000000">
      <w:pPr>
        <w:rPr>
          <w:rFonts w:hint="eastAsia"/>
        </w:rPr>
      </w:pPr>
      <w:r>
        <w:br w:type="page"/>
      </w:r>
    </w:p>
    <w:p w14:paraId="3E496E13" w14:textId="77777777" w:rsidR="00715AF7" w:rsidRDefault="00000000">
      <w:pPr>
        <w:pStyle w:val="Titolo2"/>
      </w:pPr>
      <w:r>
        <w:rPr>
          <w:rFonts w:ascii="Carlito" w:eastAsia="Carlito" w:hAnsi="Carlito"/>
        </w:rPr>
        <w:t>Piano di miglioramento</w:t>
      </w:r>
    </w:p>
    <w:tbl>
      <w:tblPr>
        <w:tblW w:w="0" w:type="auto"/>
        <w:jc w:val="center"/>
        <w:tblLayout w:type="fixed"/>
        <w:tblLook w:val="04A0" w:firstRow="1" w:lastRow="0" w:firstColumn="1" w:lastColumn="0" w:noHBand="0" w:noVBand="1"/>
      </w:tblPr>
      <w:tblGrid>
        <w:gridCol w:w="510"/>
        <w:gridCol w:w="1701"/>
        <w:gridCol w:w="2891"/>
        <w:gridCol w:w="2891"/>
        <w:gridCol w:w="1928"/>
        <w:gridCol w:w="1304"/>
        <w:gridCol w:w="1417"/>
        <w:gridCol w:w="1247"/>
        <w:gridCol w:w="1418"/>
        <w:gridCol w:w="67"/>
      </w:tblGrid>
      <w:tr w:rsidR="00715AF7" w14:paraId="7D3A9961" w14:textId="77777777">
        <w:trPr>
          <w:tblHeader/>
          <w:jc w:val="center"/>
        </w:trPr>
        <w:tc>
          <w:tcPr>
            <w:tcW w:w="510" w:type="dxa"/>
            <w:tcBorders>
              <w:top w:val="single" w:sz="4" w:space="0" w:color="B7C5CB"/>
              <w:left w:val="single" w:sz="4" w:space="0" w:color="B7C5CB"/>
              <w:bottom w:val="single" w:sz="4" w:space="0" w:color="B7C5CB"/>
              <w:right w:val="single" w:sz="4" w:space="0" w:color="B7C5CB"/>
            </w:tcBorders>
            <w:shd w:val="clear" w:color="auto" w:fill="197C78"/>
            <w:tcMar>
              <w:top w:w="95" w:type="dxa"/>
              <w:left w:w="85" w:type="dxa"/>
              <w:bottom w:w="95" w:type="dxa"/>
              <w:right w:w="85" w:type="dxa"/>
            </w:tcMar>
            <w:vAlign w:val="center"/>
          </w:tcPr>
          <w:p w14:paraId="22109F3A" w14:textId="77777777" w:rsidR="00715AF7" w:rsidRDefault="00000000">
            <w:pPr>
              <w:spacing w:after="0"/>
              <w:jc w:val="center"/>
              <w:rPr>
                <w:rFonts w:hint="eastAsia"/>
              </w:rPr>
            </w:pPr>
            <w:r>
              <w:rPr>
                <w:rFonts w:eastAsia="Carlito"/>
                <w:b/>
                <w:color w:val="FFFFFF"/>
                <w:sz w:val="14"/>
              </w:rPr>
              <w:t>N.</w:t>
            </w:r>
          </w:p>
        </w:tc>
        <w:tc>
          <w:tcPr>
            <w:tcW w:w="1701" w:type="dxa"/>
            <w:tcBorders>
              <w:top w:val="single" w:sz="4" w:space="0" w:color="B7C5CB"/>
              <w:left w:val="single" w:sz="4" w:space="0" w:color="B7C5CB"/>
              <w:bottom w:val="single" w:sz="4" w:space="0" w:color="B7C5CB"/>
              <w:right w:val="single" w:sz="4" w:space="0" w:color="B7C5CB"/>
            </w:tcBorders>
            <w:shd w:val="clear" w:color="auto" w:fill="197C78"/>
            <w:tcMar>
              <w:top w:w="95" w:type="dxa"/>
              <w:left w:w="85" w:type="dxa"/>
              <w:bottom w:w="95" w:type="dxa"/>
              <w:right w:w="85" w:type="dxa"/>
            </w:tcMar>
            <w:vAlign w:val="center"/>
          </w:tcPr>
          <w:p w14:paraId="72B9431E" w14:textId="77777777" w:rsidR="00715AF7" w:rsidRDefault="00000000">
            <w:pPr>
              <w:spacing w:after="0"/>
              <w:jc w:val="center"/>
              <w:rPr>
                <w:rFonts w:hint="eastAsia"/>
              </w:rPr>
            </w:pPr>
            <w:r>
              <w:rPr>
                <w:rFonts w:eastAsia="Carlito"/>
                <w:b/>
                <w:color w:val="FFFFFF"/>
                <w:sz w:val="14"/>
              </w:rPr>
              <w:t>Rischio / scheda</w:t>
            </w:r>
          </w:p>
        </w:tc>
        <w:tc>
          <w:tcPr>
            <w:tcW w:w="2891" w:type="dxa"/>
            <w:tcBorders>
              <w:top w:val="single" w:sz="4" w:space="0" w:color="B7C5CB"/>
              <w:left w:val="single" w:sz="4" w:space="0" w:color="B7C5CB"/>
              <w:bottom w:val="single" w:sz="4" w:space="0" w:color="B7C5CB"/>
              <w:right w:val="single" w:sz="4" w:space="0" w:color="B7C5CB"/>
            </w:tcBorders>
            <w:shd w:val="clear" w:color="auto" w:fill="197C78"/>
            <w:tcMar>
              <w:top w:w="95" w:type="dxa"/>
              <w:left w:w="85" w:type="dxa"/>
              <w:bottom w:w="95" w:type="dxa"/>
              <w:right w:w="85" w:type="dxa"/>
            </w:tcMar>
            <w:vAlign w:val="center"/>
          </w:tcPr>
          <w:p w14:paraId="4850C7F0" w14:textId="77777777" w:rsidR="00715AF7" w:rsidRDefault="00000000">
            <w:pPr>
              <w:spacing w:after="0"/>
              <w:jc w:val="center"/>
              <w:rPr>
                <w:rFonts w:hint="eastAsia"/>
              </w:rPr>
            </w:pPr>
            <w:r>
              <w:rPr>
                <w:rFonts w:eastAsia="Carlito"/>
                <w:b/>
                <w:color w:val="FFFFFF"/>
                <w:sz w:val="14"/>
              </w:rPr>
              <w:t>Non conformità o opportunità</w:t>
            </w:r>
          </w:p>
        </w:tc>
        <w:tc>
          <w:tcPr>
            <w:tcW w:w="2891" w:type="dxa"/>
            <w:tcBorders>
              <w:top w:val="single" w:sz="4" w:space="0" w:color="B7C5CB"/>
              <w:left w:val="single" w:sz="4" w:space="0" w:color="B7C5CB"/>
              <w:bottom w:val="single" w:sz="4" w:space="0" w:color="B7C5CB"/>
              <w:right w:val="single" w:sz="4" w:space="0" w:color="B7C5CB"/>
            </w:tcBorders>
            <w:shd w:val="clear" w:color="auto" w:fill="197C78"/>
            <w:tcMar>
              <w:top w:w="95" w:type="dxa"/>
              <w:left w:w="85" w:type="dxa"/>
              <w:bottom w:w="95" w:type="dxa"/>
              <w:right w:w="85" w:type="dxa"/>
            </w:tcMar>
            <w:vAlign w:val="center"/>
          </w:tcPr>
          <w:p w14:paraId="5E132DB5" w14:textId="77777777" w:rsidR="00715AF7" w:rsidRDefault="00000000">
            <w:pPr>
              <w:spacing w:after="0"/>
              <w:jc w:val="center"/>
              <w:rPr>
                <w:rFonts w:hint="eastAsia"/>
              </w:rPr>
            </w:pPr>
            <w:r>
              <w:rPr>
                <w:rFonts w:eastAsia="Carlito"/>
                <w:b/>
                <w:color w:val="FFFFFF"/>
                <w:sz w:val="14"/>
              </w:rPr>
              <w:t>Azione</w:t>
            </w:r>
          </w:p>
        </w:tc>
        <w:tc>
          <w:tcPr>
            <w:tcW w:w="1928" w:type="dxa"/>
            <w:tcBorders>
              <w:top w:val="single" w:sz="4" w:space="0" w:color="B7C5CB"/>
              <w:left w:val="single" w:sz="4" w:space="0" w:color="B7C5CB"/>
              <w:bottom w:val="single" w:sz="4" w:space="0" w:color="B7C5CB"/>
              <w:right w:val="single" w:sz="4" w:space="0" w:color="B7C5CB"/>
            </w:tcBorders>
            <w:shd w:val="clear" w:color="auto" w:fill="197C78"/>
            <w:tcMar>
              <w:top w:w="95" w:type="dxa"/>
              <w:left w:w="85" w:type="dxa"/>
              <w:bottom w:w="95" w:type="dxa"/>
              <w:right w:w="85" w:type="dxa"/>
            </w:tcMar>
            <w:vAlign w:val="center"/>
          </w:tcPr>
          <w:p w14:paraId="20CD6BB2" w14:textId="77777777" w:rsidR="00715AF7" w:rsidRDefault="00000000">
            <w:pPr>
              <w:spacing w:after="0"/>
              <w:jc w:val="center"/>
              <w:rPr>
                <w:rFonts w:hint="eastAsia"/>
              </w:rPr>
            </w:pPr>
            <w:r>
              <w:rPr>
                <w:rFonts w:eastAsia="Carlito"/>
                <w:b/>
                <w:color w:val="FFFFFF"/>
                <w:sz w:val="14"/>
              </w:rPr>
              <w:t>Indicatore</w:t>
            </w:r>
          </w:p>
        </w:tc>
        <w:tc>
          <w:tcPr>
            <w:tcW w:w="1304" w:type="dxa"/>
            <w:tcBorders>
              <w:top w:val="single" w:sz="4" w:space="0" w:color="B7C5CB"/>
              <w:left w:val="single" w:sz="4" w:space="0" w:color="B7C5CB"/>
              <w:bottom w:val="single" w:sz="4" w:space="0" w:color="B7C5CB"/>
              <w:right w:val="single" w:sz="4" w:space="0" w:color="B7C5CB"/>
            </w:tcBorders>
            <w:shd w:val="clear" w:color="auto" w:fill="197C78"/>
            <w:tcMar>
              <w:top w:w="95" w:type="dxa"/>
              <w:left w:w="85" w:type="dxa"/>
              <w:bottom w:w="95" w:type="dxa"/>
              <w:right w:w="85" w:type="dxa"/>
            </w:tcMar>
            <w:vAlign w:val="center"/>
          </w:tcPr>
          <w:p w14:paraId="03A95792" w14:textId="77777777" w:rsidR="00715AF7" w:rsidRDefault="00000000">
            <w:pPr>
              <w:spacing w:after="0"/>
              <w:jc w:val="center"/>
              <w:rPr>
                <w:rFonts w:hint="eastAsia"/>
              </w:rPr>
            </w:pPr>
            <w:r>
              <w:rPr>
                <w:rFonts w:eastAsia="Carlito"/>
                <w:b/>
                <w:color w:val="FFFFFF"/>
                <w:sz w:val="14"/>
              </w:rPr>
              <w:t>Priorità</w:t>
            </w:r>
          </w:p>
        </w:tc>
        <w:tc>
          <w:tcPr>
            <w:tcW w:w="1417" w:type="dxa"/>
            <w:tcBorders>
              <w:top w:val="single" w:sz="4" w:space="0" w:color="B7C5CB"/>
              <w:left w:val="single" w:sz="4" w:space="0" w:color="B7C5CB"/>
              <w:bottom w:val="single" w:sz="4" w:space="0" w:color="B7C5CB"/>
              <w:right w:val="single" w:sz="4" w:space="0" w:color="B7C5CB"/>
            </w:tcBorders>
            <w:shd w:val="clear" w:color="auto" w:fill="197C78"/>
            <w:tcMar>
              <w:top w:w="95" w:type="dxa"/>
              <w:left w:w="85" w:type="dxa"/>
              <w:bottom w:w="95" w:type="dxa"/>
              <w:right w:w="85" w:type="dxa"/>
            </w:tcMar>
            <w:vAlign w:val="center"/>
          </w:tcPr>
          <w:p w14:paraId="12912F98" w14:textId="77777777" w:rsidR="00715AF7" w:rsidRDefault="00000000">
            <w:pPr>
              <w:spacing w:after="0"/>
              <w:jc w:val="center"/>
              <w:rPr>
                <w:rFonts w:hint="eastAsia"/>
              </w:rPr>
            </w:pPr>
            <w:r>
              <w:rPr>
                <w:rFonts w:eastAsia="Carlito"/>
                <w:b/>
                <w:color w:val="FFFFFF"/>
                <w:sz w:val="14"/>
              </w:rPr>
              <w:t>Responsabile</w:t>
            </w:r>
          </w:p>
        </w:tc>
        <w:tc>
          <w:tcPr>
            <w:tcW w:w="1247" w:type="dxa"/>
            <w:tcBorders>
              <w:top w:val="single" w:sz="4" w:space="0" w:color="B7C5CB"/>
              <w:left w:val="single" w:sz="4" w:space="0" w:color="B7C5CB"/>
              <w:bottom w:val="single" w:sz="4" w:space="0" w:color="B7C5CB"/>
              <w:right w:val="single" w:sz="4" w:space="0" w:color="B7C5CB"/>
            </w:tcBorders>
            <w:shd w:val="clear" w:color="auto" w:fill="197C78"/>
            <w:tcMar>
              <w:top w:w="95" w:type="dxa"/>
              <w:left w:w="85" w:type="dxa"/>
              <w:bottom w:w="95" w:type="dxa"/>
              <w:right w:w="85" w:type="dxa"/>
            </w:tcMar>
            <w:vAlign w:val="center"/>
          </w:tcPr>
          <w:p w14:paraId="66DB8C7E" w14:textId="77777777" w:rsidR="00715AF7" w:rsidRDefault="00000000">
            <w:pPr>
              <w:spacing w:after="0"/>
              <w:jc w:val="center"/>
              <w:rPr>
                <w:rFonts w:hint="eastAsia"/>
              </w:rPr>
            </w:pPr>
            <w:r>
              <w:rPr>
                <w:rFonts w:eastAsia="Carlito"/>
                <w:b/>
                <w:color w:val="FFFFFF"/>
                <w:sz w:val="14"/>
              </w:rPr>
              <w:t>Scadenza</w:t>
            </w:r>
          </w:p>
        </w:tc>
        <w:tc>
          <w:tcPr>
            <w:tcW w:w="1417" w:type="dxa"/>
            <w:gridSpan w:val="2"/>
            <w:tcBorders>
              <w:top w:val="single" w:sz="4" w:space="0" w:color="B7C5CB"/>
              <w:left w:val="single" w:sz="4" w:space="0" w:color="B7C5CB"/>
              <w:bottom w:val="single" w:sz="4" w:space="0" w:color="B7C5CB"/>
              <w:right w:val="single" w:sz="4" w:space="0" w:color="B7C5CB"/>
            </w:tcBorders>
            <w:shd w:val="clear" w:color="auto" w:fill="197C78"/>
            <w:tcMar>
              <w:top w:w="95" w:type="dxa"/>
              <w:left w:w="85" w:type="dxa"/>
              <w:bottom w:w="95" w:type="dxa"/>
              <w:right w:w="85" w:type="dxa"/>
            </w:tcMar>
            <w:vAlign w:val="center"/>
          </w:tcPr>
          <w:p w14:paraId="0FA9B969" w14:textId="77777777" w:rsidR="00715AF7" w:rsidRDefault="00000000">
            <w:pPr>
              <w:spacing w:after="0"/>
              <w:jc w:val="center"/>
              <w:rPr>
                <w:rFonts w:hint="eastAsia"/>
              </w:rPr>
            </w:pPr>
            <w:r>
              <w:rPr>
                <w:rFonts w:eastAsia="Carlito"/>
                <w:b/>
                <w:color w:val="FFFFFF"/>
                <w:sz w:val="14"/>
              </w:rPr>
              <w:t>Stato</w:t>
            </w:r>
          </w:p>
        </w:tc>
      </w:tr>
      <w:tr w:rsidR="00715AF7" w14:paraId="53459621" w14:textId="77777777">
        <w:trPr>
          <w:cantSplit/>
          <w:jc w:val="center"/>
        </w:trPr>
        <w:tc>
          <w:tcPr>
            <w:tcW w:w="510"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C1B0CD5" w14:textId="77777777" w:rsidR="00715AF7" w:rsidRDefault="00000000">
            <w:pPr>
              <w:spacing w:after="0" w:line="240" w:lineRule="auto"/>
              <w:rPr>
                <w:rFonts w:hint="eastAsia"/>
              </w:rPr>
            </w:pPr>
            <w:r>
              <w:rPr>
                <w:rFonts w:eastAsia="Carlito"/>
                <w:b/>
                <w:sz w:val="14"/>
              </w:rPr>
              <w:t>01</w:t>
            </w:r>
          </w:p>
        </w:tc>
        <w:tc>
          <w:tcPr>
            <w:tcW w:w="170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4C8251D" w14:textId="77777777" w:rsidR="00715AF7" w:rsidRDefault="00000000">
            <w:pPr>
              <w:spacing w:after="0" w:line="240" w:lineRule="auto"/>
              <w:rPr>
                <w:rFonts w:hint="eastAsia"/>
              </w:rPr>
            </w:pPr>
            <w:r>
              <w:rPr>
                <w:rFonts w:eastAsia="Carlito"/>
                <w:sz w:val="14"/>
              </w:rPr>
              <w:t>........................</w:t>
            </w:r>
          </w:p>
        </w:tc>
        <w:tc>
          <w:tcPr>
            <w:tcW w:w="289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D44AC4A" w14:textId="77777777" w:rsidR="00715AF7" w:rsidRDefault="00000000">
            <w:pPr>
              <w:spacing w:after="0" w:line="240" w:lineRule="auto"/>
              <w:rPr>
                <w:rFonts w:hint="eastAsia"/>
              </w:rPr>
            </w:pPr>
            <w:r>
              <w:rPr>
                <w:rFonts w:eastAsia="Carlito"/>
                <w:sz w:val="14"/>
              </w:rPr>
              <w:t>........................</w:t>
            </w:r>
          </w:p>
        </w:tc>
        <w:tc>
          <w:tcPr>
            <w:tcW w:w="289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E927C28" w14:textId="77777777" w:rsidR="00715AF7" w:rsidRDefault="00000000">
            <w:pPr>
              <w:spacing w:after="0" w:line="240" w:lineRule="auto"/>
              <w:rPr>
                <w:rFonts w:hint="eastAsia"/>
              </w:rPr>
            </w:pPr>
            <w:r>
              <w:rPr>
                <w:rFonts w:eastAsia="Carlito"/>
                <w:sz w:val="14"/>
              </w:rPr>
              <w:t>........................</w:t>
            </w:r>
          </w:p>
        </w:tc>
        <w:tc>
          <w:tcPr>
            <w:tcW w:w="192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4B1EC3D" w14:textId="77777777" w:rsidR="00715AF7" w:rsidRDefault="00000000">
            <w:pPr>
              <w:spacing w:after="0" w:line="240" w:lineRule="auto"/>
              <w:rPr>
                <w:rFonts w:hint="eastAsia"/>
              </w:rPr>
            </w:pPr>
            <w:r>
              <w:rPr>
                <w:rFonts w:eastAsia="Carlito"/>
                <w:sz w:val="14"/>
              </w:rPr>
              <w:t>........................</w:t>
            </w:r>
          </w:p>
        </w:tc>
        <w:tc>
          <w:tcPr>
            <w:tcW w:w="130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8C0B49B" w14:textId="77777777" w:rsidR="00715AF7" w:rsidRDefault="00000000">
            <w:pPr>
              <w:spacing w:after="0" w:line="240" w:lineRule="auto"/>
              <w:rPr>
                <w:rFonts w:hint="eastAsia"/>
              </w:rPr>
            </w:pPr>
            <w:r>
              <w:rPr>
                <w:rFonts w:eastAsia="Carlito"/>
                <w:sz w:val="14"/>
              </w:rPr>
              <w:t>Alta / Media / Bassa</w:t>
            </w:r>
          </w:p>
        </w:tc>
        <w:tc>
          <w:tcPr>
            <w:tcW w:w="141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3DD6CFD" w14:textId="77777777" w:rsidR="00715AF7" w:rsidRDefault="00000000">
            <w:pPr>
              <w:spacing w:after="0" w:line="240" w:lineRule="auto"/>
              <w:rPr>
                <w:rFonts w:hint="eastAsia"/>
              </w:rPr>
            </w:pPr>
            <w:r>
              <w:rPr>
                <w:rFonts w:eastAsia="Carlito"/>
                <w:sz w:val="14"/>
              </w:rPr>
              <w:t>........................</w:t>
            </w:r>
          </w:p>
        </w:tc>
        <w:tc>
          <w:tcPr>
            <w:tcW w:w="124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0AACEBF" w14:textId="77777777" w:rsidR="00715AF7" w:rsidRDefault="00000000">
            <w:pPr>
              <w:spacing w:after="0" w:line="240" w:lineRule="auto"/>
              <w:rPr>
                <w:rFonts w:hint="eastAsia"/>
              </w:rPr>
            </w:pPr>
            <w:r>
              <w:rPr>
                <w:rFonts w:eastAsia="Carlito"/>
                <w:sz w:val="14"/>
              </w:rPr>
              <w:t>........................</w:t>
            </w:r>
          </w:p>
        </w:tc>
        <w:tc>
          <w:tcPr>
            <w:tcW w:w="1417" w:type="dxa"/>
            <w:gridSpan w:val="2"/>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3CA4F01" w14:textId="77777777" w:rsidR="00715AF7" w:rsidRDefault="00000000">
            <w:pPr>
              <w:spacing w:after="0" w:line="240" w:lineRule="auto"/>
              <w:rPr>
                <w:rFonts w:hint="eastAsia"/>
              </w:rPr>
            </w:pPr>
            <w:r>
              <w:rPr>
                <w:rFonts w:eastAsia="Carlito"/>
                <w:sz w:val="14"/>
              </w:rPr>
              <w:t>Aperta / Chiusa</w:t>
            </w:r>
          </w:p>
        </w:tc>
      </w:tr>
      <w:tr w:rsidR="00715AF7" w14:paraId="5535A99D" w14:textId="77777777">
        <w:trPr>
          <w:cantSplit/>
          <w:jc w:val="center"/>
        </w:trPr>
        <w:tc>
          <w:tcPr>
            <w:tcW w:w="510"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F9D55BE" w14:textId="77777777" w:rsidR="00715AF7" w:rsidRDefault="00000000">
            <w:pPr>
              <w:spacing w:after="0" w:line="240" w:lineRule="auto"/>
              <w:rPr>
                <w:rFonts w:hint="eastAsia"/>
              </w:rPr>
            </w:pPr>
            <w:r>
              <w:rPr>
                <w:rFonts w:eastAsia="Carlito"/>
                <w:b/>
                <w:sz w:val="14"/>
              </w:rPr>
              <w:t>02</w:t>
            </w:r>
          </w:p>
        </w:tc>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1EF2720" w14:textId="77777777" w:rsidR="00715AF7" w:rsidRDefault="00000000">
            <w:pPr>
              <w:spacing w:after="0" w:line="240" w:lineRule="auto"/>
              <w:rPr>
                <w:rFonts w:hint="eastAsia"/>
              </w:rPr>
            </w:pPr>
            <w:r>
              <w:rPr>
                <w:rFonts w:eastAsia="Carlito"/>
                <w:sz w:val="14"/>
              </w:rPr>
              <w:t>........................</w:t>
            </w:r>
          </w:p>
        </w:tc>
        <w:tc>
          <w:tcPr>
            <w:tcW w:w="289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EBCCCF2" w14:textId="77777777" w:rsidR="00715AF7" w:rsidRDefault="00000000">
            <w:pPr>
              <w:spacing w:after="0" w:line="240" w:lineRule="auto"/>
              <w:rPr>
                <w:rFonts w:hint="eastAsia"/>
              </w:rPr>
            </w:pPr>
            <w:r>
              <w:rPr>
                <w:rFonts w:eastAsia="Carlito"/>
                <w:sz w:val="14"/>
              </w:rPr>
              <w:t>........................</w:t>
            </w:r>
          </w:p>
        </w:tc>
        <w:tc>
          <w:tcPr>
            <w:tcW w:w="289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C0F1CFA" w14:textId="77777777" w:rsidR="00715AF7" w:rsidRDefault="00000000">
            <w:pPr>
              <w:spacing w:after="0" w:line="240" w:lineRule="auto"/>
              <w:rPr>
                <w:rFonts w:hint="eastAsia"/>
              </w:rPr>
            </w:pPr>
            <w:r>
              <w:rPr>
                <w:rFonts w:eastAsia="Carlito"/>
                <w:sz w:val="14"/>
              </w:rPr>
              <w:t>........................</w:t>
            </w:r>
          </w:p>
        </w:tc>
        <w:tc>
          <w:tcPr>
            <w:tcW w:w="192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6AD7A472" w14:textId="77777777" w:rsidR="00715AF7" w:rsidRDefault="00000000">
            <w:pPr>
              <w:spacing w:after="0" w:line="240" w:lineRule="auto"/>
              <w:rPr>
                <w:rFonts w:hint="eastAsia"/>
              </w:rPr>
            </w:pPr>
            <w:r>
              <w:rPr>
                <w:rFonts w:eastAsia="Carlito"/>
                <w:sz w:val="14"/>
              </w:rPr>
              <w:t>........................</w:t>
            </w:r>
          </w:p>
        </w:tc>
        <w:tc>
          <w:tcPr>
            <w:tcW w:w="1304"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6DCC8C8B" w14:textId="77777777" w:rsidR="00715AF7" w:rsidRDefault="00000000">
            <w:pPr>
              <w:spacing w:after="0" w:line="240" w:lineRule="auto"/>
              <w:rPr>
                <w:rFonts w:hint="eastAsia"/>
              </w:rPr>
            </w:pPr>
            <w:r>
              <w:rPr>
                <w:rFonts w:eastAsia="Carlito"/>
                <w:sz w:val="14"/>
              </w:rPr>
              <w:t>Alta / Media / Bassa</w:t>
            </w:r>
          </w:p>
        </w:tc>
        <w:tc>
          <w:tcPr>
            <w:tcW w:w="141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B389653" w14:textId="77777777" w:rsidR="00715AF7" w:rsidRDefault="00000000">
            <w:pPr>
              <w:spacing w:after="0" w:line="240" w:lineRule="auto"/>
              <w:rPr>
                <w:rFonts w:hint="eastAsia"/>
              </w:rPr>
            </w:pPr>
            <w:r>
              <w:rPr>
                <w:rFonts w:eastAsia="Carlito"/>
                <w:sz w:val="14"/>
              </w:rPr>
              <w:t>........................</w:t>
            </w:r>
          </w:p>
        </w:tc>
        <w:tc>
          <w:tcPr>
            <w:tcW w:w="124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4EBC24C" w14:textId="77777777" w:rsidR="00715AF7" w:rsidRDefault="00000000">
            <w:pPr>
              <w:spacing w:after="0" w:line="240" w:lineRule="auto"/>
              <w:rPr>
                <w:rFonts w:hint="eastAsia"/>
              </w:rPr>
            </w:pPr>
            <w:r>
              <w:rPr>
                <w:rFonts w:eastAsia="Carlito"/>
                <w:sz w:val="14"/>
              </w:rPr>
              <w:t>........................</w:t>
            </w:r>
          </w:p>
        </w:tc>
        <w:tc>
          <w:tcPr>
            <w:tcW w:w="1417" w:type="dxa"/>
            <w:gridSpan w:val="2"/>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389B6C7" w14:textId="77777777" w:rsidR="00715AF7" w:rsidRDefault="00000000">
            <w:pPr>
              <w:spacing w:after="0" w:line="240" w:lineRule="auto"/>
              <w:rPr>
                <w:rFonts w:hint="eastAsia"/>
              </w:rPr>
            </w:pPr>
            <w:r>
              <w:rPr>
                <w:rFonts w:eastAsia="Carlito"/>
                <w:sz w:val="14"/>
              </w:rPr>
              <w:t>Aperta / Chiusa</w:t>
            </w:r>
          </w:p>
        </w:tc>
      </w:tr>
      <w:tr w:rsidR="00715AF7" w14:paraId="3395E0A4" w14:textId="77777777">
        <w:trPr>
          <w:cantSplit/>
          <w:jc w:val="center"/>
        </w:trPr>
        <w:tc>
          <w:tcPr>
            <w:tcW w:w="510"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6B8C428" w14:textId="77777777" w:rsidR="00715AF7" w:rsidRDefault="00000000">
            <w:pPr>
              <w:spacing w:after="0" w:line="240" w:lineRule="auto"/>
              <w:rPr>
                <w:rFonts w:hint="eastAsia"/>
              </w:rPr>
            </w:pPr>
            <w:r>
              <w:rPr>
                <w:rFonts w:eastAsia="Carlito"/>
                <w:b/>
                <w:sz w:val="14"/>
              </w:rPr>
              <w:t>03</w:t>
            </w:r>
          </w:p>
        </w:tc>
        <w:tc>
          <w:tcPr>
            <w:tcW w:w="170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949D705" w14:textId="77777777" w:rsidR="00715AF7" w:rsidRDefault="00000000">
            <w:pPr>
              <w:spacing w:after="0" w:line="240" w:lineRule="auto"/>
              <w:rPr>
                <w:rFonts w:hint="eastAsia"/>
              </w:rPr>
            </w:pPr>
            <w:r>
              <w:rPr>
                <w:rFonts w:eastAsia="Carlito"/>
                <w:sz w:val="14"/>
              </w:rPr>
              <w:t>........................</w:t>
            </w:r>
          </w:p>
        </w:tc>
        <w:tc>
          <w:tcPr>
            <w:tcW w:w="289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0CAC644" w14:textId="77777777" w:rsidR="00715AF7" w:rsidRDefault="00000000">
            <w:pPr>
              <w:spacing w:after="0" w:line="240" w:lineRule="auto"/>
              <w:rPr>
                <w:rFonts w:hint="eastAsia"/>
              </w:rPr>
            </w:pPr>
            <w:r>
              <w:rPr>
                <w:rFonts w:eastAsia="Carlito"/>
                <w:sz w:val="14"/>
              </w:rPr>
              <w:t>........................</w:t>
            </w:r>
          </w:p>
        </w:tc>
        <w:tc>
          <w:tcPr>
            <w:tcW w:w="289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E24E477" w14:textId="77777777" w:rsidR="00715AF7" w:rsidRDefault="00000000">
            <w:pPr>
              <w:spacing w:after="0" w:line="240" w:lineRule="auto"/>
              <w:rPr>
                <w:rFonts w:hint="eastAsia"/>
              </w:rPr>
            </w:pPr>
            <w:r>
              <w:rPr>
                <w:rFonts w:eastAsia="Carlito"/>
                <w:sz w:val="14"/>
              </w:rPr>
              <w:t>........................</w:t>
            </w:r>
          </w:p>
        </w:tc>
        <w:tc>
          <w:tcPr>
            <w:tcW w:w="192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85D60D5" w14:textId="77777777" w:rsidR="00715AF7" w:rsidRDefault="00000000">
            <w:pPr>
              <w:spacing w:after="0" w:line="240" w:lineRule="auto"/>
              <w:rPr>
                <w:rFonts w:hint="eastAsia"/>
              </w:rPr>
            </w:pPr>
            <w:r>
              <w:rPr>
                <w:rFonts w:eastAsia="Carlito"/>
                <w:sz w:val="14"/>
              </w:rPr>
              <w:t>........................</w:t>
            </w:r>
          </w:p>
        </w:tc>
        <w:tc>
          <w:tcPr>
            <w:tcW w:w="130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1587651" w14:textId="77777777" w:rsidR="00715AF7" w:rsidRDefault="00000000">
            <w:pPr>
              <w:spacing w:after="0" w:line="240" w:lineRule="auto"/>
              <w:rPr>
                <w:rFonts w:hint="eastAsia"/>
              </w:rPr>
            </w:pPr>
            <w:r>
              <w:rPr>
                <w:rFonts w:eastAsia="Carlito"/>
                <w:sz w:val="14"/>
              </w:rPr>
              <w:t>Alta / Media / Bassa</w:t>
            </w:r>
          </w:p>
        </w:tc>
        <w:tc>
          <w:tcPr>
            <w:tcW w:w="141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9BFB7F9" w14:textId="77777777" w:rsidR="00715AF7" w:rsidRDefault="00000000">
            <w:pPr>
              <w:spacing w:after="0" w:line="240" w:lineRule="auto"/>
              <w:rPr>
                <w:rFonts w:hint="eastAsia"/>
              </w:rPr>
            </w:pPr>
            <w:r>
              <w:rPr>
                <w:rFonts w:eastAsia="Carlito"/>
                <w:sz w:val="14"/>
              </w:rPr>
              <w:t>........................</w:t>
            </w:r>
          </w:p>
        </w:tc>
        <w:tc>
          <w:tcPr>
            <w:tcW w:w="124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B01AE4B" w14:textId="77777777" w:rsidR="00715AF7" w:rsidRDefault="00000000">
            <w:pPr>
              <w:spacing w:after="0" w:line="240" w:lineRule="auto"/>
              <w:rPr>
                <w:rFonts w:hint="eastAsia"/>
              </w:rPr>
            </w:pPr>
            <w:r>
              <w:rPr>
                <w:rFonts w:eastAsia="Carlito"/>
                <w:sz w:val="14"/>
              </w:rPr>
              <w:t>........................</w:t>
            </w:r>
          </w:p>
        </w:tc>
        <w:tc>
          <w:tcPr>
            <w:tcW w:w="1417" w:type="dxa"/>
            <w:gridSpan w:val="2"/>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A88223A" w14:textId="77777777" w:rsidR="00715AF7" w:rsidRDefault="00000000">
            <w:pPr>
              <w:spacing w:after="0" w:line="240" w:lineRule="auto"/>
              <w:rPr>
                <w:rFonts w:hint="eastAsia"/>
              </w:rPr>
            </w:pPr>
            <w:r>
              <w:rPr>
                <w:rFonts w:eastAsia="Carlito"/>
                <w:sz w:val="14"/>
              </w:rPr>
              <w:t>Aperta / Chiusa</w:t>
            </w:r>
          </w:p>
        </w:tc>
      </w:tr>
      <w:tr w:rsidR="00715AF7" w14:paraId="12F15F6D" w14:textId="77777777">
        <w:trPr>
          <w:cantSplit/>
          <w:jc w:val="center"/>
        </w:trPr>
        <w:tc>
          <w:tcPr>
            <w:tcW w:w="510"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17D7B7B1" w14:textId="77777777" w:rsidR="00715AF7" w:rsidRDefault="00000000">
            <w:pPr>
              <w:spacing w:after="0" w:line="240" w:lineRule="auto"/>
              <w:rPr>
                <w:rFonts w:hint="eastAsia"/>
              </w:rPr>
            </w:pPr>
            <w:r>
              <w:rPr>
                <w:rFonts w:eastAsia="Carlito"/>
                <w:b/>
                <w:sz w:val="14"/>
              </w:rPr>
              <w:t>04</w:t>
            </w:r>
          </w:p>
        </w:tc>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9AEB90C" w14:textId="77777777" w:rsidR="00715AF7" w:rsidRDefault="00000000">
            <w:pPr>
              <w:spacing w:after="0" w:line="240" w:lineRule="auto"/>
              <w:rPr>
                <w:rFonts w:hint="eastAsia"/>
              </w:rPr>
            </w:pPr>
            <w:r>
              <w:rPr>
                <w:rFonts w:eastAsia="Carlito"/>
                <w:sz w:val="14"/>
              </w:rPr>
              <w:t>........................</w:t>
            </w:r>
          </w:p>
        </w:tc>
        <w:tc>
          <w:tcPr>
            <w:tcW w:w="289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EFDE098" w14:textId="77777777" w:rsidR="00715AF7" w:rsidRDefault="00000000">
            <w:pPr>
              <w:spacing w:after="0" w:line="240" w:lineRule="auto"/>
              <w:rPr>
                <w:rFonts w:hint="eastAsia"/>
              </w:rPr>
            </w:pPr>
            <w:r>
              <w:rPr>
                <w:rFonts w:eastAsia="Carlito"/>
                <w:sz w:val="14"/>
              </w:rPr>
              <w:t>........................</w:t>
            </w:r>
          </w:p>
        </w:tc>
        <w:tc>
          <w:tcPr>
            <w:tcW w:w="289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C9DFBE2" w14:textId="77777777" w:rsidR="00715AF7" w:rsidRDefault="00000000">
            <w:pPr>
              <w:spacing w:after="0" w:line="240" w:lineRule="auto"/>
              <w:rPr>
                <w:rFonts w:hint="eastAsia"/>
              </w:rPr>
            </w:pPr>
            <w:r>
              <w:rPr>
                <w:rFonts w:eastAsia="Carlito"/>
                <w:sz w:val="14"/>
              </w:rPr>
              <w:t>........................</w:t>
            </w:r>
          </w:p>
        </w:tc>
        <w:tc>
          <w:tcPr>
            <w:tcW w:w="192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3D5170B" w14:textId="77777777" w:rsidR="00715AF7" w:rsidRDefault="00000000">
            <w:pPr>
              <w:spacing w:after="0" w:line="240" w:lineRule="auto"/>
              <w:rPr>
                <w:rFonts w:hint="eastAsia"/>
              </w:rPr>
            </w:pPr>
            <w:r>
              <w:rPr>
                <w:rFonts w:eastAsia="Carlito"/>
                <w:sz w:val="14"/>
              </w:rPr>
              <w:t>........................</w:t>
            </w:r>
          </w:p>
        </w:tc>
        <w:tc>
          <w:tcPr>
            <w:tcW w:w="1304"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0E1EA46" w14:textId="77777777" w:rsidR="00715AF7" w:rsidRDefault="00000000">
            <w:pPr>
              <w:spacing w:after="0" w:line="240" w:lineRule="auto"/>
              <w:rPr>
                <w:rFonts w:hint="eastAsia"/>
              </w:rPr>
            </w:pPr>
            <w:r>
              <w:rPr>
                <w:rFonts w:eastAsia="Carlito"/>
                <w:sz w:val="14"/>
              </w:rPr>
              <w:t>Alta / Media / Bassa</w:t>
            </w:r>
          </w:p>
        </w:tc>
        <w:tc>
          <w:tcPr>
            <w:tcW w:w="141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65E53AC5" w14:textId="77777777" w:rsidR="00715AF7" w:rsidRDefault="00000000">
            <w:pPr>
              <w:spacing w:after="0" w:line="240" w:lineRule="auto"/>
              <w:rPr>
                <w:rFonts w:hint="eastAsia"/>
              </w:rPr>
            </w:pPr>
            <w:r>
              <w:rPr>
                <w:rFonts w:eastAsia="Carlito"/>
                <w:sz w:val="14"/>
              </w:rPr>
              <w:t>........................</w:t>
            </w:r>
          </w:p>
        </w:tc>
        <w:tc>
          <w:tcPr>
            <w:tcW w:w="124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60C9260" w14:textId="77777777" w:rsidR="00715AF7" w:rsidRDefault="00000000">
            <w:pPr>
              <w:spacing w:after="0" w:line="240" w:lineRule="auto"/>
              <w:rPr>
                <w:rFonts w:hint="eastAsia"/>
              </w:rPr>
            </w:pPr>
            <w:r>
              <w:rPr>
                <w:rFonts w:eastAsia="Carlito"/>
                <w:sz w:val="14"/>
              </w:rPr>
              <w:t>........................</w:t>
            </w:r>
          </w:p>
        </w:tc>
        <w:tc>
          <w:tcPr>
            <w:tcW w:w="1417" w:type="dxa"/>
            <w:gridSpan w:val="2"/>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B583B8D" w14:textId="77777777" w:rsidR="00715AF7" w:rsidRDefault="00000000">
            <w:pPr>
              <w:spacing w:after="0" w:line="240" w:lineRule="auto"/>
              <w:rPr>
                <w:rFonts w:hint="eastAsia"/>
              </w:rPr>
            </w:pPr>
            <w:r>
              <w:rPr>
                <w:rFonts w:eastAsia="Carlito"/>
                <w:sz w:val="14"/>
              </w:rPr>
              <w:t>Aperta / Chiusa</w:t>
            </w:r>
          </w:p>
        </w:tc>
      </w:tr>
      <w:tr w:rsidR="00715AF7" w14:paraId="74599C86" w14:textId="77777777">
        <w:trPr>
          <w:cantSplit/>
          <w:jc w:val="center"/>
        </w:trPr>
        <w:tc>
          <w:tcPr>
            <w:tcW w:w="510"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0E68BD9" w14:textId="77777777" w:rsidR="00715AF7" w:rsidRDefault="00000000">
            <w:pPr>
              <w:spacing w:after="0" w:line="240" w:lineRule="auto"/>
              <w:rPr>
                <w:rFonts w:hint="eastAsia"/>
              </w:rPr>
            </w:pPr>
            <w:r>
              <w:rPr>
                <w:rFonts w:eastAsia="Carlito"/>
                <w:b/>
                <w:sz w:val="14"/>
              </w:rPr>
              <w:t>05</w:t>
            </w:r>
          </w:p>
        </w:tc>
        <w:tc>
          <w:tcPr>
            <w:tcW w:w="170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78FE6F7" w14:textId="77777777" w:rsidR="00715AF7" w:rsidRDefault="00000000">
            <w:pPr>
              <w:spacing w:after="0" w:line="240" w:lineRule="auto"/>
              <w:rPr>
                <w:rFonts w:hint="eastAsia"/>
              </w:rPr>
            </w:pPr>
            <w:r>
              <w:rPr>
                <w:rFonts w:eastAsia="Carlito"/>
                <w:sz w:val="14"/>
              </w:rPr>
              <w:t>........................</w:t>
            </w:r>
          </w:p>
        </w:tc>
        <w:tc>
          <w:tcPr>
            <w:tcW w:w="289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69C511F" w14:textId="77777777" w:rsidR="00715AF7" w:rsidRDefault="00000000">
            <w:pPr>
              <w:spacing w:after="0" w:line="240" w:lineRule="auto"/>
              <w:rPr>
                <w:rFonts w:hint="eastAsia"/>
              </w:rPr>
            </w:pPr>
            <w:r>
              <w:rPr>
                <w:rFonts w:eastAsia="Carlito"/>
                <w:sz w:val="14"/>
              </w:rPr>
              <w:t>........................</w:t>
            </w:r>
          </w:p>
        </w:tc>
        <w:tc>
          <w:tcPr>
            <w:tcW w:w="289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5E0DF5D" w14:textId="77777777" w:rsidR="00715AF7" w:rsidRDefault="00000000">
            <w:pPr>
              <w:spacing w:after="0" w:line="240" w:lineRule="auto"/>
              <w:rPr>
                <w:rFonts w:hint="eastAsia"/>
              </w:rPr>
            </w:pPr>
            <w:r>
              <w:rPr>
                <w:rFonts w:eastAsia="Carlito"/>
                <w:sz w:val="14"/>
              </w:rPr>
              <w:t>........................</w:t>
            </w:r>
          </w:p>
        </w:tc>
        <w:tc>
          <w:tcPr>
            <w:tcW w:w="192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EE5C91B" w14:textId="77777777" w:rsidR="00715AF7" w:rsidRDefault="00000000">
            <w:pPr>
              <w:spacing w:after="0" w:line="240" w:lineRule="auto"/>
              <w:rPr>
                <w:rFonts w:hint="eastAsia"/>
              </w:rPr>
            </w:pPr>
            <w:r>
              <w:rPr>
                <w:rFonts w:eastAsia="Carlito"/>
                <w:sz w:val="14"/>
              </w:rPr>
              <w:t>........................</w:t>
            </w:r>
          </w:p>
        </w:tc>
        <w:tc>
          <w:tcPr>
            <w:tcW w:w="130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060CDE0" w14:textId="77777777" w:rsidR="00715AF7" w:rsidRDefault="00000000">
            <w:pPr>
              <w:spacing w:after="0" w:line="240" w:lineRule="auto"/>
              <w:rPr>
                <w:rFonts w:hint="eastAsia"/>
              </w:rPr>
            </w:pPr>
            <w:r>
              <w:rPr>
                <w:rFonts w:eastAsia="Carlito"/>
                <w:sz w:val="14"/>
              </w:rPr>
              <w:t>Alta / Media / Bassa</w:t>
            </w:r>
          </w:p>
        </w:tc>
        <w:tc>
          <w:tcPr>
            <w:tcW w:w="141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CC6E5A3" w14:textId="77777777" w:rsidR="00715AF7" w:rsidRDefault="00000000">
            <w:pPr>
              <w:spacing w:after="0" w:line="240" w:lineRule="auto"/>
              <w:rPr>
                <w:rFonts w:hint="eastAsia"/>
              </w:rPr>
            </w:pPr>
            <w:r>
              <w:rPr>
                <w:rFonts w:eastAsia="Carlito"/>
                <w:sz w:val="14"/>
              </w:rPr>
              <w:t>........................</w:t>
            </w:r>
          </w:p>
        </w:tc>
        <w:tc>
          <w:tcPr>
            <w:tcW w:w="124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5648132" w14:textId="77777777" w:rsidR="00715AF7" w:rsidRDefault="00000000">
            <w:pPr>
              <w:spacing w:after="0" w:line="240" w:lineRule="auto"/>
              <w:rPr>
                <w:rFonts w:hint="eastAsia"/>
              </w:rPr>
            </w:pPr>
            <w:r>
              <w:rPr>
                <w:rFonts w:eastAsia="Carlito"/>
                <w:sz w:val="14"/>
              </w:rPr>
              <w:t>........................</w:t>
            </w:r>
          </w:p>
        </w:tc>
        <w:tc>
          <w:tcPr>
            <w:tcW w:w="1417" w:type="dxa"/>
            <w:gridSpan w:val="2"/>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BBD32FC" w14:textId="77777777" w:rsidR="00715AF7" w:rsidRDefault="00000000">
            <w:pPr>
              <w:spacing w:after="0" w:line="240" w:lineRule="auto"/>
              <w:rPr>
                <w:rFonts w:hint="eastAsia"/>
              </w:rPr>
            </w:pPr>
            <w:r>
              <w:rPr>
                <w:rFonts w:eastAsia="Carlito"/>
                <w:sz w:val="14"/>
              </w:rPr>
              <w:t>Aperta / Chiusa</w:t>
            </w:r>
          </w:p>
        </w:tc>
      </w:tr>
      <w:tr w:rsidR="00715AF7" w14:paraId="0112C002" w14:textId="77777777">
        <w:trPr>
          <w:cantSplit/>
          <w:jc w:val="center"/>
        </w:trPr>
        <w:tc>
          <w:tcPr>
            <w:tcW w:w="510"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CD6BC9D" w14:textId="77777777" w:rsidR="00715AF7" w:rsidRDefault="00000000">
            <w:pPr>
              <w:spacing w:after="0" w:line="240" w:lineRule="auto"/>
              <w:rPr>
                <w:rFonts w:hint="eastAsia"/>
              </w:rPr>
            </w:pPr>
            <w:r>
              <w:rPr>
                <w:rFonts w:eastAsia="Carlito"/>
                <w:b/>
                <w:sz w:val="14"/>
              </w:rPr>
              <w:t>06</w:t>
            </w:r>
          </w:p>
        </w:tc>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50E974B" w14:textId="77777777" w:rsidR="00715AF7" w:rsidRDefault="00000000">
            <w:pPr>
              <w:spacing w:after="0" w:line="240" w:lineRule="auto"/>
              <w:rPr>
                <w:rFonts w:hint="eastAsia"/>
              </w:rPr>
            </w:pPr>
            <w:r>
              <w:rPr>
                <w:rFonts w:eastAsia="Carlito"/>
                <w:sz w:val="14"/>
              </w:rPr>
              <w:t>........................</w:t>
            </w:r>
          </w:p>
        </w:tc>
        <w:tc>
          <w:tcPr>
            <w:tcW w:w="289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BCF044B" w14:textId="77777777" w:rsidR="00715AF7" w:rsidRDefault="00000000">
            <w:pPr>
              <w:spacing w:after="0" w:line="240" w:lineRule="auto"/>
              <w:rPr>
                <w:rFonts w:hint="eastAsia"/>
              </w:rPr>
            </w:pPr>
            <w:r>
              <w:rPr>
                <w:rFonts w:eastAsia="Carlito"/>
                <w:sz w:val="14"/>
              </w:rPr>
              <w:t>........................</w:t>
            </w:r>
          </w:p>
        </w:tc>
        <w:tc>
          <w:tcPr>
            <w:tcW w:w="289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FE4883D" w14:textId="77777777" w:rsidR="00715AF7" w:rsidRDefault="00000000">
            <w:pPr>
              <w:spacing w:after="0" w:line="240" w:lineRule="auto"/>
              <w:rPr>
                <w:rFonts w:hint="eastAsia"/>
              </w:rPr>
            </w:pPr>
            <w:r>
              <w:rPr>
                <w:rFonts w:eastAsia="Carlito"/>
                <w:sz w:val="14"/>
              </w:rPr>
              <w:t>........................</w:t>
            </w:r>
          </w:p>
        </w:tc>
        <w:tc>
          <w:tcPr>
            <w:tcW w:w="192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6D4B6193" w14:textId="77777777" w:rsidR="00715AF7" w:rsidRDefault="00000000">
            <w:pPr>
              <w:spacing w:after="0" w:line="240" w:lineRule="auto"/>
              <w:rPr>
                <w:rFonts w:hint="eastAsia"/>
              </w:rPr>
            </w:pPr>
            <w:r>
              <w:rPr>
                <w:rFonts w:eastAsia="Carlito"/>
                <w:sz w:val="14"/>
              </w:rPr>
              <w:t>........................</w:t>
            </w:r>
          </w:p>
        </w:tc>
        <w:tc>
          <w:tcPr>
            <w:tcW w:w="1304"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FEB474C" w14:textId="77777777" w:rsidR="00715AF7" w:rsidRDefault="00000000">
            <w:pPr>
              <w:spacing w:after="0" w:line="240" w:lineRule="auto"/>
              <w:rPr>
                <w:rFonts w:hint="eastAsia"/>
              </w:rPr>
            </w:pPr>
            <w:r>
              <w:rPr>
                <w:rFonts w:eastAsia="Carlito"/>
                <w:sz w:val="14"/>
              </w:rPr>
              <w:t>Alta / Media / Bassa</w:t>
            </w:r>
          </w:p>
        </w:tc>
        <w:tc>
          <w:tcPr>
            <w:tcW w:w="141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01B3B67" w14:textId="77777777" w:rsidR="00715AF7" w:rsidRDefault="00000000">
            <w:pPr>
              <w:spacing w:after="0" w:line="240" w:lineRule="auto"/>
              <w:rPr>
                <w:rFonts w:hint="eastAsia"/>
              </w:rPr>
            </w:pPr>
            <w:r>
              <w:rPr>
                <w:rFonts w:eastAsia="Carlito"/>
                <w:sz w:val="14"/>
              </w:rPr>
              <w:t>........................</w:t>
            </w:r>
          </w:p>
        </w:tc>
        <w:tc>
          <w:tcPr>
            <w:tcW w:w="124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FC29D95" w14:textId="77777777" w:rsidR="00715AF7" w:rsidRDefault="00000000">
            <w:pPr>
              <w:spacing w:after="0" w:line="240" w:lineRule="auto"/>
              <w:rPr>
                <w:rFonts w:hint="eastAsia"/>
              </w:rPr>
            </w:pPr>
            <w:r>
              <w:rPr>
                <w:rFonts w:eastAsia="Carlito"/>
                <w:sz w:val="14"/>
              </w:rPr>
              <w:t>........................</w:t>
            </w:r>
          </w:p>
        </w:tc>
        <w:tc>
          <w:tcPr>
            <w:tcW w:w="1417" w:type="dxa"/>
            <w:gridSpan w:val="2"/>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8243BB0" w14:textId="77777777" w:rsidR="00715AF7" w:rsidRDefault="00000000">
            <w:pPr>
              <w:spacing w:after="0" w:line="240" w:lineRule="auto"/>
              <w:rPr>
                <w:rFonts w:hint="eastAsia"/>
              </w:rPr>
            </w:pPr>
            <w:r>
              <w:rPr>
                <w:rFonts w:eastAsia="Carlito"/>
                <w:sz w:val="14"/>
              </w:rPr>
              <w:t>Aperta / Chiusa</w:t>
            </w:r>
          </w:p>
        </w:tc>
      </w:tr>
      <w:tr w:rsidR="00715AF7" w14:paraId="4F338A99" w14:textId="77777777">
        <w:trPr>
          <w:cantSplit/>
          <w:jc w:val="center"/>
        </w:trPr>
        <w:tc>
          <w:tcPr>
            <w:tcW w:w="510"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75CC3E0" w14:textId="77777777" w:rsidR="00715AF7" w:rsidRDefault="00000000">
            <w:pPr>
              <w:spacing w:after="0" w:line="240" w:lineRule="auto"/>
              <w:rPr>
                <w:rFonts w:hint="eastAsia"/>
              </w:rPr>
            </w:pPr>
            <w:r>
              <w:rPr>
                <w:rFonts w:eastAsia="Carlito"/>
                <w:b/>
                <w:sz w:val="14"/>
              </w:rPr>
              <w:t>07</w:t>
            </w:r>
          </w:p>
        </w:tc>
        <w:tc>
          <w:tcPr>
            <w:tcW w:w="170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CD3363A" w14:textId="77777777" w:rsidR="00715AF7" w:rsidRDefault="00000000">
            <w:pPr>
              <w:spacing w:after="0" w:line="240" w:lineRule="auto"/>
              <w:rPr>
                <w:rFonts w:hint="eastAsia"/>
              </w:rPr>
            </w:pPr>
            <w:r>
              <w:rPr>
                <w:rFonts w:eastAsia="Carlito"/>
                <w:sz w:val="14"/>
              </w:rPr>
              <w:t>........................</w:t>
            </w:r>
          </w:p>
        </w:tc>
        <w:tc>
          <w:tcPr>
            <w:tcW w:w="289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DD429CF" w14:textId="77777777" w:rsidR="00715AF7" w:rsidRDefault="00000000">
            <w:pPr>
              <w:spacing w:after="0" w:line="240" w:lineRule="auto"/>
              <w:rPr>
                <w:rFonts w:hint="eastAsia"/>
              </w:rPr>
            </w:pPr>
            <w:r>
              <w:rPr>
                <w:rFonts w:eastAsia="Carlito"/>
                <w:sz w:val="14"/>
              </w:rPr>
              <w:t>........................</w:t>
            </w:r>
          </w:p>
        </w:tc>
        <w:tc>
          <w:tcPr>
            <w:tcW w:w="289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F54C2C4" w14:textId="77777777" w:rsidR="00715AF7" w:rsidRDefault="00000000">
            <w:pPr>
              <w:spacing w:after="0" w:line="240" w:lineRule="auto"/>
              <w:rPr>
                <w:rFonts w:hint="eastAsia"/>
              </w:rPr>
            </w:pPr>
            <w:r>
              <w:rPr>
                <w:rFonts w:eastAsia="Carlito"/>
                <w:sz w:val="14"/>
              </w:rPr>
              <w:t>........................</w:t>
            </w:r>
          </w:p>
        </w:tc>
        <w:tc>
          <w:tcPr>
            <w:tcW w:w="192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1C0A780" w14:textId="77777777" w:rsidR="00715AF7" w:rsidRDefault="00000000">
            <w:pPr>
              <w:spacing w:after="0" w:line="240" w:lineRule="auto"/>
              <w:rPr>
                <w:rFonts w:hint="eastAsia"/>
              </w:rPr>
            </w:pPr>
            <w:r>
              <w:rPr>
                <w:rFonts w:eastAsia="Carlito"/>
                <w:sz w:val="14"/>
              </w:rPr>
              <w:t>........................</w:t>
            </w:r>
          </w:p>
        </w:tc>
        <w:tc>
          <w:tcPr>
            <w:tcW w:w="130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6E6D296" w14:textId="77777777" w:rsidR="00715AF7" w:rsidRDefault="00000000">
            <w:pPr>
              <w:spacing w:after="0" w:line="240" w:lineRule="auto"/>
              <w:rPr>
                <w:rFonts w:hint="eastAsia"/>
              </w:rPr>
            </w:pPr>
            <w:r>
              <w:rPr>
                <w:rFonts w:eastAsia="Carlito"/>
                <w:sz w:val="14"/>
              </w:rPr>
              <w:t>Alta / Media / Bassa</w:t>
            </w:r>
          </w:p>
        </w:tc>
        <w:tc>
          <w:tcPr>
            <w:tcW w:w="141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0298C59" w14:textId="77777777" w:rsidR="00715AF7" w:rsidRDefault="00000000">
            <w:pPr>
              <w:spacing w:after="0" w:line="240" w:lineRule="auto"/>
              <w:rPr>
                <w:rFonts w:hint="eastAsia"/>
              </w:rPr>
            </w:pPr>
            <w:r>
              <w:rPr>
                <w:rFonts w:eastAsia="Carlito"/>
                <w:sz w:val="14"/>
              </w:rPr>
              <w:t>........................</w:t>
            </w:r>
          </w:p>
        </w:tc>
        <w:tc>
          <w:tcPr>
            <w:tcW w:w="124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4FA1396" w14:textId="77777777" w:rsidR="00715AF7" w:rsidRDefault="00000000">
            <w:pPr>
              <w:spacing w:after="0" w:line="240" w:lineRule="auto"/>
              <w:rPr>
                <w:rFonts w:hint="eastAsia"/>
              </w:rPr>
            </w:pPr>
            <w:r>
              <w:rPr>
                <w:rFonts w:eastAsia="Carlito"/>
                <w:sz w:val="14"/>
              </w:rPr>
              <w:t>........................</w:t>
            </w:r>
          </w:p>
        </w:tc>
        <w:tc>
          <w:tcPr>
            <w:tcW w:w="1417" w:type="dxa"/>
            <w:gridSpan w:val="2"/>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8CE58DA" w14:textId="77777777" w:rsidR="00715AF7" w:rsidRDefault="00000000">
            <w:pPr>
              <w:spacing w:after="0" w:line="240" w:lineRule="auto"/>
              <w:rPr>
                <w:rFonts w:hint="eastAsia"/>
              </w:rPr>
            </w:pPr>
            <w:r>
              <w:rPr>
                <w:rFonts w:eastAsia="Carlito"/>
                <w:sz w:val="14"/>
              </w:rPr>
              <w:t>Aperta / Chiusa</w:t>
            </w:r>
          </w:p>
        </w:tc>
      </w:tr>
      <w:tr w:rsidR="00715AF7" w14:paraId="5F920FB3" w14:textId="77777777">
        <w:trPr>
          <w:cantSplit/>
          <w:jc w:val="center"/>
        </w:trPr>
        <w:tc>
          <w:tcPr>
            <w:tcW w:w="510"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758DC8A" w14:textId="77777777" w:rsidR="00715AF7" w:rsidRDefault="00000000">
            <w:pPr>
              <w:spacing w:after="0" w:line="240" w:lineRule="auto"/>
              <w:rPr>
                <w:rFonts w:hint="eastAsia"/>
              </w:rPr>
            </w:pPr>
            <w:r>
              <w:rPr>
                <w:rFonts w:eastAsia="Carlito"/>
                <w:b/>
                <w:sz w:val="14"/>
              </w:rPr>
              <w:t>08</w:t>
            </w:r>
          </w:p>
        </w:tc>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7113C26" w14:textId="77777777" w:rsidR="00715AF7" w:rsidRDefault="00000000">
            <w:pPr>
              <w:spacing w:after="0" w:line="240" w:lineRule="auto"/>
              <w:rPr>
                <w:rFonts w:hint="eastAsia"/>
              </w:rPr>
            </w:pPr>
            <w:r>
              <w:rPr>
                <w:rFonts w:eastAsia="Carlito"/>
                <w:sz w:val="14"/>
              </w:rPr>
              <w:t>........................</w:t>
            </w:r>
          </w:p>
        </w:tc>
        <w:tc>
          <w:tcPr>
            <w:tcW w:w="289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6B3D6979" w14:textId="77777777" w:rsidR="00715AF7" w:rsidRDefault="00000000">
            <w:pPr>
              <w:spacing w:after="0" w:line="240" w:lineRule="auto"/>
              <w:rPr>
                <w:rFonts w:hint="eastAsia"/>
              </w:rPr>
            </w:pPr>
            <w:r>
              <w:rPr>
                <w:rFonts w:eastAsia="Carlito"/>
                <w:sz w:val="14"/>
              </w:rPr>
              <w:t>........................</w:t>
            </w:r>
          </w:p>
        </w:tc>
        <w:tc>
          <w:tcPr>
            <w:tcW w:w="289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E0447E9" w14:textId="77777777" w:rsidR="00715AF7" w:rsidRDefault="00000000">
            <w:pPr>
              <w:spacing w:after="0" w:line="240" w:lineRule="auto"/>
              <w:rPr>
                <w:rFonts w:hint="eastAsia"/>
              </w:rPr>
            </w:pPr>
            <w:r>
              <w:rPr>
                <w:rFonts w:eastAsia="Carlito"/>
                <w:sz w:val="14"/>
              </w:rPr>
              <w:t>........................</w:t>
            </w:r>
          </w:p>
        </w:tc>
        <w:tc>
          <w:tcPr>
            <w:tcW w:w="192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5478058" w14:textId="77777777" w:rsidR="00715AF7" w:rsidRDefault="00000000">
            <w:pPr>
              <w:spacing w:after="0" w:line="240" w:lineRule="auto"/>
              <w:rPr>
                <w:rFonts w:hint="eastAsia"/>
              </w:rPr>
            </w:pPr>
            <w:r>
              <w:rPr>
                <w:rFonts w:eastAsia="Carlito"/>
                <w:sz w:val="14"/>
              </w:rPr>
              <w:t>........................</w:t>
            </w:r>
          </w:p>
        </w:tc>
        <w:tc>
          <w:tcPr>
            <w:tcW w:w="1304"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313B3D7" w14:textId="77777777" w:rsidR="00715AF7" w:rsidRDefault="00000000">
            <w:pPr>
              <w:spacing w:after="0" w:line="240" w:lineRule="auto"/>
              <w:rPr>
                <w:rFonts w:hint="eastAsia"/>
              </w:rPr>
            </w:pPr>
            <w:r>
              <w:rPr>
                <w:rFonts w:eastAsia="Carlito"/>
                <w:sz w:val="14"/>
              </w:rPr>
              <w:t>Alta / Media / Bassa</w:t>
            </w:r>
          </w:p>
        </w:tc>
        <w:tc>
          <w:tcPr>
            <w:tcW w:w="141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5E73352" w14:textId="77777777" w:rsidR="00715AF7" w:rsidRDefault="00000000">
            <w:pPr>
              <w:spacing w:after="0" w:line="240" w:lineRule="auto"/>
              <w:rPr>
                <w:rFonts w:hint="eastAsia"/>
              </w:rPr>
            </w:pPr>
            <w:r>
              <w:rPr>
                <w:rFonts w:eastAsia="Carlito"/>
                <w:sz w:val="14"/>
              </w:rPr>
              <w:t>........................</w:t>
            </w:r>
          </w:p>
        </w:tc>
        <w:tc>
          <w:tcPr>
            <w:tcW w:w="124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1A8A011" w14:textId="77777777" w:rsidR="00715AF7" w:rsidRDefault="00000000">
            <w:pPr>
              <w:spacing w:after="0" w:line="240" w:lineRule="auto"/>
              <w:rPr>
                <w:rFonts w:hint="eastAsia"/>
              </w:rPr>
            </w:pPr>
            <w:r>
              <w:rPr>
                <w:rFonts w:eastAsia="Carlito"/>
                <w:sz w:val="14"/>
              </w:rPr>
              <w:t>........................</w:t>
            </w:r>
          </w:p>
        </w:tc>
        <w:tc>
          <w:tcPr>
            <w:tcW w:w="1417" w:type="dxa"/>
            <w:gridSpan w:val="2"/>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D116665" w14:textId="77777777" w:rsidR="00715AF7" w:rsidRDefault="00000000">
            <w:pPr>
              <w:spacing w:after="0" w:line="240" w:lineRule="auto"/>
              <w:rPr>
                <w:rFonts w:hint="eastAsia"/>
              </w:rPr>
            </w:pPr>
            <w:r>
              <w:rPr>
                <w:rFonts w:eastAsia="Carlito"/>
                <w:sz w:val="14"/>
              </w:rPr>
              <w:t>Aperta / Chiusa</w:t>
            </w:r>
          </w:p>
        </w:tc>
      </w:tr>
      <w:tr w:rsidR="00715AF7" w14:paraId="3F3A2D4E" w14:textId="77777777">
        <w:trPr>
          <w:cantSplit/>
          <w:jc w:val="center"/>
        </w:trPr>
        <w:tc>
          <w:tcPr>
            <w:tcW w:w="510"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171379F" w14:textId="77777777" w:rsidR="00715AF7" w:rsidRDefault="00000000">
            <w:pPr>
              <w:spacing w:after="0" w:line="240" w:lineRule="auto"/>
              <w:rPr>
                <w:rFonts w:hint="eastAsia"/>
              </w:rPr>
            </w:pPr>
            <w:r>
              <w:rPr>
                <w:rFonts w:eastAsia="Carlito"/>
                <w:b/>
                <w:sz w:val="14"/>
              </w:rPr>
              <w:t>09</w:t>
            </w:r>
          </w:p>
        </w:tc>
        <w:tc>
          <w:tcPr>
            <w:tcW w:w="170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F6F9052" w14:textId="77777777" w:rsidR="00715AF7" w:rsidRDefault="00000000">
            <w:pPr>
              <w:spacing w:after="0" w:line="240" w:lineRule="auto"/>
              <w:rPr>
                <w:rFonts w:hint="eastAsia"/>
              </w:rPr>
            </w:pPr>
            <w:r>
              <w:rPr>
                <w:rFonts w:eastAsia="Carlito"/>
                <w:sz w:val="14"/>
              </w:rPr>
              <w:t>........................</w:t>
            </w:r>
          </w:p>
        </w:tc>
        <w:tc>
          <w:tcPr>
            <w:tcW w:w="289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6009786" w14:textId="77777777" w:rsidR="00715AF7" w:rsidRDefault="00000000">
            <w:pPr>
              <w:spacing w:after="0" w:line="240" w:lineRule="auto"/>
              <w:rPr>
                <w:rFonts w:hint="eastAsia"/>
              </w:rPr>
            </w:pPr>
            <w:r>
              <w:rPr>
                <w:rFonts w:eastAsia="Carlito"/>
                <w:sz w:val="14"/>
              </w:rPr>
              <w:t>........................</w:t>
            </w:r>
          </w:p>
        </w:tc>
        <w:tc>
          <w:tcPr>
            <w:tcW w:w="289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FC1A6C0" w14:textId="77777777" w:rsidR="00715AF7" w:rsidRDefault="00000000">
            <w:pPr>
              <w:spacing w:after="0" w:line="240" w:lineRule="auto"/>
              <w:rPr>
                <w:rFonts w:hint="eastAsia"/>
              </w:rPr>
            </w:pPr>
            <w:r>
              <w:rPr>
                <w:rFonts w:eastAsia="Carlito"/>
                <w:sz w:val="14"/>
              </w:rPr>
              <w:t>........................</w:t>
            </w:r>
          </w:p>
        </w:tc>
        <w:tc>
          <w:tcPr>
            <w:tcW w:w="192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32700FF" w14:textId="77777777" w:rsidR="00715AF7" w:rsidRDefault="00000000">
            <w:pPr>
              <w:spacing w:after="0" w:line="240" w:lineRule="auto"/>
              <w:rPr>
                <w:rFonts w:hint="eastAsia"/>
              </w:rPr>
            </w:pPr>
            <w:r>
              <w:rPr>
                <w:rFonts w:eastAsia="Carlito"/>
                <w:sz w:val="14"/>
              </w:rPr>
              <w:t>........................</w:t>
            </w:r>
          </w:p>
        </w:tc>
        <w:tc>
          <w:tcPr>
            <w:tcW w:w="130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A5E0A2E" w14:textId="77777777" w:rsidR="00715AF7" w:rsidRDefault="00000000">
            <w:pPr>
              <w:spacing w:after="0" w:line="240" w:lineRule="auto"/>
              <w:rPr>
                <w:rFonts w:hint="eastAsia"/>
              </w:rPr>
            </w:pPr>
            <w:r>
              <w:rPr>
                <w:rFonts w:eastAsia="Carlito"/>
                <w:sz w:val="14"/>
              </w:rPr>
              <w:t>Alta / Media / Bassa</w:t>
            </w:r>
          </w:p>
        </w:tc>
        <w:tc>
          <w:tcPr>
            <w:tcW w:w="141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4B974DC" w14:textId="77777777" w:rsidR="00715AF7" w:rsidRDefault="00000000">
            <w:pPr>
              <w:spacing w:after="0" w:line="240" w:lineRule="auto"/>
              <w:rPr>
                <w:rFonts w:hint="eastAsia"/>
              </w:rPr>
            </w:pPr>
            <w:r>
              <w:rPr>
                <w:rFonts w:eastAsia="Carlito"/>
                <w:sz w:val="14"/>
              </w:rPr>
              <w:t>........................</w:t>
            </w:r>
          </w:p>
        </w:tc>
        <w:tc>
          <w:tcPr>
            <w:tcW w:w="124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9C4CFD9" w14:textId="77777777" w:rsidR="00715AF7" w:rsidRDefault="00000000">
            <w:pPr>
              <w:spacing w:after="0" w:line="240" w:lineRule="auto"/>
              <w:rPr>
                <w:rFonts w:hint="eastAsia"/>
              </w:rPr>
            </w:pPr>
            <w:r>
              <w:rPr>
                <w:rFonts w:eastAsia="Carlito"/>
                <w:sz w:val="14"/>
              </w:rPr>
              <w:t>........................</w:t>
            </w:r>
          </w:p>
        </w:tc>
        <w:tc>
          <w:tcPr>
            <w:tcW w:w="1417" w:type="dxa"/>
            <w:gridSpan w:val="2"/>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E668CF2" w14:textId="77777777" w:rsidR="00715AF7" w:rsidRDefault="00000000">
            <w:pPr>
              <w:spacing w:after="0" w:line="240" w:lineRule="auto"/>
              <w:rPr>
                <w:rFonts w:hint="eastAsia"/>
              </w:rPr>
            </w:pPr>
            <w:r>
              <w:rPr>
                <w:rFonts w:eastAsia="Carlito"/>
                <w:sz w:val="14"/>
              </w:rPr>
              <w:t>Aperta / Chiusa</w:t>
            </w:r>
          </w:p>
        </w:tc>
      </w:tr>
      <w:tr w:rsidR="00715AF7" w14:paraId="12EFEEB3" w14:textId="77777777">
        <w:trPr>
          <w:cantSplit/>
          <w:jc w:val="center"/>
        </w:trPr>
        <w:tc>
          <w:tcPr>
            <w:tcW w:w="510"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5E8D9E3" w14:textId="77777777" w:rsidR="00715AF7" w:rsidRDefault="00000000">
            <w:pPr>
              <w:spacing w:after="0" w:line="240" w:lineRule="auto"/>
              <w:rPr>
                <w:rFonts w:hint="eastAsia"/>
              </w:rPr>
            </w:pPr>
            <w:r>
              <w:rPr>
                <w:rFonts w:eastAsia="Carlito"/>
                <w:b/>
                <w:sz w:val="14"/>
              </w:rPr>
              <w:t>10</w:t>
            </w:r>
          </w:p>
        </w:tc>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0FB970E" w14:textId="77777777" w:rsidR="00715AF7" w:rsidRDefault="00000000">
            <w:pPr>
              <w:spacing w:after="0" w:line="240" w:lineRule="auto"/>
              <w:rPr>
                <w:rFonts w:hint="eastAsia"/>
              </w:rPr>
            </w:pPr>
            <w:r>
              <w:rPr>
                <w:rFonts w:eastAsia="Carlito"/>
                <w:sz w:val="14"/>
              </w:rPr>
              <w:t>........................</w:t>
            </w:r>
          </w:p>
        </w:tc>
        <w:tc>
          <w:tcPr>
            <w:tcW w:w="289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EDED9C4" w14:textId="77777777" w:rsidR="00715AF7" w:rsidRDefault="00000000">
            <w:pPr>
              <w:spacing w:after="0" w:line="240" w:lineRule="auto"/>
              <w:rPr>
                <w:rFonts w:hint="eastAsia"/>
              </w:rPr>
            </w:pPr>
            <w:r>
              <w:rPr>
                <w:rFonts w:eastAsia="Carlito"/>
                <w:sz w:val="14"/>
              </w:rPr>
              <w:t>........................</w:t>
            </w:r>
          </w:p>
        </w:tc>
        <w:tc>
          <w:tcPr>
            <w:tcW w:w="289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1654FA57" w14:textId="77777777" w:rsidR="00715AF7" w:rsidRDefault="00000000">
            <w:pPr>
              <w:spacing w:after="0" w:line="240" w:lineRule="auto"/>
              <w:rPr>
                <w:rFonts w:hint="eastAsia"/>
              </w:rPr>
            </w:pPr>
            <w:r>
              <w:rPr>
                <w:rFonts w:eastAsia="Carlito"/>
                <w:sz w:val="14"/>
              </w:rPr>
              <w:t>........................</w:t>
            </w:r>
          </w:p>
        </w:tc>
        <w:tc>
          <w:tcPr>
            <w:tcW w:w="192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5148FAE" w14:textId="77777777" w:rsidR="00715AF7" w:rsidRDefault="00000000">
            <w:pPr>
              <w:spacing w:after="0" w:line="240" w:lineRule="auto"/>
              <w:rPr>
                <w:rFonts w:hint="eastAsia"/>
              </w:rPr>
            </w:pPr>
            <w:r>
              <w:rPr>
                <w:rFonts w:eastAsia="Carlito"/>
                <w:sz w:val="14"/>
              </w:rPr>
              <w:t>........................</w:t>
            </w:r>
          </w:p>
        </w:tc>
        <w:tc>
          <w:tcPr>
            <w:tcW w:w="1304"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10D8E945" w14:textId="77777777" w:rsidR="00715AF7" w:rsidRDefault="00000000">
            <w:pPr>
              <w:spacing w:after="0" w:line="240" w:lineRule="auto"/>
              <w:rPr>
                <w:rFonts w:hint="eastAsia"/>
              </w:rPr>
            </w:pPr>
            <w:r>
              <w:rPr>
                <w:rFonts w:eastAsia="Carlito"/>
                <w:sz w:val="14"/>
              </w:rPr>
              <w:t>Alta / Media / Bassa</w:t>
            </w:r>
          </w:p>
        </w:tc>
        <w:tc>
          <w:tcPr>
            <w:tcW w:w="141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6C79B47C" w14:textId="77777777" w:rsidR="00715AF7" w:rsidRDefault="00000000">
            <w:pPr>
              <w:spacing w:after="0" w:line="240" w:lineRule="auto"/>
              <w:rPr>
                <w:rFonts w:hint="eastAsia"/>
              </w:rPr>
            </w:pPr>
            <w:r>
              <w:rPr>
                <w:rFonts w:eastAsia="Carlito"/>
                <w:sz w:val="14"/>
              </w:rPr>
              <w:t>........................</w:t>
            </w:r>
          </w:p>
        </w:tc>
        <w:tc>
          <w:tcPr>
            <w:tcW w:w="124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140DF0A3" w14:textId="77777777" w:rsidR="00715AF7" w:rsidRDefault="00000000">
            <w:pPr>
              <w:spacing w:after="0" w:line="240" w:lineRule="auto"/>
              <w:rPr>
                <w:rFonts w:hint="eastAsia"/>
              </w:rPr>
            </w:pPr>
            <w:r>
              <w:rPr>
                <w:rFonts w:eastAsia="Carlito"/>
                <w:sz w:val="14"/>
              </w:rPr>
              <w:t>........................</w:t>
            </w:r>
          </w:p>
        </w:tc>
        <w:tc>
          <w:tcPr>
            <w:tcW w:w="1417" w:type="dxa"/>
            <w:gridSpan w:val="2"/>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5D54CCB" w14:textId="77777777" w:rsidR="00715AF7" w:rsidRDefault="00000000">
            <w:pPr>
              <w:spacing w:after="0" w:line="240" w:lineRule="auto"/>
              <w:rPr>
                <w:rFonts w:hint="eastAsia"/>
              </w:rPr>
            </w:pPr>
            <w:r>
              <w:rPr>
                <w:rFonts w:eastAsia="Carlito"/>
                <w:sz w:val="14"/>
              </w:rPr>
              <w:t>Aperta / Chiusa</w:t>
            </w:r>
          </w:p>
        </w:tc>
      </w:tr>
      <w:tr w:rsidR="00715AF7" w14:paraId="0E1E648B" w14:textId="77777777">
        <w:trPr>
          <w:cantSplit/>
          <w:jc w:val="center"/>
        </w:trPr>
        <w:tc>
          <w:tcPr>
            <w:tcW w:w="510"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9A512AF" w14:textId="77777777" w:rsidR="00715AF7" w:rsidRDefault="00000000">
            <w:pPr>
              <w:spacing w:after="0" w:line="240" w:lineRule="auto"/>
              <w:rPr>
                <w:rFonts w:hint="eastAsia"/>
              </w:rPr>
            </w:pPr>
            <w:r>
              <w:rPr>
                <w:rFonts w:eastAsia="Carlito"/>
                <w:b/>
                <w:sz w:val="14"/>
              </w:rPr>
              <w:t>11</w:t>
            </w:r>
          </w:p>
        </w:tc>
        <w:tc>
          <w:tcPr>
            <w:tcW w:w="170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CCA8C41" w14:textId="77777777" w:rsidR="00715AF7" w:rsidRDefault="00000000">
            <w:pPr>
              <w:spacing w:after="0" w:line="240" w:lineRule="auto"/>
              <w:rPr>
                <w:rFonts w:hint="eastAsia"/>
              </w:rPr>
            </w:pPr>
            <w:r>
              <w:rPr>
                <w:rFonts w:eastAsia="Carlito"/>
                <w:sz w:val="14"/>
              </w:rPr>
              <w:t>........................</w:t>
            </w:r>
          </w:p>
        </w:tc>
        <w:tc>
          <w:tcPr>
            <w:tcW w:w="289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1737ACC" w14:textId="77777777" w:rsidR="00715AF7" w:rsidRDefault="00000000">
            <w:pPr>
              <w:spacing w:after="0" w:line="240" w:lineRule="auto"/>
              <w:rPr>
                <w:rFonts w:hint="eastAsia"/>
              </w:rPr>
            </w:pPr>
            <w:r>
              <w:rPr>
                <w:rFonts w:eastAsia="Carlito"/>
                <w:sz w:val="14"/>
              </w:rPr>
              <w:t>........................</w:t>
            </w:r>
          </w:p>
        </w:tc>
        <w:tc>
          <w:tcPr>
            <w:tcW w:w="2891"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63AAE37" w14:textId="77777777" w:rsidR="00715AF7" w:rsidRDefault="00000000">
            <w:pPr>
              <w:spacing w:after="0" w:line="240" w:lineRule="auto"/>
              <w:rPr>
                <w:rFonts w:hint="eastAsia"/>
              </w:rPr>
            </w:pPr>
            <w:r>
              <w:rPr>
                <w:rFonts w:eastAsia="Carlito"/>
                <w:sz w:val="14"/>
              </w:rPr>
              <w:t>........................</w:t>
            </w:r>
          </w:p>
        </w:tc>
        <w:tc>
          <w:tcPr>
            <w:tcW w:w="192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43A401D" w14:textId="77777777" w:rsidR="00715AF7" w:rsidRDefault="00000000">
            <w:pPr>
              <w:spacing w:after="0" w:line="240" w:lineRule="auto"/>
              <w:rPr>
                <w:rFonts w:hint="eastAsia"/>
              </w:rPr>
            </w:pPr>
            <w:r>
              <w:rPr>
                <w:rFonts w:eastAsia="Carlito"/>
                <w:sz w:val="14"/>
              </w:rPr>
              <w:t>........................</w:t>
            </w:r>
          </w:p>
        </w:tc>
        <w:tc>
          <w:tcPr>
            <w:tcW w:w="1304"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9BA3AA1" w14:textId="77777777" w:rsidR="00715AF7" w:rsidRDefault="00000000">
            <w:pPr>
              <w:spacing w:after="0" w:line="240" w:lineRule="auto"/>
              <w:rPr>
                <w:rFonts w:hint="eastAsia"/>
              </w:rPr>
            </w:pPr>
            <w:r>
              <w:rPr>
                <w:rFonts w:eastAsia="Carlito"/>
                <w:sz w:val="14"/>
              </w:rPr>
              <w:t>Alta / Media / Bassa</w:t>
            </w:r>
          </w:p>
        </w:tc>
        <w:tc>
          <w:tcPr>
            <w:tcW w:w="141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867FEC5" w14:textId="77777777" w:rsidR="00715AF7" w:rsidRDefault="00000000">
            <w:pPr>
              <w:spacing w:after="0" w:line="240" w:lineRule="auto"/>
              <w:rPr>
                <w:rFonts w:hint="eastAsia"/>
              </w:rPr>
            </w:pPr>
            <w:r>
              <w:rPr>
                <w:rFonts w:eastAsia="Carlito"/>
                <w:sz w:val="14"/>
              </w:rPr>
              <w:t>........................</w:t>
            </w:r>
          </w:p>
        </w:tc>
        <w:tc>
          <w:tcPr>
            <w:tcW w:w="1247"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8A57B99" w14:textId="77777777" w:rsidR="00715AF7" w:rsidRDefault="00000000">
            <w:pPr>
              <w:spacing w:after="0" w:line="240" w:lineRule="auto"/>
              <w:rPr>
                <w:rFonts w:hint="eastAsia"/>
              </w:rPr>
            </w:pPr>
            <w:r>
              <w:rPr>
                <w:rFonts w:eastAsia="Carlito"/>
                <w:sz w:val="14"/>
              </w:rPr>
              <w:t>........................</w:t>
            </w:r>
          </w:p>
        </w:tc>
        <w:tc>
          <w:tcPr>
            <w:tcW w:w="1417" w:type="dxa"/>
            <w:gridSpan w:val="2"/>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F83609F" w14:textId="77777777" w:rsidR="00715AF7" w:rsidRDefault="00000000">
            <w:pPr>
              <w:spacing w:after="0" w:line="240" w:lineRule="auto"/>
              <w:rPr>
                <w:rFonts w:hint="eastAsia"/>
              </w:rPr>
            </w:pPr>
            <w:r>
              <w:rPr>
                <w:rFonts w:eastAsia="Carlito"/>
                <w:sz w:val="14"/>
              </w:rPr>
              <w:t>Aperta / Chiusa</w:t>
            </w:r>
          </w:p>
        </w:tc>
      </w:tr>
      <w:tr w:rsidR="00715AF7" w14:paraId="671A05A2" w14:textId="77777777">
        <w:trPr>
          <w:cantSplit/>
          <w:jc w:val="center"/>
        </w:trPr>
        <w:tc>
          <w:tcPr>
            <w:tcW w:w="510"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F03E57D" w14:textId="77777777" w:rsidR="00715AF7" w:rsidRDefault="00000000">
            <w:pPr>
              <w:spacing w:after="0" w:line="240" w:lineRule="auto"/>
              <w:rPr>
                <w:rFonts w:hint="eastAsia"/>
              </w:rPr>
            </w:pPr>
            <w:r>
              <w:rPr>
                <w:rFonts w:eastAsia="Carlito"/>
                <w:b/>
                <w:sz w:val="14"/>
              </w:rPr>
              <w:t>12</w:t>
            </w:r>
          </w:p>
        </w:tc>
        <w:tc>
          <w:tcPr>
            <w:tcW w:w="170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1387C0B5" w14:textId="77777777" w:rsidR="00715AF7" w:rsidRDefault="00000000">
            <w:pPr>
              <w:spacing w:after="0" w:line="240" w:lineRule="auto"/>
              <w:rPr>
                <w:rFonts w:hint="eastAsia"/>
              </w:rPr>
            </w:pPr>
            <w:r>
              <w:rPr>
                <w:rFonts w:eastAsia="Carlito"/>
                <w:sz w:val="14"/>
              </w:rPr>
              <w:t>........................</w:t>
            </w:r>
          </w:p>
        </w:tc>
        <w:tc>
          <w:tcPr>
            <w:tcW w:w="289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9F8A07E" w14:textId="77777777" w:rsidR="00715AF7" w:rsidRDefault="00000000">
            <w:pPr>
              <w:spacing w:after="0" w:line="240" w:lineRule="auto"/>
              <w:rPr>
                <w:rFonts w:hint="eastAsia"/>
              </w:rPr>
            </w:pPr>
            <w:r>
              <w:rPr>
                <w:rFonts w:eastAsia="Carlito"/>
                <w:sz w:val="14"/>
              </w:rPr>
              <w:t>........................</w:t>
            </w:r>
          </w:p>
        </w:tc>
        <w:tc>
          <w:tcPr>
            <w:tcW w:w="2891"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231D937" w14:textId="77777777" w:rsidR="00715AF7" w:rsidRDefault="00000000">
            <w:pPr>
              <w:spacing w:after="0" w:line="240" w:lineRule="auto"/>
              <w:rPr>
                <w:rFonts w:hint="eastAsia"/>
              </w:rPr>
            </w:pPr>
            <w:r>
              <w:rPr>
                <w:rFonts w:eastAsia="Carlito"/>
                <w:sz w:val="14"/>
              </w:rPr>
              <w:t>........................</w:t>
            </w:r>
          </w:p>
        </w:tc>
        <w:tc>
          <w:tcPr>
            <w:tcW w:w="192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D66EBD9" w14:textId="77777777" w:rsidR="00715AF7" w:rsidRDefault="00000000">
            <w:pPr>
              <w:spacing w:after="0" w:line="240" w:lineRule="auto"/>
              <w:rPr>
                <w:rFonts w:hint="eastAsia"/>
              </w:rPr>
            </w:pPr>
            <w:r>
              <w:rPr>
                <w:rFonts w:eastAsia="Carlito"/>
                <w:sz w:val="14"/>
              </w:rPr>
              <w:t>........................</w:t>
            </w:r>
          </w:p>
        </w:tc>
        <w:tc>
          <w:tcPr>
            <w:tcW w:w="1304"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072A7A5" w14:textId="77777777" w:rsidR="00715AF7" w:rsidRDefault="00000000">
            <w:pPr>
              <w:spacing w:after="0" w:line="240" w:lineRule="auto"/>
              <w:rPr>
                <w:rFonts w:hint="eastAsia"/>
              </w:rPr>
            </w:pPr>
            <w:r>
              <w:rPr>
                <w:rFonts w:eastAsia="Carlito"/>
                <w:sz w:val="14"/>
              </w:rPr>
              <w:t>Alta / Media / Bassa</w:t>
            </w:r>
          </w:p>
        </w:tc>
        <w:tc>
          <w:tcPr>
            <w:tcW w:w="141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996272E" w14:textId="77777777" w:rsidR="00715AF7" w:rsidRDefault="00000000">
            <w:pPr>
              <w:spacing w:after="0" w:line="240" w:lineRule="auto"/>
              <w:rPr>
                <w:rFonts w:hint="eastAsia"/>
              </w:rPr>
            </w:pPr>
            <w:r>
              <w:rPr>
                <w:rFonts w:eastAsia="Carlito"/>
                <w:sz w:val="14"/>
              </w:rPr>
              <w:t>........................</w:t>
            </w:r>
          </w:p>
        </w:tc>
        <w:tc>
          <w:tcPr>
            <w:tcW w:w="1247"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069D911" w14:textId="77777777" w:rsidR="00715AF7" w:rsidRDefault="00000000">
            <w:pPr>
              <w:spacing w:after="0" w:line="240" w:lineRule="auto"/>
              <w:rPr>
                <w:rFonts w:hint="eastAsia"/>
              </w:rPr>
            </w:pPr>
            <w:r>
              <w:rPr>
                <w:rFonts w:eastAsia="Carlito"/>
                <w:sz w:val="14"/>
              </w:rPr>
              <w:t>........................</w:t>
            </w:r>
          </w:p>
        </w:tc>
        <w:tc>
          <w:tcPr>
            <w:tcW w:w="1417" w:type="dxa"/>
            <w:gridSpan w:val="2"/>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7B9345A" w14:textId="77777777" w:rsidR="00715AF7" w:rsidRDefault="00000000">
            <w:pPr>
              <w:spacing w:after="0" w:line="240" w:lineRule="auto"/>
              <w:rPr>
                <w:rFonts w:hint="eastAsia"/>
              </w:rPr>
            </w:pPr>
            <w:r>
              <w:rPr>
                <w:rFonts w:eastAsia="Carlito"/>
                <w:sz w:val="14"/>
              </w:rPr>
              <w:t>Aperta / Chiusa</w:t>
            </w:r>
          </w:p>
        </w:tc>
      </w:tr>
      <w:tr w:rsidR="00715AF7" w14:paraId="61AAA0A1" w14:textId="77777777">
        <w:trPr>
          <w:gridAfter w:val="1"/>
          <w:wAfter w:w="67" w:type="dxa"/>
          <w:jc w:val="center"/>
        </w:trPr>
        <w:tc>
          <w:tcPr>
            <w:tcW w:w="15307" w:type="dxa"/>
            <w:gridSpan w:val="9"/>
            <w:tcBorders>
              <w:top w:val="nil"/>
              <w:left w:val="single" w:sz="22" w:space="0" w:color="C58B2A"/>
              <w:bottom w:val="nil"/>
              <w:right w:val="nil"/>
            </w:tcBorders>
            <w:shd w:val="clear" w:color="auto" w:fill="FBF4E7"/>
            <w:tcMar>
              <w:top w:w="85" w:type="dxa"/>
              <w:left w:w="150" w:type="dxa"/>
              <w:bottom w:w="85" w:type="dxa"/>
              <w:right w:w="150" w:type="dxa"/>
            </w:tcMar>
          </w:tcPr>
          <w:p w14:paraId="6C5706BE" w14:textId="77777777" w:rsidR="00715AF7" w:rsidRDefault="00000000">
            <w:pPr>
              <w:spacing w:after="20"/>
              <w:rPr>
                <w:rFonts w:hint="eastAsia"/>
              </w:rPr>
            </w:pPr>
            <w:r>
              <w:rPr>
                <w:rFonts w:eastAsia="Carlito"/>
                <w:b/>
                <w:color w:val="C58B2A"/>
                <w:sz w:val="18"/>
              </w:rPr>
              <w:t xml:space="preserve">Criterio di chiusura.  </w:t>
            </w:r>
            <w:r>
              <w:rPr>
                <w:rFonts w:eastAsia="Carlito"/>
                <w:sz w:val="17"/>
              </w:rPr>
              <w:t>Un’azione è chiusa solo quando l’intervento è attuato, l’evidenza è disponibile e l’indicatore conferma l’efficacia. La sola emissione di una procedura o l’acquisto di un DPI non dimostrano la riduzione del rischio.</w:t>
            </w:r>
          </w:p>
        </w:tc>
      </w:tr>
    </w:tbl>
    <w:p w14:paraId="69E13932" w14:textId="77777777" w:rsidR="00715AF7" w:rsidRDefault="00000000">
      <w:pPr>
        <w:rPr>
          <w:rFonts w:hint="eastAsia"/>
        </w:rPr>
      </w:pPr>
      <w:r>
        <w:br w:type="page"/>
      </w:r>
    </w:p>
    <w:p w14:paraId="005C24E9" w14:textId="77777777" w:rsidR="00715AF7" w:rsidRDefault="00000000">
      <w:pPr>
        <w:pStyle w:val="Titolo2"/>
      </w:pPr>
      <w:r>
        <w:rPr>
          <w:rFonts w:ascii="Carlito" w:eastAsia="Carlito" w:hAnsi="Carlito"/>
        </w:rPr>
        <w:t>Scheda master per l’integrazione nel DVR</w:t>
      </w:r>
    </w:p>
    <w:tbl>
      <w:tblPr>
        <w:tblW w:w="0" w:type="auto"/>
        <w:jc w:val="center"/>
        <w:tblLayout w:type="fixed"/>
        <w:tblLook w:val="04A0" w:firstRow="1" w:lastRow="0" w:firstColumn="1" w:lastColumn="0" w:noHBand="0" w:noVBand="1"/>
      </w:tblPr>
      <w:tblGrid>
        <w:gridCol w:w="4649"/>
        <w:gridCol w:w="10658"/>
      </w:tblGrid>
      <w:tr w:rsidR="00715AF7" w14:paraId="220D43B1" w14:textId="77777777">
        <w:trPr>
          <w:tblHeader/>
          <w:jc w:val="center"/>
        </w:trPr>
        <w:tc>
          <w:tcPr>
            <w:tcW w:w="4649"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6A00A7C7" w14:textId="77777777" w:rsidR="00715AF7" w:rsidRDefault="00000000">
            <w:pPr>
              <w:spacing w:after="0"/>
              <w:jc w:val="center"/>
              <w:rPr>
                <w:rFonts w:hint="eastAsia"/>
              </w:rPr>
            </w:pPr>
            <w:r>
              <w:rPr>
                <w:rFonts w:eastAsia="Carlito"/>
                <w:b/>
                <w:color w:val="FFFFFF"/>
                <w:sz w:val="16"/>
              </w:rPr>
              <w:t>Campo</w:t>
            </w:r>
          </w:p>
        </w:tc>
        <w:tc>
          <w:tcPr>
            <w:tcW w:w="10658"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363172C8" w14:textId="77777777" w:rsidR="00715AF7" w:rsidRDefault="00000000">
            <w:pPr>
              <w:spacing w:after="0"/>
              <w:jc w:val="center"/>
              <w:rPr>
                <w:rFonts w:hint="eastAsia"/>
              </w:rPr>
            </w:pPr>
            <w:r>
              <w:rPr>
                <w:rFonts w:eastAsia="Carlito"/>
                <w:b/>
                <w:color w:val="FFFFFF"/>
                <w:sz w:val="16"/>
              </w:rPr>
              <w:t>Contenuto da documentare</w:t>
            </w:r>
          </w:p>
        </w:tc>
      </w:tr>
      <w:tr w:rsidR="00715AF7" w14:paraId="64FDB59F" w14:textId="77777777">
        <w:trPr>
          <w:cantSplit/>
          <w:jc w:val="center"/>
        </w:trPr>
        <w:tc>
          <w:tcPr>
            <w:tcW w:w="464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1EA9964" w14:textId="77777777" w:rsidR="00715AF7" w:rsidRDefault="00000000">
            <w:pPr>
              <w:spacing w:after="0" w:line="240" w:lineRule="auto"/>
              <w:rPr>
                <w:rFonts w:hint="eastAsia"/>
              </w:rPr>
            </w:pPr>
            <w:r>
              <w:rPr>
                <w:rFonts w:eastAsia="Carlito"/>
                <w:b/>
                <w:sz w:val="16"/>
              </w:rPr>
              <w:t>Fattore di rischio / riferimento scheda</w:t>
            </w:r>
          </w:p>
        </w:tc>
        <w:tc>
          <w:tcPr>
            <w:tcW w:w="1065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00B8517" w14:textId="77777777" w:rsidR="00715AF7" w:rsidRDefault="00000000">
            <w:pPr>
              <w:spacing w:after="0" w:line="240" w:lineRule="auto"/>
              <w:rPr>
                <w:rFonts w:hint="eastAsia"/>
              </w:rPr>
            </w:pPr>
            <w:r>
              <w:rPr>
                <w:rFonts w:eastAsia="Carlito"/>
                <w:sz w:val="16"/>
              </w:rPr>
              <w:t>........................................................................................................................</w:t>
            </w:r>
          </w:p>
        </w:tc>
      </w:tr>
      <w:tr w:rsidR="00715AF7" w14:paraId="0D547FC2" w14:textId="77777777">
        <w:trPr>
          <w:cantSplit/>
          <w:jc w:val="center"/>
        </w:trPr>
        <w:tc>
          <w:tcPr>
            <w:tcW w:w="464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42D6EAC" w14:textId="77777777" w:rsidR="00715AF7" w:rsidRDefault="00000000">
            <w:pPr>
              <w:spacing w:after="0" w:line="240" w:lineRule="auto"/>
              <w:rPr>
                <w:rFonts w:hint="eastAsia"/>
              </w:rPr>
            </w:pPr>
            <w:r>
              <w:rPr>
                <w:rFonts w:eastAsia="Carlito"/>
                <w:b/>
                <w:sz w:val="16"/>
              </w:rPr>
              <w:t>Mansioni, gruppi e compiti interessati</w:t>
            </w:r>
          </w:p>
        </w:tc>
        <w:tc>
          <w:tcPr>
            <w:tcW w:w="1065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DFBBB7E" w14:textId="77777777" w:rsidR="00715AF7" w:rsidRDefault="00000000">
            <w:pPr>
              <w:spacing w:after="0" w:line="240" w:lineRule="auto"/>
              <w:rPr>
                <w:rFonts w:hint="eastAsia"/>
              </w:rPr>
            </w:pPr>
            <w:r>
              <w:rPr>
                <w:rFonts w:eastAsia="Carlito"/>
                <w:sz w:val="16"/>
              </w:rPr>
              <w:t>........................................................................................................................</w:t>
            </w:r>
          </w:p>
        </w:tc>
      </w:tr>
      <w:tr w:rsidR="00715AF7" w14:paraId="5B0304C2" w14:textId="77777777">
        <w:trPr>
          <w:cantSplit/>
          <w:jc w:val="center"/>
        </w:trPr>
        <w:tc>
          <w:tcPr>
            <w:tcW w:w="464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DB5E4AE" w14:textId="77777777" w:rsidR="00715AF7" w:rsidRDefault="00000000">
            <w:pPr>
              <w:spacing w:after="0" w:line="240" w:lineRule="auto"/>
              <w:rPr>
                <w:rFonts w:hint="eastAsia"/>
              </w:rPr>
            </w:pPr>
            <w:r>
              <w:rPr>
                <w:rFonts w:eastAsia="Carlito"/>
                <w:b/>
                <w:sz w:val="16"/>
              </w:rPr>
              <w:t>Pericolo e scenario</w:t>
            </w:r>
          </w:p>
        </w:tc>
        <w:tc>
          <w:tcPr>
            <w:tcW w:w="1065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612D1AF" w14:textId="77777777" w:rsidR="00715AF7" w:rsidRDefault="00000000">
            <w:pPr>
              <w:spacing w:after="0" w:line="240" w:lineRule="auto"/>
              <w:rPr>
                <w:rFonts w:hint="eastAsia"/>
              </w:rPr>
            </w:pPr>
            <w:r>
              <w:rPr>
                <w:rFonts w:eastAsia="Carlito"/>
                <w:sz w:val="16"/>
              </w:rPr>
              <w:t>........................................................................................................................</w:t>
            </w:r>
          </w:p>
        </w:tc>
      </w:tr>
      <w:tr w:rsidR="00715AF7" w14:paraId="0437396F" w14:textId="77777777">
        <w:trPr>
          <w:cantSplit/>
          <w:jc w:val="center"/>
        </w:trPr>
        <w:tc>
          <w:tcPr>
            <w:tcW w:w="464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1DDA6CAE" w14:textId="77777777" w:rsidR="00715AF7" w:rsidRDefault="00000000">
            <w:pPr>
              <w:spacing w:after="0" w:line="240" w:lineRule="auto"/>
              <w:rPr>
                <w:rFonts w:hint="eastAsia"/>
              </w:rPr>
            </w:pPr>
            <w:r>
              <w:rPr>
                <w:rFonts w:eastAsia="Carlito"/>
                <w:b/>
                <w:sz w:val="16"/>
              </w:rPr>
              <w:t>Esposizione: intensità, durata, frequenza, via e picchi</w:t>
            </w:r>
          </w:p>
        </w:tc>
        <w:tc>
          <w:tcPr>
            <w:tcW w:w="1065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F881FC2" w14:textId="77777777" w:rsidR="00715AF7" w:rsidRDefault="00000000">
            <w:pPr>
              <w:spacing w:after="0" w:line="240" w:lineRule="auto"/>
              <w:rPr>
                <w:rFonts w:hint="eastAsia"/>
              </w:rPr>
            </w:pPr>
            <w:r>
              <w:rPr>
                <w:rFonts w:eastAsia="Carlito"/>
                <w:sz w:val="16"/>
              </w:rPr>
              <w:t>........................................................................................................................</w:t>
            </w:r>
          </w:p>
        </w:tc>
      </w:tr>
      <w:tr w:rsidR="00715AF7" w14:paraId="1139BB8F" w14:textId="77777777">
        <w:trPr>
          <w:cantSplit/>
          <w:jc w:val="center"/>
        </w:trPr>
        <w:tc>
          <w:tcPr>
            <w:tcW w:w="464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5A316A3" w14:textId="77777777" w:rsidR="00715AF7" w:rsidRDefault="00000000">
            <w:pPr>
              <w:spacing w:after="0" w:line="240" w:lineRule="auto"/>
              <w:rPr>
                <w:rFonts w:hint="eastAsia"/>
              </w:rPr>
            </w:pPr>
            <w:r>
              <w:rPr>
                <w:rFonts w:eastAsia="Carlito"/>
                <w:b/>
                <w:sz w:val="16"/>
              </w:rPr>
              <w:t>Differenze di compito o organizzazione osservate</w:t>
            </w:r>
          </w:p>
        </w:tc>
        <w:tc>
          <w:tcPr>
            <w:tcW w:w="1065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CA857B5" w14:textId="77777777" w:rsidR="00715AF7" w:rsidRDefault="00000000">
            <w:pPr>
              <w:spacing w:after="0" w:line="240" w:lineRule="auto"/>
              <w:rPr>
                <w:rFonts w:hint="eastAsia"/>
              </w:rPr>
            </w:pPr>
            <w:r>
              <w:rPr>
                <w:rFonts w:eastAsia="Carlito"/>
                <w:sz w:val="16"/>
              </w:rPr>
              <w:t>........................................................................................................................</w:t>
            </w:r>
          </w:p>
        </w:tc>
      </w:tr>
      <w:tr w:rsidR="00715AF7" w14:paraId="62F5360C" w14:textId="77777777">
        <w:trPr>
          <w:cantSplit/>
          <w:jc w:val="center"/>
        </w:trPr>
        <w:tc>
          <w:tcPr>
            <w:tcW w:w="464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6EDD19B7" w14:textId="77777777" w:rsidR="00715AF7" w:rsidRDefault="00000000">
            <w:pPr>
              <w:spacing w:after="0" w:line="240" w:lineRule="auto"/>
              <w:rPr>
                <w:rFonts w:hint="eastAsia"/>
              </w:rPr>
            </w:pPr>
            <w:r>
              <w:rPr>
                <w:rFonts w:eastAsia="Carlito"/>
                <w:b/>
                <w:sz w:val="16"/>
              </w:rPr>
              <w:t>Variabili antropometriche / di adattamento rilevanti</w:t>
            </w:r>
          </w:p>
        </w:tc>
        <w:tc>
          <w:tcPr>
            <w:tcW w:w="1065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330673C" w14:textId="77777777" w:rsidR="00715AF7" w:rsidRDefault="00000000">
            <w:pPr>
              <w:spacing w:after="0" w:line="240" w:lineRule="auto"/>
              <w:rPr>
                <w:rFonts w:hint="eastAsia"/>
              </w:rPr>
            </w:pPr>
            <w:r>
              <w:rPr>
                <w:rFonts w:eastAsia="Carlito"/>
                <w:sz w:val="16"/>
              </w:rPr>
              <w:t>........................................................................................................................</w:t>
            </w:r>
          </w:p>
        </w:tc>
      </w:tr>
      <w:tr w:rsidR="00715AF7" w14:paraId="474B3ECB" w14:textId="77777777">
        <w:trPr>
          <w:cantSplit/>
          <w:jc w:val="center"/>
        </w:trPr>
        <w:tc>
          <w:tcPr>
            <w:tcW w:w="464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4274E9C" w14:textId="77777777" w:rsidR="00715AF7" w:rsidRDefault="00000000">
            <w:pPr>
              <w:spacing w:after="0" w:line="240" w:lineRule="auto"/>
              <w:rPr>
                <w:rFonts w:hint="eastAsia"/>
              </w:rPr>
            </w:pPr>
            <w:r>
              <w:rPr>
                <w:rFonts w:eastAsia="Carlito"/>
                <w:b/>
                <w:sz w:val="16"/>
              </w:rPr>
              <w:t>Eventuale plausibilità biologica specifica</w:t>
            </w:r>
          </w:p>
        </w:tc>
        <w:tc>
          <w:tcPr>
            <w:tcW w:w="1065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2FFB83A" w14:textId="77777777" w:rsidR="00715AF7" w:rsidRDefault="00000000">
            <w:pPr>
              <w:spacing w:after="0" w:line="240" w:lineRule="auto"/>
              <w:rPr>
                <w:rFonts w:hint="eastAsia"/>
              </w:rPr>
            </w:pPr>
            <w:r>
              <w:rPr>
                <w:rFonts w:eastAsia="Carlito"/>
                <w:sz w:val="16"/>
              </w:rPr>
              <w:t>........................................................................................................................</w:t>
            </w:r>
          </w:p>
        </w:tc>
      </w:tr>
      <w:tr w:rsidR="00715AF7" w14:paraId="5C48306B" w14:textId="77777777">
        <w:trPr>
          <w:cantSplit/>
          <w:jc w:val="center"/>
        </w:trPr>
        <w:tc>
          <w:tcPr>
            <w:tcW w:w="464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CB4D4A7" w14:textId="77777777" w:rsidR="00715AF7" w:rsidRDefault="00000000">
            <w:pPr>
              <w:spacing w:after="0" w:line="240" w:lineRule="auto"/>
              <w:rPr>
                <w:rFonts w:hint="eastAsia"/>
              </w:rPr>
            </w:pPr>
            <w:r>
              <w:rPr>
                <w:rFonts w:eastAsia="Carlito"/>
                <w:b/>
                <w:sz w:val="16"/>
              </w:rPr>
              <w:t>Dati, misure e qualità dell’evidenza</w:t>
            </w:r>
          </w:p>
        </w:tc>
        <w:tc>
          <w:tcPr>
            <w:tcW w:w="1065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04EDB84" w14:textId="77777777" w:rsidR="00715AF7" w:rsidRDefault="00000000">
            <w:pPr>
              <w:spacing w:after="0" w:line="240" w:lineRule="auto"/>
              <w:rPr>
                <w:rFonts w:hint="eastAsia"/>
              </w:rPr>
            </w:pPr>
            <w:r>
              <w:rPr>
                <w:rFonts w:eastAsia="Carlito"/>
                <w:sz w:val="16"/>
              </w:rPr>
              <w:t>........................................................................................................................</w:t>
            </w:r>
          </w:p>
        </w:tc>
      </w:tr>
      <w:tr w:rsidR="00715AF7" w14:paraId="3488368D" w14:textId="77777777">
        <w:trPr>
          <w:cantSplit/>
          <w:jc w:val="center"/>
        </w:trPr>
        <w:tc>
          <w:tcPr>
            <w:tcW w:w="464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8764E10" w14:textId="77777777" w:rsidR="00715AF7" w:rsidRDefault="00000000">
            <w:pPr>
              <w:spacing w:after="0" w:line="240" w:lineRule="auto"/>
              <w:rPr>
                <w:rFonts w:hint="eastAsia"/>
              </w:rPr>
            </w:pPr>
            <w:r>
              <w:rPr>
                <w:rFonts w:eastAsia="Carlito"/>
                <w:b/>
                <w:sz w:val="16"/>
              </w:rPr>
              <w:t>Esito di pertinenza</w:t>
            </w:r>
          </w:p>
        </w:tc>
        <w:tc>
          <w:tcPr>
            <w:tcW w:w="1065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D9DA9CF" w14:textId="77777777" w:rsidR="00715AF7" w:rsidRDefault="00000000">
            <w:pPr>
              <w:spacing w:after="0" w:line="240" w:lineRule="auto"/>
              <w:rPr>
                <w:rFonts w:hint="eastAsia"/>
              </w:rPr>
            </w:pPr>
            <w:r>
              <w:rPr>
                <w:rFonts w:eastAsia="Carlito"/>
                <w:sz w:val="16"/>
              </w:rPr>
              <w:t>Non rilevante / Possibile / Rilevante / Critica</w:t>
            </w:r>
          </w:p>
        </w:tc>
      </w:tr>
      <w:tr w:rsidR="00715AF7" w14:paraId="0C93FB4D" w14:textId="77777777">
        <w:trPr>
          <w:cantSplit/>
          <w:jc w:val="center"/>
        </w:trPr>
        <w:tc>
          <w:tcPr>
            <w:tcW w:w="464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68A19C95" w14:textId="77777777" w:rsidR="00715AF7" w:rsidRDefault="00000000">
            <w:pPr>
              <w:spacing w:after="0" w:line="240" w:lineRule="auto"/>
              <w:rPr>
                <w:rFonts w:hint="eastAsia"/>
              </w:rPr>
            </w:pPr>
            <w:r>
              <w:rPr>
                <w:rFonts w:eastAsia="Carlito"/>
                <w:b/>
                <w:sz w:val="16"/>
              </w:rPr>
              <w:t>Metodo e risultato della valutazione</w:t>
            </w:r>
          </w:p>
        </w:tc>
        <w:tc>
          <w:tcPr>
            <w:tcW w:w="1065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1B00E669" w14:textId="77777777" w:rsidR="00715AF7" w:rsidRDefault="00000000">
            <w:pPr>
              <w:spacing w:after="0" w:line="240" w:lineRule="auto"/>
              <w:rPr>
                <w:rFonts w:hint="eastAsia"/>
              </w:rPr>
            </w:pPr>
            <w:r>
              <w:rPr>
                <w:rFonts w:eastAsia="Carlito"/>
                <w:sz w:val="16"/>
              </w:rPr>
              <w:t>........................................................................................................................</w:t>
            </w:r>
          </w:p>
        </w:tc>
      </w:tr>
      <w:tr w:rsidR="00715AF7" w14:paraId="4B04B16B" w14:textId="77777777">
        <w:trPr>
          <w:cantSplit/>
          <w:jc w:val="center"/>
        </w:trPr>
        <w:tc>
          <w:tcPr>
            <w:tcW w:w="464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41C7272" w14:textId="77777777" w:rsidR="00715AF7" w:rsidRDefault="00000000">
            <w:pPr>
              <w:spacing w:after="0" w:line="240" w:lineRule="auto"/>
              <w:rPr>
                <w:rFonts w:hint="eastAsia"/>
              </w:rPr>
            </w:pPr>
            <w:r>
              <w:rPr>
                <w:rFonts w:eastAsia="Carlito"/>
                <w:b/>
                <w:sz w:val="16"/>
              </w:rPr>
              <w:t>Misure esistenti e loro efficacia</w:t>
            </w:r>
          </w:p>
        </w:tc>
        <w:tc>
          <w:tcPr>
            <w:tcW w:w="1065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25F3F1A" w14:textId="77777777" w:rsidR="00715AF7" w:rsidRDefault="00000000">
            <w:pPr>
              <w:spacing w:after="0" w:line="240" w:lineRule="auto"/>
              <w:rPr>
                <w:rFonts w:hint="eastAsia"/>
              </w:rPr>
            </w:pPr>
            <w:r>
              <w:rPr>
                <w:rFonts w:eastAsia="Carlito"/>
                <w:sz w:val="16"/>
              </w:rPr>
              <w:t>........................................................................................................................</w:t>
            </w:r>
          </w:p>
        </w:tc>
      </w:tr>
      <w:tr w:rsidR="00715AF7" w14:paraId="22B621E1" w14:textId="77777777">
        <w:trPr>
          <w:cantSplit/>
          <w:jc w:val="center"/>
        </w:trPr>
        <w:tc>
          <w:tcPr>
            <w:tcW w:w="464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E174225" w14:textId="77777777" w:rsidR="00715AF7" w:rsidRDefault="00000000">
            <w:pPr>
              <w:spacing w:after="0" w:line="240" w:lineRule="auto"/>
              <w:rPr>
                <w:rFonts w:hint="eastAsia"/>
              </w:rPr>
            </w:pPr>
            <w:r>
              <w:rPr>
                <w:rFonts w:eastAsia="Carlito"/>
                <w:b/>
                <w:sz w:val="16"/>
              </w:rPr>
              <w:t>Misure ulteriori, priorità e responsabile</w:t>
            </w:r>
          </w:p>
        </w:tc>
        <w:tc>
          <w:tcPr>
            <w:tcW w:w="1065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D514AFA" w14:textId="77777777" w:rsidR="00715AF7" w:rsidRDefault="00000000">
            <w:pPr>
              <w:spacing w:after="0" w:line="240" w:lineRule="auto"/>
              <w:rPr>
                <w:rFonts w:hint="eastAsia"/>
              </w:rPr>
            </w:pPr>
            <w:r>
              <w:rPr>
                <w:rFonts w:eastAsia="Carlito"/>
                <w:sz w:val="16"/>
              </w:rPr>
              <w:t>........................................................................................................................</w:t>
            </w:r>
          </w:p>
        </w:tc>
      </w:tr>
      <w:tr w:rsidR="00715AF7" w14:paraId="25D5137C" w14:textId="77777777">
        <w:trPr>
          <w:cantSplit/>
          <w:jc w:val="center"/>
        </w:trPr>
        <w:tc>
          <w:tcPr>
            <w:tcW w:w="464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03E6C09" w14:textId="77777777" w:rsidR="00715AF7" w:rsidRDefault="00000000">
            <w:pPr>
              <w:spacing w:after="0" w:line="240" w:lineRule="auto"/>
              <w:rPr>
                <w:rFonts w:hint="eastAsia"/>
              </w:rPr>
            </w:pPr>
            <w:r>
              <w:rPr>
                <w:rFonts w:eastAsia="Carlito"/>
                <w:b/>
                <w:sz w:val="16"/>
              </w:rPr>
              <w:t>Indicatore e criterio di chiusura</w:t>
            </w:r>
          </w:p>
        </w:tc>
        <w:tc>
          <w:tcPr>
            <w:tcW w:w="1065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5C3710F" w14:textId="77777777" w:rsidR="00715AF7" w:rsidRDefault="00000000">
            <w:pPr>
              <w:spacing w:after="0" w:line="240" w:lineRule="auto"/>
              <w:rPr>
                <w:rFonts w:hint="eastAsia"/>
              </w:rPr>
            </w:pPr>
            <w:r>
              <w:rPr>
                <w:rFonts w:eastAsia="Carlito"/>
                <w:sz w:val="16"/>
              </w:rPr>
              <w:t>........................................................................................................................</w:t>
            </w:r>
          </w:p>
        </w:tc>
      </w:tr>
      <w:tr w:rsidR="00715AF7" w14:paraId="646C284D" w14:textId="77777777">
        <w:trPr>
          <w:cantSplit/>
          <w:jc w:val="center"/>
        </w:trPr>
        <w:tc>
          <w:tcPr>
            <w:tcW w:w="4649"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A593703" w14:textId="77777777" w:rsidR="00715AF7" w:rsidRDefault="00000000">
            <w:pPr>
              <w:spacing w:after="0" w:line="240" w:lineRule="auto"/>
              <w:rPr>
                <w:rFonts w:hint="eastAsia"/>
              </w:rPr>
            </w:pPr>
            <w:r>
              <w:rPr>
                <w:rFonts w:eastAsia="Carlito"/>
                <w:b/>
                <w:sz w:val="16"/>
              </w:rPr>
              <w:t>Riesame previsto / trigger</w:t>
            </w:r>
          </w:p>
        </w:tc>
        <w:tc>
          <w:tcPr>
            <w:tcW w:w="1065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BA06C6B" w14:textId="77777777" w:rsidR="00715AF7" w:rsidRDefault="00000000">
            <w:pPr>
              <w:spacing w:after="0" w:line="240" w:lineRule="auto"/>
              <w:rPr>
                <w:rFonts w:hint="eastAsia"/>
              </w:rPr>
            </w:pPr>
            <w:r>
              <w:rPr>
                <w:rFonts w:eastAsia="Carlito"/>
                <w:sz w:val="16"/>
              </w:rPr>
              <w:t>........................................................................................................................</w:t>
            </w:r>
          </w:p>
        </w:tc>
      </w:tr>
      <w:tr w:rsidR="00715AF7" w14:paraId="42721F1C" w14:textId="77777777">
        <w:trPr>
          <w:cantSplit/>
          <w:jc w:val="center"/>
        </w:trPr>
        <w:tc>
          <w:tcPr>
            <w:tcW w:w="4649"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452ED3D" w14:textId="77777777" w:rsidR="00715AF7" w:rsidRDefault="00000000">
            <w:pPr>
              <w:spacing w:after="0" w:line="240" w:lineRule="auto"/>
              <w:rPr>
                <w:rFonts w:hint="eastAsia"/>
              </w:rPr>
            </w:pPr>
            <w:r>
              <w:rPr>
                <w:rFonts w:eastAsia="Carlito"/>
                <w:b/>
                <w:sz w:val="16"/>
              </w:rPr>
              <w:t>Consultazione e figure coinvolte</w:t>
            </w:r>
          </w:p>
        </w:tc>
        <w:tc>
          <w:tcPr>
            <w:tcW w:w="1065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C63F9C8" w14:textId="77777777" w:rsidR="00715AF7" w:rsidRDefault="00000000">
            <w:pPr>
              <w:spacing w:after="0" w:line="240" w:lineRule="auto"/>
              <w:rPr>
                <w:rFonts w:hint="eastAsia"/>
              </w:rPr>
            </w:pPr>
            <w:r>
              <w:rPr>
                <w:rFonts w:eastAsia="Carlito"/>
                <w:sz w:val="16"/>
              </w:rPr>
              <w:t>........................................................................................................................</w:t>
            </w:r>
          </w:p>
        </w:tc>
      </w:tr>
    </w:tbl>
    <w:p w14:paraId="2F204A84" w14:textId="77777777" w:rsidR="00715AF7" w:rsidRDefault="00715AF7">
      <w:pPr>
        <w:rPr>
          <w:rFonts w:hint="eastAsia"/>
        </w:rPr>
        <w:sectPr w:rsidR="00715AF7">
          <w:headerReference w:type="default" r:id="rId17"/>
          <w:footerReference w:type="default" r:id="rId18"/>
          <w:pgSz w:w="16838" w:h="11906" w:orient="landscape"/>
          <w:pgMar w:top="595" w:right="680" w:bottom="595" w:left="680" w:header="312" w:footer="312" w:gutter="0"/>
          <w:cols w:space="720"/>
          <w:titlePg/>
          <w:docGrid w:linePitch="360"/>
        </w:sectPr>
      </w:pPr>
    </w:p>
    <w:p w14:paraId="04D77F86" w14:textId="77777777" w:rsidR="00715AF7" w:rsidRDefault="00000000">
      <w:pPr>
        <w:pStyle w:val="Titolo1"/>
        <w:pBdr>
          <w:bottom w:val="single" w:sz="8" w:space="4" w:color="197C78"/>
        </w:pBdr>
      </w:pPr>
      <w:r>
        <w:rPr>
          <w:rFonts w:ascii="Carlito" w:eastAsia="Carlito" w:hAnsi="Carlito"/>
          <w:color w:val="C58B2A"/>
        </w:rPr>
        <w:t xml:space="preserve">9  </w:t>
      </w:r>
      <w:r>
        <w:rPr>
          <w:rFonts w:ascii="Carlito" w:eastAsia="Carlito" w:hAnsi="Carlito"/>
        </w:rPr>
        <w:t>Testo modello per il DVR</w:t>
      </w:r>
    </w:p>
    <w:tbl>
      <w:tblPr>
        <w:tblW w:w="0" w:type="auto"/>
        <w:jc w:val="center"/>
        <w:tblLayout w:type="fixed"/>
        <w:tblLook w:val="04A0" w:firstRow="1" w:lastRow="0" w:firstColumn="1" w:lastColumn="0" w:noHBand="0" w:noVBand="1"/>
      </w:tblPr>
      <w:tblGrid>
        <w:gridCol w:w="9751"/>
      </w:tblGrid>
      <w:tr w:rsidR="00715AF7" w14:paraId="35AC8B02" w14:textId="77777777">
        <w:trPr>
          <w:jc w:val="center"/>
        </w:trPr>
        <w:tc>
          <w:tcPr>
            <w:tcW w:w="9751" w:type="dxa"/>
            <w:tcBorders>
              <w:top w:val="single" w:sz="4" w:space="0" w:color="FBF4E7"/>
              <w:left w:val="single" w:sz="24" w:space="0" w:color="C58B2A"/>
              <w:bottom w:val="single" w:sz="4" w:space="0" w:color="FBF4E7"/>
              <w:right w:val="single" w:sz="4" w:space="0" w:color="FBF4E7"/>
            </w:tcBorders>
            <w:shd w:val="clear" w:color="auto" w:fill="FBF4E7"/>
            <w:tcMar>
              <w:top w:w="130" w:type="dxa"/>
              <w:left w:w="180" w:type="dxa"/>
              <w:bottom w:w="130" w:type="dxa"/>
              <w:right w:w="180" w:type="dxa"/>
            </w:tcMar>
          </w:tcPr>
          <w:p w14:paraId="5A43FBCA" w14:textId="77777777" w:rsidR="00715AF7" w:rsidRDefault="00000000">
            <w:pPr>
              <w:spacing w:after="60"/>
              <w:rPr>
                <w:rFonts w:hint="eastAsia"/>
              </w:rPr>
            </w:pPr>
            <w:r>
              <w:rPr>
                <w:rFonts w:eastAsia="Carlito"/>
                <w:b/>
                <w:color w:val="C58B2A"/>
                <w:sz w:val="21"/>
              </w:rPr>
              <w:t>Istruzioni</w:t>
            </w:r>
          </w:p>
          <w:p w14:paraId="7D1F527D" w14:textId="77777777" w:rsidR="00715AF7" w:rsidRDefault="00000000">
            <w:pPr>
              <w:spacing w:after="0"/>
              <w:rPr>
                <w:rFonts w:hint="eastAsia"/>
              </w:rPr>
            </w:pPr>
            <w:r>
              <w:rPr>
                <w:rFonts w:eastAsia="Carlito"/>
                <w:sz w:val="18"/>
              </w:rPr>
              <w:t>Il testo seguente è una base da personalizzare. Deve essere completato con mansioni, dati, metodi, risultati, misure e riferimenti agli allegati aziendali.</w:t>
            </w:r>
          </w:p>
        </w:tc>
      </w:tr>
    </w:tbl>
    <w:p w14:paraId="375DA079" w14:textId="77777777" w:rsidR="00715AF7" w:rsidRDefault="00715AF7">
      <w:pPr>
        <w:spacing w:after="0"/>
        <w:rPr>
          <w:rFonts w:hint="eastAsia"/>
        </w:rPr>
      </w:pPr>
    </w:p>
    <w:p w14:paraId="1DE20625" w14:textId="77777777" w:rsidR="00715AF7" w:rsidRDefault="00000000">
      <w:pPr>
        <w:pStyle w:val="Titolo2"/>
      </w:pPr>
      <w:r>
        <w:rPr>
          <w:rFonts w:ascii="Carlito" w:eastAsia="Carlito" w:hAnsi="Carlito"/>
        </w:rPr>
        <w:t>Premessa metodologica pronta per l’inserimento</w:t>
      </w:r>
    </w:p>
    <w:p w14:paraId="03127829" w14:textId="77777777" w:rsidR="00715AF7" w:rsidRDefault="00000000">
      <w:pPr>
        <w:rPr>
          <w:rFonts w:hint="eastAsia"/>
        </w:rPr>
      </w:pPr>
      <w:r>
        <w:rPr>
          <w:rFonts w:eastAsia="Carlito"/>
        </w:rPr>
        <w:t>La valutazione è stata condotta considerando la possibile rilevanza delle differenze tra donne e uomini, come parte dell’analisi di tutti i rischi e non come valutazione separata o meramente formale. Per ciascun fattore sono stati esaminati il lavoro effettivamente svolto, la distribuzione dei compiti, i livelli e i tempi di esposizione, le condizioni organizzative, la variabilità antropometrica e funzionale, l’adeguatezza delle postazioni, delle attrezzature e dei dispositivi di protezione. Eventuali differenze biologiche sono state considerate esclusivamente quando pertinenti allo specifico agente o meccanismo e supportate da evidenze tecniche, senza utilizzare medie di popolazione per formulare giudizi sul singolo lavoratore.</w:t>
      </w:r>
    </w:p>
    <w:p w14:paraId="769871A4" w14:textId="77777777" w:rsidR="00715AF7" w:rsidRDefault="00000000">
      <w:pPr>
        <w:rPr>
          <w:rFonts w:hint="eastAsia"/>
        </w:rPr>
      </w:pPr>
      <w:r>
        <w:rPr>
          <w:rFonts w:eastAsia="Carlito"/>
        </w:rPr>
        <w:t>I dati infortunistici, le segnalazioni e gli indicatori sono stati analizzati mediante denominatori appropriati e, ove possibile, per gruppi omogenei sufficientemente numerosi, nel rispetto della riservatezza. Le informazioni sanitarie individuali restano nella competenza esclusiva del medico competente; nel DVR sono riportati soltanto giudizi, prescrizioni applicabili e informazioni collettive anonime. Le misure sono state definite secondo la gerarchia della prevenzione, privilegiando eliminazione, sostituzione, progettazione e protezione collettiva. L’eventuale adattamento individuale non sostituisce le misure dovute per l’intera popolazione esposta.</w:t>
      </w:r>
    </w:p>
    <w:p w14:paraId="514C9BFD" w14:textId="77777777" w:rsidR="00715AF7" w:rsidRDefault="00000000">
      <w:pPr>
        <w:pStyle w:val="Titolo2"/>
      </w:pPr>
      <w:r>
        <w:rPr>
          <w:rFonts w:ascii="Carlito" w:eastAsia="Carlito" w:hAnsi="Carlito"/>
        </w:rPr>
        <w:t>Formula sintetica per il capitolo “Differenze di genere”</w:t>
      </w:r>
    </w:p>
    <w:tbl>
      <w:tblPr>
        <w:tblW w:w="0" w:type="auto"/>
        <w:jc w:val="center"/>
        <w:tblLayout w:type="fixed"/>
        <w:tblLook w:val="04A0" w:firstRow="1" w:lastRow="0" w:firstColumn="1" w:lastColumn="0" w:noHBand="0" w:noVBand="1"/>
      </w:tblPr>
      <w:tblGrid>
        <w:gridCol w:w="9751"/>
      </w:tblGrid>
      <w:tr w:rsidR="00715AF7" w14:paraId="1A7D8EF8" w14:textId="77777777">
        <w:trPr>
          <w:jc w:val="center"/>
        </w:trPr>
        <w:tc>
          <w:tcPr>
            <w:tcW w:w="9751" w:type="dxa"/>
            <w:tcBorders>
              <w:top w:val="single" w:sz="4" w:space="0" w:color="EAF2F7"/>
              <w:left w:val="single" w:sz="24" w:space="0" w:color="15364A"/>
              <w:bottom w:val="single" w:sz="4" w:space="0" w:color="EAF2F7"/>
              <w:right w:val="single" w:sz="4" w:space="0" w:color="EAF2F7"/>
            </w:tcBorders>
            <w:shd w:val="clear" w:color="auto" w:fill="EAF2F7"/>
            <w:tcMar>
              <w:top w:w="130" w:type="dxa"/>
              <w:left w:w="180" w:type="dxa"/>
              <w:bottom w:w="130" w:type="dxa"/>
              <w:right w:w="180" w:type="dxa"/>
            </w:tcMar>
          </w:tcPr>
          <w:p w14:paraId="0309099D" w14:textId="77777777" w:rsidR="00715AF7" w:rsidRDefault="00000000">
            <w:pPr>
              <w:spacing w:after="60"/>
              <w:rPr>
                <w:rFonts w:hint="eastAsia"/>
              </w:rPr>
            </w:pPr>
            <w:r>
              <w:rPr>
                <w:rFonts w:eastAsia="Carlito"/>
                <w:b/>
                <w:color w:val="15364A"/>
                <w:sz w:val="21"/>
              </w:rPr>
              <w:t>Testo sintetico</w:t>
            </w:r>
          </w:p>
          <w:p w14:paraId="0CC27134" w14:textId="77777777" w:rsidR="00715AF7" w:rsidRDefault="00000000">
            <w:pPr>
              <w:spacing w:after="0"/>
              <w:rPr>
                <w:rFonts w:hint="eastAsia"/>
              </w:rPr>
            </w:pPr>
            <w:r>
              <w:rPr>
                <w:rFonts w:eastAsia="Carlito"/>
                <w:sz w:val="18"/>
              </w:rPr>
              <w:t>La verifica ha riguardato, per ogni gruppo omogeneo, possibili differenze di esposizione, assegnazione dei compiti, richiesta biomeccanica e metabolica, accessibilità delle postazioni, vestibilità dei DPI, organizzazione temporale, rischio di violenza o molestie e presenza di agenti con effetti riproduttivi. Gli esiti e le misure specifiche sono riportati nelle singole valutazioni e nel piano di miglioramento. Non sono state adottate soglie o presunzioni differenziate per sesso; le condizioni individuali sono gestite attraverso la sorveglianza sanitaria e le tutele previste dalla legge.</w:t>
            </w:r>
          </w:p>
        </w:tc>
      </w:tr>
    </w:tbl>
    <w:p w14:paraId="5DE2779B" w14:textId="77777777" w:rsidR="00715AF7" w:rsidRDefault="00715AF7">
      <w:pPr>
        <w:spacing w:after="0"/>
        <w:rPr>
          <w:rFonts w:hint="eastAsia"/>
        </w:rPr>
      </w:pPr>
    </w:p>
    <w:p w14:paraId="541356C0" w14:textId="77777777" w:rsidR="00715AF7" w:rsidRDefault="00000000">
      <w:pPr>
        <w:pStyle w:val="Titolo2"/>
      </w:pPr>
      <w:r>
        <w:rPr>
          <w:rFonts w:ascii="Carlito" w:eastAsia="Carlito" w:hAnsi="Carlito"/>
        </w:rPr>
        <w:t>Esempio di tracciabilità della decisione</w:t>
      </w:r>
    </w:p>
    <w:tbl>
      <w:tblPr>
        <w:tblW w:w="0" w:type="auto"/>
        <w:jc w:val="center"/>
        <w:tblLayout w:type="fixed"/>
        <w:tblLook w:val="04A0" w:firstRow="1" w:lastRow="0" w:firstColumn="1" w:lastColumn="0" w:noHBand="0" w:noVBand="1"/>
      </w:tblPr>
      <w:tblGrid>
        <w:gridCol w:w="2268"/>
        <w:gridCol w:w="7370"/>
      </w:tblGrid>
      <w:tr w:rsidR="00715AF7" w14:paraId="5A9A78DE" w14:textId="77777777">
        <w:trPr>
          <w:tblHeader/>
          <w:jc w:val="center"/>
        </w:trPr>
        <w:tc>
          <w:tcPr>
            <w:tcW w:w="2268" w:type="dxa"/>
            <w:tcBorders>
              <w:top w:val="single" w:sz="4" w:space="0" w:color="B7C5CB"/>
              <w:left w:val="single" w:sz="4" w:space="0" w:color="B7C5CB"/>
              <w:bottom w:val="single" w:sz="4" w:space="0" w:color="B7C5CB"/>
              <w:right w:val="single" w:sz="4" w:space="0" w:color="B7C5CB"/>
            </w:tcBorders>
            <w:shd w:val="clear" w:color="auto" w:fill="197C78"/>
            <w:tcMar>
              <w:top w:w="95" w:type="dxa"/>
              <w:left w:w="85" w:type="dxa"/>
              <w:bottom w:w="95" w:type="dxa"/>
              <w:right w:w="85" w:type="dxa"/>
            </w:tcMar>
            <w:vAlign w:val="center"/>
          </w:tcPr>
          <w:p w14:paraId="04F3F964" w14:textId="77777777" w:rsidR="00715AF7" w:rsidRDefault="00000000">
            <w:pPr>
              <w:spacing w:after="0"/>
              <w:jc w:val="center"/>
              <w:rPr>
                <w:rFonts w:hint="eastAsia"/>
              </w:rPr>
            </w:pPr>
            <w:r>
              <w:rPr>
                <w:rFonts w:eastAsia="Carlito"/>
                <w:b/>
                <w:color w:val="FFFFFF"/>
                <w:sz w:val="17"/>
              </w:rPr>
              <w:t>Campo</w:t>
            </w:r>
          </w:p>
        </w:tc>
        <w:tc>
          <w:tcPr>
            <w:tcW w:w="7370" w:type="dxa"/>
            <w:tcBorders>
              <w:top w:val="single" w:sz="4" w:space="0" w:color="B7C5CB"/>
              <w:left w:val="single" w:sz="4" w:space="0" w:color="B7C5CB"/>
              <w:bottom w:val="single" w:sz="4" w:space="0" w:color="B7C5CB"/>
              <w:right w:val="single" w:sz="4" w:space="0" w:color="B7C5CB"/>
            </w:tcBorders>
            <w:shd w:val="clear" w:color="auto" w:fill="197C78"/>
            <w:tcMar>
              <w:top w:w="95" w:type="dxa"/>
              <w:left w:w="85" w:type="dxa"/>
              <w:bottom w:w="95" w:type="dxa"/>
              <w:right w:w="85" w:type="dxa"/>
            </w:tcMar>
            <w:vAlign w:val="center"/>
          </w:tcPr>
          <w:p w14:paraId="1EB32B8D" w14:textId="77777777" w:rsidR="00715AF7" w:rsidRDefault="00000000">
            <w:pPr>
              <w:spacing w:after="0"/>
              <w:jc w:val="center"/>
              <w:rPr>
                <w:rFonts w:hint="eastAsia"/>
              </w:rPr>
            </w:pPr>
            <w:r>
              <w:rPr>
                <w:rFonts w:eastAsia="Carlito"/>
                <w:b/>
                <w:color w:val="FFFFFF"/>
                <w:sz w:val="17"/>
              </w:rPr>
              <w:t>Esempio</w:t>
            </w:r>
          </w:p>
        </w:tc>
      </w:tr>
      <w:tr w:rsidR="00715AF7" w14:paraId="69AFF43C" w14:textId="77777777">
        <w:trPr>
          <w:cantSplit/>
          <w:jc w:val="center"/>
        </w:trPr>
        <w:tc>
          <w:tcPr>
            <w:tcW w:w="226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31BC2C6" w14:textId="77777777" w:rsidR="00715AF7" w:rsidRDefault="00000000">
            <w:pPr>
              <w:spacing w:after="0" w:line="240" w:lineRule="auto"/>
              <w:rPr>
                <w:rFonts w:hint="eastAsia"/>
              </w:rPr>
            </w:pPr>
            <w:r>
              <w:rPr>
                <w:rFonts w:eastAsia="Carlito"/>
                <w:b/>
                <w:sz w:val="17"/>
              </w:rPr>
              <w:t>Rischio</w:t>
            </w:r>
          </w:p>
        </w:tc>
        <w:tc>
          <w:tcPr>
            <w:tcW w:w="7370"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B0C15E0" w14:textId="77777777" w:rsidR="00715AF7" w:rsidRDefault="00000000">
            <w:pPr>
              <w:spacing w:after="0" w:line="240" w:lineRule="auto"/>
              <w:rPr>
                <w:rFonts w:hint="eastAsia"/>
              </w:rPr>
            </w:pPr>
            <w:r>
              <w:rPr>
                <w:rFonts w:eastAsia="Carlito"/>
                <w:sz w:val="17"/>
              </w:rPr>
              <w:t>Movimentazione manuale - sollevamento e trasporto</w:t>
            </w:r>
          </w:p>
        </w:tc>
      </w:tr>
      <w:tr w:rsidR="00715AF7" w14:paraId="76192FC9" w14:textId="77777777">
        <w:trPr>
          <w:cantSplit/>
          <w:jc w:val="center"/>
        </w:trPr>
        <w:tc>
          <w:tcPr>
            <w:tcW w:w="226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1E39950A" w14:textId="77777777" w:rsidR="00715AF7" w:rsidRDefault="00000000">
            <w:pPr>
              <w:spacing w:after="0" w:line="240" w:lineRule="auto"/>
              <w:rPr>
                <w:rFonts w:hint="eastAsia"/>
              </w:rPr>
            </w:pPr>
            <w:r>
              <w:rPr>
                <w:rFonts w:eastAsia="Carlito"/>
                <w:b/>
                <w:sz w:val="17"/>
              </w:rPr>
              <w:t>Segnale emerso</w:t>
            </w:r>
          </w:p>
        </w:tc>
        <w:tc>
          <w:tcPr>
            <w:tcW w:w="7370"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217620C" w14:textId="77777777" w:rsidR="00715AF7" w:rsidRDefault="00000000">
            <w:pPr>
              <w:spacing w:after="0" w:line="240" w:lineRule="auto"/>
              <w:rPr>
                <w:rFonts w:hint="eastAsia"/>
              </w:rPr>
            </w:pPr>
            <w:r>
              <w:rPr>
                <w:rFonts w:eastAsia="Carlito"/>
                <w:sz w:val="17"/>
              </w:rPr>
              <w:t>Postazione di prelievo fissa; alcune persone eseguono elevazione delle braccia e maggiore distanza orizzontale.</w:t>
            </w:r>
          </w:p>
        </w:tc>
      </w:tr>
      <w:tr w:rsidR="00715AF7" w14:paraId="5A96980F" w14:textId="77777777">
        <w:trPr>
          <w:cantSplit/>
          <w:jc w:val="center"/>
        </w:trPr>
        <w:tc>
          <w:tcPr>
            <w:tcW w:w="226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F4B3286" w14:textId="77777777" w:rsidR="00715AF7" w:rsidRDefault="00000000">
            <w:pPr>
              <w:spacing w:after="0" w:line="240" w:lineRule="auto"/>
              <w:rPr>
                <w:rFonts w:hint="eastAsia"/>
              </w:rPr>
            </w:pPr>
            <w:r>
              <w:rPr>
                <w:rFonts w:eastAsia="Carlito"/>
                <w:b/>
                <w:sz w:val="17"/>
              </w:rPr>
              <w:t>Interpretazione</w:t>
            </w:r>
          </w:p>
        </w:tc>
        <w:tc>
          <w:tcPr>
            <w:tcW w:w="7370"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2DE05F0" w14:textId="77777777" w:rsidR="00715AF7" w:rsidRDefault="00000000">
            <w:pPr>
              <w:spacing w:after="0" w:line="240" w:lineRule="auto"/>
              <w:rPr>
                <w:rFonts w:hint="eastAsia"/>
              </w:rPr>
            </w:pPr>
            <w:r>
              <w:rPr>
                <w:rFonts w:eastAsia="Carlito"/>
                <w:sz w:val="17"/>
              </w:rPr>
              <w:t>Differenza antropometrica e di progettazione, non attribuibile automaticamente al sesso.</w:t>
            </w:r>
          </w:p>
        </w:tc>
      </w:tr>
      <w:tr w:rsidR="00715AF7" w14:paraId="72D332C4" w14:textId="77777777">
        <w:trPr>
          <w:cantSplit/>
          <w:jc w:val="center"/>
        </w:trPr>
        <w:tc>
          <w:tcPr>
            <w:tcW w:w="226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E54696A" w14:textId="77777777" w:rsidR="00715AF7" w:rsidRDefault="00000000">
            <w:pPr>
              <w:spacing w:after="0" w:line="240" w:lineRule="auto"/>
              <w:rPr>
                <w:rFonts w:hint="eastAsia"/>
              </w:rPr>
            </w:pPr>
            <w:r>
              <w:rPr>
                <w:rFonts w:eastAsia="Carlito"/>
                <w:b/>
                <w:sz w:val="17"/>
              </w:rPr>
              <w:t>Dati raccolti</w:t>
            </w:r>
          </w:p>
        </w:tc>
        <w:tc>
          <w:tcPr>
            <w:tcW w:w="7370"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675CEBE9" w14:textId="77777777" w:rsidR="00715AF7" w:rsidRDefault="00000000">
            <w:pPr>
              <w:spacing w:after="0" w:line="240" w:lineRule="auto"/>
              <w:rPr>
                <w:rFonts w:hint="eastAsia"/>
              </w:rPr>
            </w:pPr>
            <w:r>
              <w:rPr>
                <w:rFonts w:eastAsia="Carlito"/>
                <w:sz w:val="17"/>
              </w:rPr>
              <w:t>Altezze e distanze; pesi; frequenza; osservazioni video; distribuzione dei compiti; segnalazioni di affaticamento.</w:t>
            </w:r>
          </w:p>
        </w:tc>
      </w:tr>
      <w:tr w:rsidR="00715AF7" w14:paraId="380F7621" w14:textId="77777777">
        <w:trPr>
          <w:cantSplit/>
          <w:jc w:val="center"/>
        </w:trPr>
        <w:tc>
          <w:tcPr>
            <w:tcW w:w="226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B4F8356" w14:textId="77777777" w:rsidR="00715AF7" w:rsidRDefault="00000000">
            <w:pPr>
              <w:spacing w:after="0" w:line="240" w:lineRule="auto"/>
              <w:rPr>
                <w:rFonts w:hint="eastAsia"/>
              </w:rPr>
            </w:pPr>
            <w:r>
              <w:rPr>
                <w:rFonts w:eastAsia="Carlito"/>
                <w:b/>
                <w:sz w:val="17"/>
              </w:rPr>
              <w:t>Metodo</w:t>
            </w:r>
          </w:p>
        </w:tc>
        <w:tc>
          <w:tcPr>
            <w:tcW w:w="7370"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46E5715" w14:textId="77777777" w:rsidR="00715AF7" w:rsidRDefault="00000000">
            <w:pPr>
              <w:spacing w:after="0" w:line="240" w:lineRule="auto"/>
              <w:rPr>
                <w:rFonts w:hint="eastAsia"/>
              </w:rPr>
            </w:pPr>
            <w:r>
              <w:rPr>
                <w:rFonts w:eastAsia="Carlito"/>
                <w:sz w:val="17"/>
              </w:rPr>
              <w:t>Metodo della norma tecnica applicabile, con scenari per le configurazioni rappresentative e peggiore ragionevole.</w:t>
            </w:r>
          </w:p>
        </w:tc>
      </w:tr>
      <w:tr w:rsidR="00715AF7" w14:paraId="507D0D9A" w14:textId="77777777">
        <w:trPr>
          <w:cantSplit/>
          <w:jc w:val="center"/>
        </w:trPr>
        <w:tc>
          <w:tcPr>
            <w:tcW w:w="226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4339DFD" w14:textId="77777777" w:rsidR="00715AF7" w:rsidRDefault="00000000">
            <w:pPr>
              <w:spacing w:after="0" w:line="240" w:lineRule="auto"/>
              <w:rPr>
                <w:rFonts w:hint="eastAsia"/>
              </w:rPr>
            </w:pPr>
            <w:r>
              <w:rPr>
                <w:rFonts w:eastAsia="Carlito"/>
                <w:b/>
                <w:sz w:val="17"/>
              </w:rPr>
              <w:t>Misura</w:t>
            </w:r>
          </w:p>
        </w:tc>
        <w:tc>
          <w:tcPr>
            <w:tcW w:w="7370"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B40D020" w14:textId="77777777" w:rsidR="00715AF7" w:rsidRDefault="00000000">
            <w:pPr>
              <w:spacing w:after="0" w:line="240" w:lineRule="auto"/>
              <w:rPr>
                <w:rFonts w:hint="eastAsia"/>
              </w:rPr>
            </w:pPr>
            <w:r>
              <w:rPr>
                <w:rFonts w:eastAsia="Carlito"/>
                <w:sz w:val="17"/>
              </w:rPr>
              <w:t>Piano regolabile e riduzione della profondità di presa; standardizzazione dei colli; ausilio per i picchi.</w:t>
            </w:r>
          </w:p>
        </w:tc>
      </w:tr>
      <w:tr w:rsidR="00715AF7" w14:paraId="04E2930E" w14:textId="77777777">
        <w:trPr>
          <w:cantSplit/>
          <w:jc w:val="center"/>
        </w:trPr>
        <w:tc>
          <w:tcPr>
            <w:tcW w:w="2268"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87FACB4" w14:textId="77777777" w:rsidR="00715AF7" w:rsidRDefault="00000000">
            <w:pPr>
              <w:spacing w:after="0" w:line="240" w:lineRule="auto"/>
              <w:rPr>
                <w:rFonts w:hint="eastAsia"/>
              </w:rPr>
            </w:pPr>
            <w:r>
              <w:rPr>
                <w:rFonts w:eastAsia="Carlito"/>
                <w:b/>
                <w:sz w:val="17"/>
              </w:rPr>
              <w:t>Indicatore</w:t>
            </w:r>
          </w:p>
        </w:tc>
        <w:tc>
          <w:tcPr>
            <w:tcW w:w="7370"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511547B" w14:textId="77777777" w:rsidR="00715AF7" w:rsidRDefault="00000000">
            <w:pPr>
              <w:spacing w:after="0" w:line="240" w:lineRule="auto"/>
              <w:rPr>
                <w:rFonts w:hint="eastAsia"/>
              </w:rPr>
            </w:pPr>
            <w:r>
              <w:rPr>
                <w:rFonts w:eastAsia="Carlito"/>
                <w:sz w:val="17"/>
              </w:rPr>
              <w:t>Riduzione del parametro ergonomico; eliminazione delle prese oltre l’area raccomandata; verifica a 30 e 90 giorni.</w:t>
            </w:r>
          </w:p>
        </w:tc>
      </w:tr>
      <w:tr w:rsidR="00715AF7" w14:paraId="17319EB3" w14:textId="77777777">
        <w:trPr>
          <w:cantSplit/>
          <w:jc w:val="center"/>
        </w:trPr>
        <w:tc>
          <w:tcPr>
            <w:tcW w:w="2268"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330458C" w14:textId="77777777" w:rsidR="00715AF7" w:rsidRDefault="00000000">
            <w:pPr>
              <w:spacing w:after="0" w:line="240" w:lineRule="auto"/>
              <w:rPr>
                <w:rFonts w:hint="eastAsia"/>
              </w:rPr>
            </w:pPr>
            <w:r>
              <w:rPr>
                <w:rFonts w:eastAsia="Carlito"/>
                <w:b/>
                <w:sz w:val="17"/>
              </w:rPr>
              <w:t>Esito</w:t>
            </w:r>
          </w:p>
        </w:tc>
        <w:tc>
          <w:tcPr>
            <w:tcW w:w="7370"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6DE8CDF2" w14:textId="77777777" w:rsidR="00715AF7" w:rsidRDefault="00000000">
            <w:pPr>
              <w:spacing w:after="0" w:line="240" w:lineRule="auto"/>
              <w:rPr>
                <w:rFonts w:hint="eastAsia"/>
              </w:rPr>
            </w:pPr>
            <w:r>
              <w:rPr>
                <w:rFonts w:eastAsia="Carlito"/>
                <w:sz w:val="17"/>
              </w:rPr>
              <w:t>Misura valida per tutta la popolazione e non discriminatoria.</w:t>
            </w:r>
          </w:p>
        </w:tc>
      </w:tr>
    </w:tbl>
    <w:p w14:paraId="65A20514" w14:textId="77777777" w:rsidR="00715AF7" w:rsidRDefault="00000000">
      <w:pPr>
        <w:pStyle w:val="Titolo1"/>
        <w:pBdr>
          <w:bottom w:val="single" w:sz="8" w:space="4" w:color="197C78"/>
        </w:pBdr>
      </w:pPr>
      <w:r>
        <w:rPr>
          <w:rFonts w:ascii="Carlito" w:eastAsia="Carlito" w:hAnsi="Carlito"/>
          <w:color w:val="C58B2A"/>
        </w:rPr>
        <w:t xml:space="preserve">10  </w:t>
      </w:r>
      <w:r>
        <w:rPr>
          <w:rFonts w:ascii="Carlito" w:eastAsia="Carlito" w:hAnsi="Carlito"/>
        </w:rPr>
        <w:t>Limiti metodologici e cautele</w:t>
      </w:r>
    </w:p>
    <w:p w14:paraId="13A9B81F" w14:textId="77777777" w:rsidR="00715AF7" w:rsidRDefault="00000000">
      <w:pPr>
        <w:pStyle w:val="Puntoelenco"/>
        <w:spacing w:after="60"/>
        <w:ind w:left="255" w:hanging="113"/>
        <w:rPr>
          <w:rFonts w:hint="eastAsia"/>
        </w:rPr>
      </w:pPr>
      <w:r>
        <w:rPr>
          <w:rFonts w:eastAsia="Carlito"/>
          <w:sz w:val="18"/>
        </w:rPr>
        <w:t>Le tabelle non costituiscono valori limite, algoritmi di idoneità o coefficienti correttivi per sesso.</w:t>
      </w:r>
    </w:p>
    <w:p w14:paraId="7109274B" w14:textId="77777777" w:rsidR="00715AF7" w:rsidRDefault="00000000">
      <w:pPr>
        <w:pStyle w:val="Puntoelenco"/>
        <w:spacing w:after="60"/>
        <w:ind w:left="255" w:hanging="113"/>
        <w:rPr>
          <w:rFonts w:hint="eastAsia"/>
        </w:rPr>
      </w:pPr>
      <w:r>
        <w:rPr>
          <w:rFonts w:eastAsia="Carlito"/>
          <w:sz w:val="18"/>
        </w:rPr>
        <w:t>Le differenze medie di popolazione non consentono di prevedere la capacità o la risposta del singolo individuo.</w:t>
      </w:r>
    </w:p>
    <w:p w14:paraId="073564A1" w14:textId="77777777" w:rsidR="00715AF7" w:rsidRDefault="00000000">
      <w:pPr>
        <w:pStyle w:val="Puntoelenco"/>
        <w:spacing w:after="60"/>
        <w:ind w:left="255" w:hanging="113"/>
        <w:rPr>
          <w:rFonts w:hint="eastAsia"/>
        </w:rPr>
      </w:pPr>
      <w:r>
        <w:rPr>
          <w:rFonts w:eastAsia="Carlito"/>
          <w:sz w:val="18"/>
        </w:rPr>
        <w:t>L’assenza di differenze statisticamente evidenti può dipendere da campioni piccoli, esposizioni non misurate o sottosegnalazione.</w:t>
      </w:r>
    </w:p>
    <w:p w14:paraId="26623C0C" w14:textId="77777777" w:rsidR="00715AF7" w:rsidRDefault="00000000">
      <w:pPr>
        <w:pStyle w:val="Puntoelenco"/>
        <w:spacing w:after="60"/>
        <w:ind w:left="255" w:hanging="113"/>
        <w:rPr>
          <w:rFonts w:hint="eastAsia"/>
        </w:rPr>
      </w:pPr>
      <w:r>
        <w:rPr>
          <w:rFonts w:eastAsia="Carlito"/>
          <w:sz w:val="18"/>
        </w:rPr>
        <w:t>Le analisi disaggregate devono essere proporzionate, anonime e compatibili con la disciplina sulla protezione dei dati.</w:t>
      </w:r>
    </w:p>
    <w:p w14:paraId="21A65DBF" w14:textId="77777777" w:rsidR="00715AF7" w:rsidRDefault="00000000">
      <w:pPr>
        <w:pStyle w:val="Puntoelenco"/>
        <w:spacing w:after="60"/>
        <w:ind w:left="255" w:hanging="113"/>
        <w:rPr>
          <w:rFonts w:hint="eastAsia"/>
        </w:rPr>
      </w:pPr>
      <w:r>
        <w:rPr>
          <w:rFonts w:eastAsia="Carlito"/>
          <w:sz w:val="18"/>
        </w:rPr>
        <w:t>Le condizioni cliniche, la gravidanza, le terapie e la suscettibilità individuale sono gestite dal medico competente o dalle figure sanitarie previste.</w:t>
      </w:r>
    </w:p>
    <w:p w14:paraId="06672382" w14:textId="77777777" w:rsidR="00715AF7" w:rsidRDefault="00000000">
      <w:pPr>
        <w:pStyle w:val="Puntoelenco"/>
        <w:spacing w:after="60"/>
        <w:ind w:left="255" w:hanging="113"/>
        <w:rPr>
          <w:rFonts w:hint="eastAsia"/>
        </w:rPr>
      </w:pPr>
      <w:r>
        <w:rPr>
          <w:rFonts w:eastAsia="Carlito"/>
          <w:sz w:val="18"/>
        </w:rPr>
        <w:t>L’analisi non può essere utilizzata per escludere automaticamente donne o uomini da mansioni, formazione, avanzamenti o opportunità professionali.</w:t>
      </w:r>
    </w:p>
    <w:p w14:paraId="3DC9F1C4" w14:textId="77777777" w:rsidR="00715AF7" w:rsidRDefault="00000000">
      <w:pPr>
        <w:pStyle w:val="Puntoelenco"/>
        <w:spacing w:after="60"/>
        <w:ind w:left="255" w:hanging="113"/>
        <w:rPr>
          <w:rFonts w:hint="eastAsia"/>
        </w:rPr>
      </w:pPr>
      <w:r>
        <w:rPr>
          <w:rFonts w:eastAsia="Carlito"/>
          <w:sz w:val="18"/>
        </w:rPr>
        <w:t>La protezione deve essere migliorata alla fonte; non è corretto trasferire sul lavoratore l’onere di adattarsi a postazioni o DPI inadeguati.</w:t>
      </w:r>
    </w:p>
    <w:p w14:paraId="074CC73F" w14:textId="77777777" w:rsidR="00715AF7" w:rsidRDefault="00000000">
      <w:pPr>
        <w:pStyle w:val="Puntoelenco"/>
        <w:spacing w:after="60"/>
        <w:ind w:left="255" w:hanging="113"/>
        <w:rPr>
          <w:rFonts w:hint="eastAsia"/>
        </w:rPr>
      </w:pPr>
      <w:r>
        <w:rPr>
          <w:rFonts w:eastAsia="Carlito"/>
          <w:sz w:val="18"/>
        </w:rPr>
        <w:t>I metodi e le norme tecniche devono essere applicati nell’edizione vigente e da professionisti competenti, con la relativa incertezza e tracciabilità.</w:t>
      </w:r>
    </w:p>
    <w:p w14:paraId="2784639A" w14:textId="77777777" w:rsidR="00715AF7" w:rsidRDefault="00000000">
      <w:pPr>
        <w:pStyle w:val="Puntoelenco"/>
        <w:spacing w:after="60"/>
        <w:ind w:left="255" w:hanging="113"/>
        <w:rPr>
          <w:rFonts w:hint="eastAsia"/>
        </w:rPr>
      </w:pPr>
      <w:r>
        <w:rPr>
          <w:rFonts w:eastAsia="Carlito"/>
          <w:sz w:val="18"/>
        </w:rPr>
        <w:t>Le evidenze biologiche sono spesso sostanza- o condizione-specifiche e non devono essere generalizzate ad altri rischi.</w:t>
      </w:r>
    </w:p>
    <w:p w14:paraId="1CEDC8C3" w14:textId="77777777" w:rsidR="00715AF7" w:rsidRDefault="00000000">
      <w:pPr>
        <w:pStyle w:val="Puntoelenco"/>
        <w:spacing w:after="60"/>
        <w:ind w:left="255" w:hanging="113"/>
        <w:rPr>
          <w:rFonts w:hint="eastAsia"/>
        </w:rPr>
      </w:pPr>
      <w:r>
        <w:rPr>
          <w:rFonts w:eastAsia="Carlito"/>
          <w:sz w:val="18"/>
        </w:rPr>
        <w:t>La valutazione deve essere riesaminata quando cambiano processi, prodotti, turni, popolazione, DPI, organizzazione o conoscenze scientifiche.</w:t>
      </w:r>
    </w:p>
    <w:tbl>
      <w:tblPr>
        <w:tblW w:w="0" w:type="auto"/>
        <w:jc w:val="center"/>
        <w:tblLayout w:type="fixed"/>
        <w:tblLook w:val="04A0" w:firstRow="1" w:lastRow="0" w:firstColumn="1" w:lastColumn="0" w:noHBand="0" w:noVBand="1"/>
      </w:tblPr>
      <w:tblGrid>
        <w:gridCol w:w="9751"/>
      </w:tblGrid>
      <w:tr w:rsidR="00715AF7" w14:paraId="6DBD8FB0" w14:textId="77777777">
        <w:trPr>
          <w:jc w:val="center"/>
        </w:trPr>
        <w:tc>
          <w:tcPr>
            <w:tcW w:w="9751" w:type="dxa"/>
            <w:tcBorders>
              <w:top w:val="single" w:sz="4" w:space="0" w:color="F9ECE8"/>
              <w:left w:val="single" w:sz="24" w:space="0" w:color="D86635"/>
              <w:bottom w:val="single" w:sz="4" w:space="0" w:color="F9ECE8"/>
              <w:right w:val="single" w:sz="4" w:space="0" w:color="F9ECE8"/>
            </w:tcBorders>
            <w:shd w:val="clear" w:color="auto" w:fill="F9ECE8"/>
            <w:tcMar>
              <w:top w:w="130" w:type="dxa"/>
              <w:left w:w="180" w:type="dxa"/>
              <w:bottom w:w="130" w:type="dxa"/>
              <w:right w:w="180" w:type="dxa"/>
            </w:tcMar>
          </w:tcPr>
          <w:p w14:paraId="693BB50F" w14:textId="77777777" w:rsidR="00715AF7" w:rsidRDefault="00000000">
            <w:pPr>
              <w:spacing w:after="60"/>
              <w:rPr>
                <w:rFonts w:hint="eastAsia"/>
              </w:rPr>
            </w:pPr>
            <w:r>
              <w:rPr>
                <w:rFonts w:eastAsia="Carlito"/>
                <w:b/>
                <w:color w:val="D86635"/>
                <w:sz w:val="21"/>
              </w:rPr>
              <w:t>Avvertenza professionale</w:t>
            </w:r>
          </w:p>
          <w:p w14:paraId="329DE095" w14:textId="77777777" w:rsidR="00715AF7" w:rsidRDefault="00000000">
            <w:pPr>
              <w:spacing w:after="0"/>
              <w:rPr>
                <w:rFonts w:hint="eastAsia"/>
              </w:rPr>
            </w:pPr>
            <w:r>
              <w:rPr>
                <w:rFonts w:eastAsia="Carlito"/>
                <w:sz w:val="18"/>
              </w:rPr>
              <w:t>Il documento è uno strumento di supporto. Non sostituisce sopralluoghi, misurazioni, valutazioni specialistiche, sorveglianza sanitaria, consultazione dei lavoratori o adempimenti specifici previsti dalla normativa applicabile.</w:t>
            </w:r>
          </w:p>
        </w:tc>
      </w:tr>
    </w:tbl>
    <w:p w14:paraId="1C3E51CB" w14:textId="77777777" w:rsidR="00715AF7" w:rsidRDefault="00715AF7">
      <w:pPr>
        <w:spacing w:after="0"/>
        <w:rPr>
          <w:rFonts w:hint="eastAsia"/>
        </w:rPr>
      </w:pPr>
    </w:p>
    <w:p w14:paraId="1DD4A028" w14:textId="77777777" w:rsidR="00715AF7" w:rsidRDefault="00000000">
      <w:pPr>
        <w:pStyle w:val="Titolo1"/>
        <w:pBdr>
          <w:bottom w:val="single" w:sz="8" w:space="4" w:color="197C78"/>
        </w:pBdr>
      </w:pPr>
      <w:r>
        <w:rPr>
          <w:rFonts w:ascii="Carlito" w:eastAsia="Carlito" w:hAnsi="Carlito"/>
          <w:color w:val="C58B2A"/>
        </w:rPr>
        <w:t xml:space="preserve">11  </w:t>
      </w:r>
      <w:r>
        <w:rPr>
          <w:rFonts w:ascii="Carlito" w:eastAsia="Carlito" w:hAnsi="Carlito"/>
        </w:rPr>
        <w:t>Conclusioni</w:t>
      </w:r>
    </w:p>
    <w:p w14:paraId="0110D5FB" w14:textId="77777777" w:rsidR="00715AF7" w:rsidRDefault="00000000">
      <w:pPr>
        <w:rPr>
          <w:rFonts w:hint="eastAsia"/>
        </w:rPr>
      </w:pPr>
      <w:r>
        <w:rPr>
          <w:rFonts w:eastAsia="Carlito"/>
        </w:rPr>
        <w:t>Integrare le differenze tra donne e uomini nella prevenzione significa migliorare la qualità tecnica della valutazione, non suddividere automaticamente la forza lavoro in due categorie. Il punto di partenza resta il pericolo; il passaggio decisivo è la ricostruzione dell’esposizione e del lavoro reale. Solo dopo si verifica se caratteristiche biologiche specifiche, antropometria, distribuzione dei compiti, organizzazione o vestibilità delle protezioni modifichino il rischio o l’efficacia delle misure.</w:t>
      </w:r>
    </w:p>
    <w:p w14:paraId="7DEDC18A" w14:textId="77777777" w:rsidR="00715AF7" w:rsidRDefault="00000000">
      <w:pPr>
        <w:rPr>
          <w:rFonts w:hint="eastAsia"/>
        </w:rPr>
      </w:pPr>
      <w:r>
        <w:rPr>
          <w:rFonts w:eastAsia="Carlito"/>
        </w:rPr>
        <w:t>L’approccio più robusto e inclusivo coincide con la buona prevenzione: eliminare e ridurre i pericoli, progettare per la variabilità umana, misurare le esposizioni, rendere accessibili attrezzature e DPI, garantire risorse e canali di segnalazione, tutelare la riservatezza e verificare gli esiti. Una misura è realmente efficace soltanto se protegge l’intera popolazione prevista nelle condizioni effettive di lavoro.</w:t>
      </w:r>
    </w:p>
    <w:p w14:paraId="2526D6A7" w14:textId="77777777" w:rsidR="00715AF7" w:rsidRDefault="00000000">
      <w:pPr>
        <w:rPr>
          <w:rFonts w:hint="eastAsia"/>
        </w:rPr>
      </w:pPr>
      <w:r>
        <w:rPr>
          <w:rFonts w:eastAsia="Carlito"/>
        </w:rPr>
        <w:t>Per il DVR, il valore aggiunto non consiste nell’aggiungere una casella “differenze di genere”, ma nel rendere dimostrabile il percorso che collega dati, decisioni, misure e verifica. Le venticinque schede e gli strumenti operativi forniti consentono di costruire tale tracciabilità e di trasformare un obbligo generale in un processo tecnico controllabile e migliorabile.</w:t>
      </w:r>
    </w:p>
    <w:p w14:paraId="5E058BEC" w14:textId="77777777" w:rsidR="00715AF7" w:rsidRDefault="00000000">
      <w:pPr>
        <w:pStyle w:val="Titolo1"/>
        <w:pBdr>
          <w:bottom w:val="single" w:sz="8" w:space="4" w:color="197C78"/>
        </w:pBdr>
      </w:pPr>
      <w:r>
        <w:rPr>
          <w:rFonts w:ascii="Carlito" w:eastAsia="Carlito" w:hAnsi="Carlito"/>
          <w:color w:val="C58B2A"/>
        </w:rPr>
        <w:t xml:space="preserve">12  </w:t>
      </w:r>
      <w:r>
        <w:rPr>
          <w:rFonts w:ascii="Carlito" w:eastAsia="Carlito" w:hAnsi="Carlito"/>
        </w:rPr>
        <w:t>Riferimenti normativi e tecnici essenziali</w:t>
      </w:r>
    </w:p>
    <w:tbl>
      <w:tblPr>
        <w:tblW w:w="0" w:type="auto"/>
        <w:jc w:val="center"/>
        <w:tblLayout w:type="fixed"/>
        <w:tblLook w:val="04A0" w:firstRow="1" w:lastRow="0" w:firstColumn="1" w:lastColumn="0" w:noHBand="0" w:noVBand="1"/>
      </w:tblPr>
      <w:tblGrid>
        <w:gridCol w:w="3402"/>
        <w:gridCol w:w="6236"/>
      </w:tblGrid>
      <w:tr w:rsidR="00715AF7" w14:paraId="1B5731DB" w14:textId="77777777">
        <w:trPr>
          <w:tblHeader/>
          <w:jc w:val="center"/>
        </w:trPr>
        <w:tc>
          <w:tcPr>
            <w:tcW w:w="3402"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15D5D2F9" w14:textId="77777777" w:rsidR="00715AF7" w:rsidRDefault="00000000">
            <w:pPr>
              <w:spacing w:after="0"/>
              <w:jc w:val="center"/>
              <w:rPr>
                <w:rFonts w:hint="eastAsia"/>
              </w:rPr>
            </w:pPr>
            <w:r>
              <w:rPr>
                <w:rFonts w:eastAsia="Carlito"/>
                <w:b/>
                <w:color w:val="FFFFFF"/>
                <w:sz w:val="16"/>
              </w:rPr>
              <w:t>Riferimento</w:t>
            </w:r>
          </w:p>
        </w:tc>
        <w:tc>
          <w:tcPr>
            <w:tcW w:w="6236" w:type="dxa"/>
            <w:tcBorders>
              <w:top w:val="single" w:sz="4" w:space="0" w:color="B7C5CB"/>
              <w:left w:val="single" w:sz="4" w:space="0" w:color="B7C5CB"/>
              <w:bottom w:val="single" w:sz="4" w:space="0" w:color="B7C5CB"/>
              <w:right w:val="single" w:sz="4" w:space="0" w:color="B7C5CB"/>
            </w:tcBorders>
            <w:shd w:val="clear" w:color="auto" w:fill="15364A"/>
            <w:tcMar>
              <w:top w:w="95" w:type="dxa"/>
              <w:left w:w="85" w:type="dxa"/>
              <w:bottom w:w="95" w:type="dxa"/>
              <w:right w:w="85" w:type="dxa"/>
            </w:tcMar>
            <w:vAlign w:val="center"/>
          </w:tcPr>
          <w:p w14:paraId="470B660F" w14:textId="77777777" w:rsidR="00715AF7" w:rsidRDefault="00000000">
            <w:pPr>
              <w:spacing w:after="0"/>
              <w:jc w:val="center"/>
              <w:rPr>
                <w:rFonts w:hint="eastAsia"/>
              </w:rPr>
            </w:pPr>
            <w:r>
              <w:rPr>
                <w:rFonts w:eastAsia="Carlito"/>
                <w:b/>
                <w:color w:val="FFFFFF"/>
                <w:sz w:val="16"/>
              </w:rPr>
              <w:t>Ambito</w:t>
            </w:r>
          </w:p>
        </w:tc>
      </w:tr>
      <w:tr w:rsidR="00715AF7" w14:paraId="2098FCCA" w14:textId="77777777">
        <w:trPr>
          <w:cantSplit/>
          <w:jc w:val="center"/>
        </w:trPr>
        <w:tc>
          <w:tcPr>
            <w:tcW w:w="340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7B206151" w14:textId="77777777" w:rsidR="00715AF7" w:rsidRDefault="00000000">
            <w:pPr>
              <w:spacing w:after="0" w:line="240" w:lineRule="auto"/>
              <w:rPr>
                <w:rFonts w:hint="eastAsia"/>
              </w:rPr>
            </w:pPr>
            <w:r>
              <w:rPr>
                <w:rFonts w:eastAsia="Carlito"/>
                <w:b/>
                <w:sz w:val="16"/>
              </w:rPr>
              <w:t>D.Lgs. 9 aprile 2008, n. 81</w:t>
            </w:r>
          </w:p>
        </w:tc>
        <w:tc>
          <w:tcPr>
            <w:tcW w:w="6236"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4425A90" w14:textId="77777777" w:rsidR="00715AF7" w:rsidRDefault="00000000">
            <w:pPr>
              <w:spacing w:after="0" w:line="240" w:lineRule="auto"/>
              <w:rPr>
                <w:rFonts w:hint="eastAsia"/>
              </w:rPr>
            </w:pPr>
            <w:r>
              <w:rPr>
                <w:rFonts w:eastAsia="Carlito"/>
                <w:sz w:val="16"/>
              </w:rPr>
              <w:t>Testo unico sulla salute e sicurezza sul lavoro, testo vigente e coordinato alla data di applicazione.</w:t>
            </w:r>
          </w:p>
        </w:tc>
      </w:tr>
      <w:tr w:rsidR="00715AF7" w14:paraId="59BA74A8" w14:textId="77777777">
        <w:trPr>
          <w:cantSplit/>
          <w:jc w:val="center"/>
        </w:trPr>
        <w:tc>
          <w:tcPr>
            <w:tcW w:w="3402"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82686E2" w14:textId="77777777" w:rsidR="00715AF7" w:rsidRDefault="00000000">
            <w:pPr>
              <w:spacing w:after="0" w:line="240" w:lineRule="auto"/>
              <w:rPr>
                <w:rFonts w:hint="eastAsia"/>
              </w:rPr>
            </w:pPr>
            <w:r>
              <w:rPr>
                <w:rFonts w:eastAsia="Carlito"/>
                <w:b/>
                <w:sz w:val="16"/>
              </w:rPr>
              <w:t>D.Lgs. 26 marzo 2001, n. 151</w:t>
            </w:r>
          </w:p>
        </w:tc>
        <w:tc>
          <w:tcPr>
            <w:tcW w:w="6236"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69115A1A" w14:textId="77777777" w:rsidR="00715AF7" w:rsidRDefault="00000000">
            <w:pPr>
              <w:spacing w:after="0" w:line="240" w:lineRule="auto"/>
              <w:rPr>
                <w:rFonts w:hint="eastAsia"/>
              </w:rPr>
            </w:pPr>
            <w:r>
              <w:rPr>
                <w:rFonts w:eastAsia="Carlito"/>
                <w:sz w:val="16"/>
              </w:rPr>
              <w:t>Tutela e sostegno della maternità e della paternità.</w:t>
            </w:r>
          </w:p>
        </w:tc>
      </w:tr>
      <w:tr w:rsidR="00715AF7" w14:paraId="1EE79327" w14:textId="77777777">
        <w:trPr>
          <w:cantSplit/>
          <w:jc w:val="center"/>
        </w:trPr>
        <w:tc>
          <w:tcPr>
            <w:tcW w:w="340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11A295F" w14:textId="77777777" w:rsidR="00715AF7" w:rsidRDefault="00000000">
            <w:pPr>
              <w:spacing w:after="0" w:line="240" w:lineRule="auto"/>
              <w:rPr>
                <w:rFonts w:hint="eastAsia"/>
              </w:rPr>
            </w:pPr>
            <w:r>
              <w:rPr>
                <w:rFonts w:eastAsia="Carlito"/>
                <w:b/>
                <w:sz w:val="16"/>
              </w:rPr>
              <w:t>D.Lgs. 4 settembre 2024, n. 135</w:t>
            </w:r>
          </w:p>
        </w:tc>
        <w:tc>
          <w:tcPr>
            <w:tcW w:w="6236"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3B20145" w14:textId="77777777" w:rsidR="00715AF7" w:rsidRDefault="00000000">
            <w:pPr>
              <w:spacing w:after="0" w:line="240" w:lineRule="auto"/>
              <w:rPr>
                <w:rFonts w:hint="eastAsia"/>
              </w:rPr>
            </w:pPr>
            <w:r>
              <w:rPr>
                <w:rFonts w:eastAsia="Carlito"/>
                <w:sz w:val="16"/>
              </w:rPr>
              <w:t>Recepimento della direttiva (UE) 2022/431 sulle sostanze cancerogene, mutagene o tossiche per la riproduzione.</w:t>
            </w:r>
          </w:p>
        </w:tc>
      </w:tr>
      <w:tr w:rsidR="00715AF7" w14:paraId="14A62F54" w14:textId="77777777">
        <w:trPr>
          <w:cantSplit/>
          <w:jc w:val="center"/>
        </w:trPr>
        <w:tc>
          <w:tcPr>
            <w:tcW w:w="3402"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50505E7" w14:textId="77777777" w:rsidR="00715AF7" w:rsidRDefault="00000000">
            <w:pPr>
              <w:spacing w:after="0" w:line="240" w:lineRule="auto"/>
              <w:rPr>
                <w:rFonts w:hint="eastAsia"/>
              </w:rPr>
            </w:pPr>
            <w:r>
              <w:rPr>
                <w:rFonts w:eastAsia="Carlito"/>
                <w:b/>
                <w:sz w:val="16"/>
              </w:rPr>
              <w:t>Direttiva (UE) 2022/431</w:t>
            </w:r>
          </w:p>
        </w:tc>
        <w:tc>
          <w:tcPr>
            <w:tcW w:w="6236"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1CC03461" w14:textId="77777777" w:rsidR="00715AF7" w:rsidRDefault="00000000">
            <w:pPr>
              <w:spacing w:after="0" w:line="240" w:lineRule="auto"/>
              <w:rPr>
                <w:rFonts w:hint="eastAsia"/>
              </w:rPr>
            </w:pPr>
            <w:r>
              <w:rPr>
                <w:rFonts w:eastAsia="Carlito"/>
                <w:sz w:val="16"/>
              </w:rPr>
              <w:t>Protezione da agenti cancerogeni, mutageni e reprotossici; effetti su funzione sessuale, fertilità e prole.</w:t>
            </w:r>
          </w:p>
        </w:tc>
      </w:tr>
      <w:tr w:rsidR="00715AF7" w14:paraId="14F0EEB7" w14:textId="77777777">
        <w:trPr>
          <w:cantSplit/>
          <w:jc w:val="center"/>
        </w:trPr>
        <w:tc>
          <w:tcPr>
            <w:tcW w:w="340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467264EF" w14:textId="77777777" w:rsidR="00715AF7" w:rsidRDefault="00000000">
            <w:pPr>
              <w:spacing w:after="0" w:line="240" w:lineRule="auto"/>
              <w:rPr>
                <w:rFonts w:hint="eastAsia"/>
              </w:rPr>
            </w:pPr>
            <w:r>
              <w:rPr>
                <w:rFonts w:eastAsia="Carlito"/>
                <w:b/>
                <w:sz w:val="16"/>
              </w:rPr>
              <w:t>Regolamenti (CE) n. 1907/2006 e n. 1272/2008</w:t>
            </w:r>
          </w:p>
        </w:tc>
        <w:tc>
          <w:tcPr>
            <w:tcW w:w="6236"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D97003D" w14:textId="77777777" w:rsidR="00715AF7" w:rsidRDefault="00000000">
            <w:pPr>
              <w:spacing w:after="0" w:line="240" w:lineRule="auto"/>
              <w:rPr>
                <w:rFonts w:hint="eastAsia"/>
              </w:rPr>
            </w:pPr>
            <w:r>
              <w:rPr>
                <w:rFonts w:eastAsia="Carlito"/>
                <w:sz w:val="16"/>
              </w:rPr>
              <w:t>REACH e CLP per informazioni, classificazione ed etichettatura di sostanze e miscele.</w:t>
            </w:r>
          </w:p>
        </w:tc>
      </w:tr>
      <w:tr w:rsidR="00715AF7" w14:paraId="3E824850" w14:textId="77777777">
        <w:trPr>
          <w:cantSplit/>
          <w:jc w:val="center"/>
        </w:trPr>
        <w:tc>
          <w:tcPr>
            <w:tcW w:w="3402"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A02B20D" w14:textId="77777777" w:rsidR="00715AF7" w:rsidRDefault="00000000">
            <w:pPr>
              <w:spacing w:after="0" w:line="240" w:lineRule="auto"/>
              <w:rPr>
                <w:rFonts w:hint="eastAsia"/>
              </w:rPr>
            </w:pPr>
            <w:r>
              <w:rPr>
                <w:rFonts w:eastAsia="Carlito"/>
                <w:b/>
                <w:sz w:val="16"/>
              </w:rPr>
              <w:t>Regolamento (UE) 2016/425</w:t>
            </w:r>
          </w:p>
        </w:tc>
        <w:tc>
          <w:tcPr>
            <w:tcW w:w="6236"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5475992D" w14:textId="77777777" w:rsidR="00715AF7" w:rsidRDefault="00000000">
            <w:pPr>
              <w:spacing w:after="0" w:line="240" w:lineRule="auto"/>
              <w:rPr>
                <w:rFonts w:hint="eastAsia"/>
              </w:rPr>
            </w:pPr>
            <w:r>
              <w:rPr>
                <w:rFonts w:eastAsia="Carlito"/>
                <w:sz w:val="16"/>
              </w:rPr>
              <w:t>Dispositivi di protezione individuale.</w:t>
            </w:r>
          </w:p>
        </w:tc>
      </w:tr>
      <w:tr w:rsidR="00715AF7" w14:paraId="6A7F06F0" w14:textId="77777777">
        <w:trPr>
          <w:cantSplit/>
          <w:jc w:val="center"/>
        </w:trPr>
        <w:tc>
          <w:tcPr>
            <w:tcW w:w="340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271CED4C" w14:textId="77777777" w:rsidR="00715AF7" w:rsidRDefault="00000000">
            <w:pPr>
              <w:spacing w:after="0" w:line="240" w:lineRule="auto"/>
              <w:rPr>
                <w:rFonts w:hint="eastAsia"/>
              </w:rPr>
            </w:pPr>
            <w:r>
              <w:rPr>
                <w:rFonts w:eastAsia="Carlito"/>
                <w:b/>
                <w:sz w:val="16"/>
              </w:rPr>
              <w:t>D.Lgs. 8 aprile 2003, n. 66</w:t>
            </w:r>
          </w:p>
        </w:tc>
        <w:tc>
          <w:tcPr>
            <w:tcW w:w="6236"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BC833FC" w14:textId="77777777" w:rsidR="00715AF7" w:rsidRDefault="00000000">
            <w:pPr>
              <w:spacing w:after="0" w:line="240" w:lineRule="auto"/>
              <w:rPr>
                <w:rFonts w:hint="eastAsia"/>
              </w:rPr>
            </w:pPr>
            <w:r>
              <w:rPr>
                <w:rFonts w:eastAsia="Carlito"/>
                <w:sz w:val="16"/>
              </w:rPr>
              <w:t>Orario di lavoro e lavoro notturno.</w:t>
            </w:r>
          </w:p>
        </w:tc>
      </w:tr>
      <w:tr w:rsidR="00715AF7" w14:paraId="508829D9" w14:textId="77777777">
        <w:trPr>
          <w:cantSplit/>
          <w:jc w:val="center"/>
        </w:trPr>
        <w:tc>
          <w:tcPr>
            <w:tcW w:w="3402"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63A0E77" w14:textId="77777777" w:rsidR="00715AF7" w:rsidRDefault="00000000">
            <w:pPr>
              <w:spacing w:after="0" w:line="240" w:lineRule="auto"/>
              <w:rPr>
                <w:rFonts w:hint="eastAsia"/>
              </w:rPr>
            </w:pPr>
            <w:r>
              <w:rPr>
                <w:rFonts w:eastAsia="Carlito"/>
                <w:b/>
                <w:sz w:val="16"/>
              </w:rPr>
              <w:t>D.Lgs. 31 luglio 2020, n. 101</w:t>
            </w:r>
          </w:p>
        </w:tc>
        <w:tc>
          <w:tcPr>
            <w:tcW w:w="6236"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1C49A694" w14:textId="77777777" w:rsidR="00715AF7" w:rsidRDefault="00000000">
            <w:pPr>
              <w:spacing w:after="0" w:line="240" w:lineRule="auto"/>
              <w:rPr>
                <w:rFonts w:hint="eastAsia"/>
              </w:rPr>
            </w:pPr>
            <w:r>
              <w:rPr>
                <w:rFonts w:eastAsia="Carlito"/>
                <w:sz w:val="16"/>
              </w:rPr>
              <w:t>Protezione contro i pericoli derivanti dall’esposizione alle radiazioni ionizzanti.</w:t>
            </w:r>
          </w:p>
        </w:tc>
      </w:tr>
      <w:tr w:rsidR="00715AF7" w14:paraId="38620936" w14:textId="77777777">
        <w:trPr>
          <w:cantSplit/>
          <w:jc w:val="center"/>
        </w:trPr>
        <w:tc>
          <w:tcPr>
            <w:tcW w:w="340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2BA3883" w14:textId="77777777" w:rsidR="00715AF7" w:rsidRDefault="00000000">
            <w:pPr>
              <w:spacing w:after="0" w:line="240" w:lineRule="auto"/>
              <w:rPr>
                <w:rFonts w:hint="eastAsia"/>
              </w:rPr>
            </w:pPr>
            <w:r>
              <w:rPr>
                <w:rFonts w:eastAsia="Carlito"/>
                <w:b/>
                <w:sz w:val="16"/>
              </w:rPr>
              <w:t>Legge 15 gennaio 2021, n. 4</w:t>
            </w:r>
          </w:p>
        </w:tc>
        <w:tc>
          <w:tcPr>
            <w:tcW w:w="6236"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D16A26E" w14:textId="77777777" w:rsidR="00715AF7" w:rsidRDefault="00000000">
            <w:pPr>
              <w:spacing w:after="0" w:line="240" w:lineRule="auto"/>
              <w:rPr>
                <w:rFonts w:hint="eastAsia"/>
              </w:rPr>
            </w:pPr>
            <w:r>
              <w:rPr>
                <w:rFonts w:eastAsia="Carlito"/>
                <w:sz w:val="16"/>
              </w:rPr>
              <w:t>Ratifica della Convenzione ILO n. 190 su violenza e molestie nel mondo del lavoro.</w:t>
            </w:r>
          </w:p>
        </w:tc>
      </w:tr>
      <w:tr w:rsidR="00715AF7" w14:paraId="04E1FA2F" w14:textId="77777777">
        <w:trPr>
          <w:cantSplit/>
          <w:jc w:val="center"/>
        </w:trPr>
        <w:tc>
          <w:tcPr>
            <w:tcW w:w="3402"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4083FC0" w14:textId="77777777" w:rsidR="00715AF7" w:rsidRDefault="00000000">
            <w:pPr>
              <w:spacing w:after="0" w:line="240" w:lineRule="auto"/>
              <w:rPr>
                <w:rFonts w:hint="eastAsia"/>
              </w:rPr>
            </w:pPr>
            <w:r>
              <w:rPr>
                <w:rFonts w:eastAsia="Carlito"/>
                <w:b/>
                <w:sz w:val="16"/>
              </w:rPr>
              <w:t>D.Lgs. 11 aprile 2006, n. 198</w:t>
            </w:r>
          </w:p>
        </w:tc>
        <w:tc>
          <w:tcPr>
            <w:tcW w:w="6236"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6B826823" w14:textId="77777777" w:rsidR="00715AF7" w:rsidRDefault="00000000">
            <w:pPr>
              <w:spacing w:after="0" w:line="240" w:lineRule="auto"/>
              <w:rPr>
                <w:rFonts w:hint="eastAsia"/>
              </w:rPr>
            </w:pPr>
            <w:r>
              <w:rPr>
                <w:rFonts w:eastAsia="Carlito"/>
                <w:sz w:val="16"/>
              </w:rPr>
              <w:t>Codice delle pari opportunità e disciplina antidiscriminatoria.</w:t>
            </w:r>
          </w:p>
        </w:tc>
      </w:tr>
      <w:tr w:rsidR="00715AF7" w14:paraId="79491D9B" w14:textId="77777777">
        <w:trPr>
          <w:cantSplit/>
          <w:jc w:val="center"/>
        </w:trPr>
        <w:tc>
          <w:tcPr>
            <w:tcW w:w="340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C478D1A" w14:textId="77777777" w:rsidR="00715AF7" w:rsidRDefault="00000000">
            <w:pPr>
              <w:spacing w:after="0" w:line="240" w:lineRule="auto"/>
              <w:rPr>
                <w:rFonts w:hint="eastAsia"/>
              </w:rPr>
            </w:pPr>
            <w:r>
              <w:rPr>
                <w:rFonts w:eastAsia="Carlito"/>
                <w:b/>
                <w:sz w:val="16"/>
              </w:rPr>
              <w:t>Famiglia UNI ISO 11228 e ISO/TR 12295</w:t>
            </w:r>
          </w:p>
        </w:tc>
        <w:tc>
          <w:tcPr>
            <w:tcW w:w="6236"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FFD08D9" w14:textId="77777777" w:rsidR="00715AF7" w:rsidRDefault="00000000">
            <w:pPr>
              <w:spacing w:after="0" w:line="240" w:lineRule="auto"/>
              <w:rPr>
                <w:rFonts w:hint="eastAsia"/>
              </w:rPr>
            </w:pPr>
            <w:r>
              <w:rPr>
                <w:rFonts w:eastAsia="Carlito"/>
                <w:sz w:val="16"/>
              </w:rPr>
              <w:t>Movimentazione manuale, spinta/traino, movimenti ripetitivi e screening ergonomico, edizione vigente.</w:t>
            </w:r>
          </w:p>
        </w:tc>
      </w:tr>
      <w:tr w:rsidR="00715AF7" w14:paraId="34400D96" w14:textId="77777777">
        <w:trPr>
          <w:cantSplit/>
          <w:jc w:val="center"/>
        </w:trPr>
        <w:tc>
          <w:tcPr>
            <w:tcW w:w="3402"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0501CD08" w14:textId="77777777" w:rsidR="00715AF7" w:rsidRDefault="00000000">
            <w:pPr>
              <w:spacing w:after="0" w:line="240" w:lineRule="auto"/>
              <w:rPr>
                <w:rFonts w:hint="eastAsia"/>
              </w:rPr>
            </w:pPr>
            <w:r>
              <w:rPr>
                <w:rFonts w:eastAsia="Carlito"/>
                <w:b/>
                <w:sz w:val="16"/>
              </w:rPr>
              <w:t>ISO/TR 12296</w:t>
            </w:r>
          </w:p>
        </w:tc>
        <w:tc>
          <w:tcPr>
            <w:tcW w:w="6236"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12359FD" w14:textId="77777777" w:rsidR="00715AF7" w:rsidRDefault="00000000">
            <w:pPr>
              <w:spacing w:after="0" w:line="240" w:lineRule="auto"/>
              <w:rPr>
                <w:rFonts w:hint="eastAsia"/>
              </w:rPr>
            </w:pPr>
            <w:r>
              <w:rPr>
                <w:rFonts w:eastAsia="Carlito"/>
                <w:sz w:val="16"/>
              </w:rPr>
              <w:t>Movimentazione manuale di persone nel settore sanitario, edizione vigente.</w:t>
            </w:r>
          </w:p>
        </w:tc>
      </w:tr>
      <w:tr w:rsidR="00715AF7" w14:paraId="69990923" w14:textId="77777777">
        <w:trPr>
          <w:cantSplit/>
          <w:jc w:val="center"/>
        </w:trPr>
        <w:tc>
          <w:tcPr>
            <w:tcW w:w="340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185602B2" w14:textId="77777777" w:rsidR="00715AF7" w:rsidRDefault="00000000">
            <w:pPr>
              <w:spacing w:after="0" w:line="240" w:lineRule="auto"/>
              <w:rPr>
                <w:rFonts w:hint="eastAsia"/>
              </w:rPr>
            </w:pPr>
            <w:r>
              <w:rPr>
                <w:rFonts w:eastAsia="Carlito"/>
                <w:b/>
                <w:sz w:val="16"/>
              </w:rPr>
              <w:t>UNI EN ISO 9612</w:t>
            </w:r>
          </w:p>
        </w:tc>
        <w:tc>
          <w:tcPr>
            <w:tcW w:w="6236"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36B219EA" w14:textId="77777777" w:rsidR="00715AF7" w:rsidRDefault="00000000">
            <w:pPr>
              <w:spacing w:after="0" w:line="240" w:lineRule="auto"/>
              <w:rPr>
                <w:rFonts w:hint="eastAsia"/>
              </w:rPr>
            </w:pPr>
            <w:r>
              <w:rPr>
                <w:rFonts w:eastAsia="Carlito"/>
                <w:sz w:val="16"/>
              </w:rPr>
              <w:t>Determinazione dell’esposizione al rumore nell’ambiente di lavoro, edizione vigente.</w:t>
            </w:r>
          </w:p>
        </w:tc>
      </w:tr>
      <w:tr w:rsidR="00715AF7" w14:paraId="12DD9BFC" w14:textId="77777777">
        <w:trPr>
          <w:cantSplit/>
          <w:jc w:val="center"/>
        </w:trPr>
        <w:tc>
          <w:tcPr>
            <w:tcW w:w="3402"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2F006978" w14:textId="77777777" w:rsidR="00715AF7" w:rsidRDefault="00000000">
            <w:pPr>
              <w:spacing w:after="0" w:line="240" w:lineRule="auto"/>
              <w:rPr>
                <w:rFonts w:hint="eastAsia"/>
              </w:rPr>
            </w:pPr>
            <w:r>
              <w:rPr>
                <w:rFonts w:eastAsia="Carlito"/>
                <w:b/>
                <w:sz w:val="16"/>
              </w:rPr>
              <w:t>UNI EN ISO 5349-1/-2 e UNI ISO 2631-1</w:t>
            </w:r>
          </w:p>
        </w:tc>
        <w:tc>
          <w:tcPr>
            <w:tcW w:w="6236"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DDAEDB2" w14:textId="77777777" w:rsidR="00715AF7" w:rsidRDefault="00000000">
            <w:pPr>
              <w:spacing w:after="0" w:line="240" w:lineRule="auto"/>
              <w:rPr>
                <w:rFonts w:hint="eastAsia"/>
              </w:rPr>
            </w:pPr>
            <w:r>
              <w:rPr>
                <w:rFonts w:eastAsia="Carlito"/>
                <w:sz w:val="16"/>
              </w:rPr>
              <w:t>Vibrazioni mano-braccio e corpo intero, edizioni vigenti.</w:t>
            </w:r>
          </w:p>
        </w:tc>
      </w:tr>
      <w:tr w:rsidR="00715AF7" w14:paraId="416E6797" w14:textId="77777777">
        <w:trPr>
          <w:cantSplit/>
          <w:jc w:val="center"/>
        </w:trPr>
        <w:tc>
          <w:tcPr>
            <w:tcW w:w="340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5AB5CF9D" w14:textId="77777777" w:rsidR="00715AF7" w:rsidRDefault="00000000">
            <w:pPr>
              <w:spacing w:after="0" w:line="240" w:lineRule="auto"/>
              <w:rPr>
                <w:rFonts w:hint="eastAsia"/>
              </w:rPr>
            </w:pPr>
            <w:r>
              <w:rPr>
                <w:rFonts w:eastAsia="Carlito"/>
                <w:b/>
                <w:sz w:val="16"/>
              </w:rPr>
              <w:t>UNI EN ISO 7243, ISO 7933, UNI EN ISO 11079, UNI ISO 8996</w:t>
            </w:r>
          </w:p>
        </w:tc>
        <w:tc>
          <w:tcPr>
            <w:tcW w:w="6236"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0BEA954D" w14:textId="77777777" w:rsidR="00715AF7" w:rsidRDefault="00000000">
            <w:pPr>
              <w:spacing w:after="0" w:line="240" w:lineRule="auto"/>
              <w:rPr>
                <w:rFonts w:hint="eastAsia"/>
              </w:rPr>
            </w:pPr>
            <w:r>
              <w:rPr>
                <w:rFonts w:eastAsia="Carlito"/>
                <w:sz w:val="16"/>
              </w:rPr>
              <w:t>Valutazione degli ambienti termici e del metabolismo, edizioni vigenti.</w:t>
            </w:r>
          </w:p>
        </w:tc>
      </w:tr>
      <w:tr w:rsidR="00715AF7" w14:paraId="26462496" w14:textId="77777777">
        <w:trPr>
          <w:cantSplit/>
          <w:jc w:val="center"/>
        </w:trPr>
        <w:tc>
          <w:tcPr>
            <w:tcW w:w="3402"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4388E3AC" w14:textId="77777777" w:rsidR="00715AF7" w:rsidRDefault="00000000">
            <w:pPr>
              <w:spacing w:after="0" w:line="240" w:lineRule="auto"/>
              <w:rPr>
                <w:rFonts w:hint="eastAsia"/>
              </w:rPr>
            </w:pPr>
            <w:r>
              <w:rPr>
                <w:rFonts w:eastAsia="Carlito"/>
                <w:b/>
                <w:sz w:val="16"/>
              </w:rPr>
              <w:t>UNI EN 689 e norme di igiene industriale pertinenti</w:t>
            </w:r>
          </w:p>
        </w:tc>
        <w:tc>
          <w:tcPr>
            <w:tcW w:w="6236"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59312D3" w14:textId="77777777" w:rsidR="00715AF7" w:rsidRDefault="00000000">
            <w:pPr>
              <w:spacing w:after="0" w:line="240" w:lineRule="auto"/>
              <w:rPr>
                <w:rFonts w:hint="eastAsia"/>
              </w:rPr>
            </w:pPr>
            <w:r>
              <w:rPr>
                <w:rFonts w:eastAsia="Carlito"/>
                <w:sz w:val="16"/>
              </w:rPr>
              <w:t>Strategia di misurazione e confronto con valori limite, edizioni vigenti.</w:t>
            </w:r>
          </w:p>
        </w:tc>
      </w:tr>
      <w:tr w:rsidR="00715AF7" w14:paraId="7687183F" w14:textId="77777777">
        <w:trPr>
          <w:cantSplit/>
          <w:jc w:val="center"/>
        </w:trPr>
        <w:tc>
          <w:tcPr>
            <w:tcW w:w="3402"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BF652C0" w14:textId="77777777" w:rsidR="00715AF7" w:rsidRDefault="00000000">
            <w:pPr>
              <w:spacing w:after="0" w:line="240" w:lineRule="auto"/>
              <w:rPr>
                <w:rFonts w:hint="eastAsia"/>
              </w:rPr>
            </w:pPr>
            <w:r>
              <w:rPr>
                <w:rFonts w:eastAsia="Carlito"/>
                <w:b/>
                <w:sz w:val="16"/>
              </w:rPr>
              <w:t>ISO 11226 e famiglia ISO 9241</w:t>
            </w:r>
          </w:p>
        </w:tc>
        <w:tc>
          <w:tcPr>
            <w:tcW w:w="6236" w:type="dxa"/>
            <w:tcBorders>
              <w:top w:val="single" w:sz="4" w:space="0" w:color="B7C5CB"/>
              <w:left w:val="single" w:sz="4" w:space="0" w:color="B7C5CB"/>
              <w:bottom w:val="single" w:sz="4" w:space="0" w:color="B7C5CB"/>
              <w:right w:val="single" w:sz="4" w:space="0" w:color="B7C5CB"/>
            </w:tcBorders>
            <w:tcMar>
              <w:top w:w="80" w:type="dxa"/>
              <w:left w:w="80" w:type="dxa"/>
              <w:bottom w:w="80" w:type="dxa"/>
              <w:right w:w="80" w:type="dxa"/>
            </w:tcMar>
          </w:tcPr>
          <w:p w14:paraId="63D17BCB" w14:textId="77777777" w:rsidR="00715AF7" w:rsidRDefault="00000000">
            <w:pPr>
              <w:spacing w:after="0" w:line="240" w:lineRule="auto"/>
              <w:rPr>
                <w:rFonts w:hint="eastAsia"/>
              </w:rPr>
            </w:pPr>
            <w:r>
              <w:rPr>
                <w:rFonts w:eastAsia="Carlito"/>
                <w:sz w:val="16"/>
              </w:rPr>
              <w:t>Posture statiche e requisiti ergonomici delle postazioni, edizioni vigenti.</w:t>
            </w:r>
          </w:p>
        </w:tc>
      </w:tr>
      <w:tr w:rsidR="00715AF7" w14:paraId="577212C9" w14:textId="77777777">
        <w:trPr>
          <w:cantSplit/>
          <w:jc w:val="center"/>
        </w:trPr>
        <w:tc>
          <w:tcPr>
            <w:tcW w:w="3402"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37BA329B" w14:textId="77777777" w:rsidR="00715AF7" w:rsidRDefault="00000000">
            <w:pPr>
              <w:spacing w:after="0" w:line="240" w:lineRule="auto"/>
              <w:rPr>
                <w:rFonts w:hint="eastAsia"/>
              </w:rPr>
            </w:pPr>
            <w:r>
              <w:rPr>
                <w:rFonts w:eastAsia="Carlito"/>
                <w:b/>
                <w:sz w:val="16"/>
              </w:rPr>
              <w:t>UNI ISO 45001 e ISO 45003</w:t>
            </w:r>
          </w:p>
        </w:tc>
        <w:tc>
          <w:tcPr>
            <w:tcW w:w="6236" w:type="dxa"/>
            <w:tcBorders>
              <w:top w:val="single" w:sz="4" w:space="0" w:color="B7C5CB"/>
              <w:left w:val="single" w:sz="4" w:space="0" w:color="B7C5CB"/>
              <w:bottom w:val="single" w:sz="4" w:space="0" w:color="B7C5CB"/>
              <w:right w:val="single" w:sz="4" w:space="0" w:color="B7C5CB"/>
            </w:tcBorders>
            <w:shd w:val="clear" w:color="auto" w:fill="F2F6F7"/>
            <w:tcMar>
              <w:top w:w="80" w:type="dxa"/>
              <w:left w:w="80" w:type="dxa"/>
              <w:bottom w:w="80" w:type="dxa"/>
              <w:right w:w="80" w:type="dxa"/>
            </w:tcMar>
          </w:tcPr>
          <w:p w14:paraId="7D3438C0" w14:textId="77777777" w:rsidR="00715AF7" w:rsidRDefault="00000000">
            <w:pPr>
              <w:spacing w:after="0" w:line="240" w:lineRule="auto"/>
              <w:rPr>
                <w:rFonts w:hint="eastAsia"/>
              </w:rPr>
            </w:pPr>
            <w:r>
              <w:rPr>
                <w:rFonts w:eastAsia="Carlito"/>
                <w:sz w:val="16"/>
              </w:rPr>
              <w:t>Sistemi di gestione e rischi psicosociali, edizioni vigenti.</w:t>
            </w:r>
          </w:p>
        </w:tc>
      </w:tr>
    </w:tbl>
    <w:p w14:paraId="4E479EBB" w14:textId="77777777" w:rsidR="00715AF7" w:rsidRDefault="00000000">
      <w:pPr>
        <w:spacing w:after="160"/>
        <w:rPr>
          <w:rFonts w:hint="eastAsia"/>
        </w:rPr>
      </w:pPr>
      <w:r>
        <w:rPr>
          <w:rFonts w:eastAsia="Carlito"/>
          <w:color w:val="5C6D75"/>
          <w:sz w:val="17"/>
        </w:rPr>
        <w:t>Nota: l’elenco è selettivo e non sostituisce la ricognizione delle disposizioni settoriali, dei contratti collettivi, delle linee guida, dei valori limite e delle norme tecniche applicabili allo specifico processo.</w:t>
      </w:r>
    </w:p>
    <w:p w14:paraId="2CA1537C" w14:textId="77777777" w:rsidR="00715AF7" w:rsidRDefault="00000000">
      <w:pPr>
        <w:pStyle w:val="Titolo1"/>
        <w:pBdr>
          <w:bottom w:val="single" w:sz="8" w:space="4" w:color="197C78"/>
        </w:pBdr>
      </w:pPr>
      <w:r>
        <w:rPr>
          <w:rFonts w:ascii="Carlito" w:eastAsia="Carlito" w:hAnsi="Carlito"/>
          <w:color w:val="C58B2A"/>
        </w:rPr>
        <w:t xml:space="preserve">13  </w:t>
      </w:r>
      <w:r>
        <w:rPr>
          <w:rFonts w:ascii="Carlito" w:eastAsia="Carlito" w:hAnsi="Carlito"/>
        </w:rPr>
        <w:t>Nota editoriale e condizioni d’uso</w:t>
      </w:r>
    </w:p>
    <w:p w14:paraId="440C96EF" w14:textId="77777777" w:rsidR="00715AF7" w:rsidRDefault="00000000">
      <w:pPr>
        <w:rPr>
          <w:rFonts w:hint="eastAsia"/>
        </w:rPr>
      </w:pPr>
      <w:r>
        <w:rPr>
          <w:rFonts w:eastAsia="Carlito"/>
        </w:rPr>
        <w:t>Il contenuto ha finalità tecnico-informative e di supporto alla redazione del DVR. Deve essere verificato e adattato da professionisti competenti rispetto al contesto aziendale. L’utilizzo delle tabelle non trasferisce responsabilità e non sostituisce le valutazioni richieste dalla legge. La riproduzione interna per finalità di prevenzione è consentita mantenendo titolo, revisione e nota sulla fonte scientifica di origine.</w:t>
      </w:r>
    </w:p>
    <w:p w14:paraId="32073554" w14:textId="77777777" w:rsidR="00715AF7" w:rsidRDefault="00000000">
      <w:pPr>
        <w:rPr>
          <w:rFonts w:hint="eastAsia"/>
        </w:rPr>
      </w:pPr>
      <w:r>
        <w:br w:type="page"/>
      </w:r>
    </w:p>
    <w:p w14:paraId="59959D93" w14:textId="77777777" w:rsidR="00715AF7" w:rsidRDefault="00000000">
      <w:pPr>
        <w:pStyle w:val="Titolo1"/>
        <w:pBdr>
          <w:bottom w:val="single" w:sz="8" w:space="4" w:color="197C78"/>
        </w:pBdr>
      </w:pPr>
      <w:r>
        <w:rPr>
          <w:rFonts w:ascii="Carlito" w:eastAsia="Carlito" w:hAnsi="Carlito"/>
          <w:color w:val="C58B2A"/>
        </w:rPr>
        <w:t xml:space="preserve">14  </w:t>
      </w:r>
      <w:r>
        <w:rPr>
          <w:rFonts w:ascii="Carlito" w:eastAsia="Carlito" w:hAnsi="Carlito"/>
        </w:rPr>
        <w:t>Fonte tecnico-scientifica di origine</w:t>
      </w:r>
    </w:p>
    <w:tbl>
      <w:tblPr>
        <w:tblW w:w="0" w:type="auto"/>
        <w:jc w:val="center"/>
        <w:tblLayout w:type="fixed"/>
        <w:tblLook w:val="04A0" w:firstRow="1" w:lastRow="0" w:firstColumn="1" w:lastColumn="0" w:noHBand="0" w:noVBand="1"/>
      </w:tblPr>
      <w:tblGrid>
        <w:gridCol w:w="9751"/>
      </w:tblGrid>
      <w:tr w:rsidR="00715AF7" w14:paraId="3894FAF3" w14:textId="77777777">
        <w:trPr>
          <w:jc w:val="center"/>
        </w:trPr>
        <w:tc>
          <w:tcPr>
            <w:tcW w:w="9751" w:type="dxa"/>
            <w:tcBorders>
              <w:top w:val="single" w:sz="5" w:space="0" w:color="E6D4AF"/>
              <w:left w:val="single" w:sz="28" w:space="0" w:color="C58B2A"/>
              <w:bottom w:val="single" w:sz="5" w:space="0" w:color="E6D4AF"/>
              <w:right w:val="single" w:sz="5" w:space="0" w:color="E6D4AF"/>
            </w:tcBorders>
            <w:shd w:val="clear" w:color="auto" w:fill="FBF4E7"/>
            <w:tcMar>
              <w:top w:w="210" w:type="dxa"/>
              <w:left w:w="230" w:type="dxa"/>
              <w:bottom w:w="210" w:type="dxa"/>
              <w:right w:w="230" w:type="dxa"/>
            </w:tcMar>
          </w:tcPr>
          <w:p w14:paraId="5BCAE3DF" w14:textId="77777777" w:rsidR="00715AF7" w:rsidRDefault="00000000">
            <w:pPr>
              <w:spacing w:after="140"/>
              <w:rPr>
                <w:rFonts w:hint="eastAsia"/>
              </w:rPr>
            </w:pPr>
            <w:r>
              <w:rPr>
                <w:rFonts w:eastAsia="Carlito"/>
                <w:b/>
                <w:color w:val="15364A"/>
                <w:sz w:val="20"/>
              </w:rPr>
              <w:t>Il presente documento è tratto e sviluppato, con rielaborazione professionale, ampliamento metodologico, contestualizzazione normativa italiana e strumenti operativi originali, dalla pubblicazione:</w:t>
            </w:r>
          </w:p>
          <w:p w14:paraId="1194C931" w14:textId="77777777" w:rsidR="00715AF7" w:rsidRDefault="00000000">
            <w:pPr>
              <w:spacing w:after="100"/>
              <w:rPr>
                <w:rFonts w:hint="eastAsia"/>
              </w:rPr>
            </w:pPr>
            <w:r>
              <w:rPr>
                <w:rFonts w:eastAsia="Carlito"/>
                <w:b/>
                <w:color w:val="C58B2A"/>
                <w:sz w:val="20"/>
              </w:rPr>
              <w:t>INRS - Institut national de recherche et de sécurité, « Prévention des risques professionnels : vers une meilleure prise en compte des différences entre femmes et hommes ? », Hygiène &amp; sécurité du travail, n. 280, septembre 2025, dossier TI-DO-49.</w:t>
            </w:r>
          </w:p>
          <w:p w14:paraId="13F714DA" w14:textId="77777777" w:rsidR="00715AF7" w:rsidRDefault="00000000">
            <w:pPr>
              <w:spacing w:after="60"/>
              <w:rPr>
                <w:rFonts w:hint="eastAsia"/>
              </w:rPr>
            </w:pPr>
            <w:r>
              <w:rPr>
                <w:rFonts w:eastAsia="Carlito"/>
                <w:sz w:val="18"/>
              </w:rPr>
              <w:t>La pubblicazione scientifica di origine approfondisce terminologia e quadro regolatorio, dati epidemiologici, carico fisico e ambienti termici, nonché aspetti tossicologici. Le tabelle per rischio, il metodo DVR, gli strumenti di screening, audit, KPI e piano di miglioramento contenuti nel presente documento costituiscono una rielaborazione applicativa destinata al contesto professionale italiano.</w:t>
            </w:r>
          </w:p>
          <w:p w14:paraId="08E79D94" w14:textId="77777777" w:rsidR="00715AF7" w:rsidRDefault="00000000">
            <w:pPr>
              <w:spacing w:after="0"/>
              <w:rPr>
                <w:rFonts w:hint="eastAsia"/>
              </w:rPr>
            </w:pPr>
            <w:r>
              <w:rPr>
                <w:rFonts w:eastAsia="Carlito"/>
                <w:b/>
                <w:color w:val="15364A"/>
                <w:sz w:val="18"/>
              </w:rPr>
              <w:t xml:space="preserve">Documento originale: </w:t>
            </w:r>
            <w:hyperlink r:id="rId19">
              <w:r>
                <w:rPr>
                  <w:color w:val="197C78"/>
                  <w:u w:val="single"/>
                </w:rPr>
                <w:t>Apri il documento originale (PDF)</w:t>
              </w:r>
            </w:hyperlink>
          </w:p>
        </w:tc>
      </w:tr>
    </w:tbl>
    <w:p w14:paraId="466C215B" w14:textId="77777777" w:rsidR="00715AF7" w:rsidRDefault="00000000">
      <w:pPr>
        <w:spacing w:before="280"/>
        <w:jc w:val="center"/>
        <w:rPr>
          <w:rFonts w:hint="eastAsia"/>
        </w:rPr>
      </w:pPr>
      <w:r>
        <w:rPr>
          <w:rFonts w:eastAsia="Carlito"/>
          <w:b/>
          <w:color w:val="5C6D75"/>
          <w:sz w:val="16"/>
        </w:rPr>
        <w:t>FINE DEL DOCUMENTO</w:t>
      </w:r>
    </w:p>
    <w:sectPr w:rsidR="00715AF7" w:rsidSect="00034616">
      <w:headerReference w:type="default" r:id="rId20"/>
      <w:footerReference w:type="default" r:id="rId21"/>
      <w:pgSz w:w="11906" w:h="16838"/>
      <w:pgMar w:top="709" w:right="879" w:bottom="680" w:left="879" w:header="312" w:footer="31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DE6A1" w14:textId="77777777" w:rsidR="00AE692F" w:rsidRDefault="00AE692F">
      <w:pPr>
        <w:spacing w:after="0" w:line="240" w:lineRule="auto"/>
        <w:rPr>
          <w:rFonts w:hint="eastAsia"/>
        </w:rPr>
      </w:pPr>
      <w:r>
        <w:separator/>
      </w:r>
    </w:p>
  </w:endnote>
  <w:endnote w:type="continuationSeparator" w:id="0">
    <w:p w14:paraId="549500FC" w14:textId="77777777" w:rsidR="00AE692F" w:rsidRDefault="00AE692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rlito">
    <w:altName w:val="Cambria"/>
    <w:panose1 w:val="020F0502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9568E" w14:textId="77777777" w:rsidR="00715AF7" w:rsidRDefault="00715AF7">
    <w:pPr>
      <w:pStyle w:val="Pidipagina"/>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87989" w14:textId="77777777" w:rsidR="00715AF7" w:rsidRDefault="00715AF7">
    <w:pPr>
      <w:pStyle w:val="Pidipagina"/>
      <w:rPr>
        <w:rFonts w:hint="eastAsia"/>
      </w:rPr>
    </w:pPr>
  </w:p>
  <w:tbl>
    <w:tblPr>
      <w:tblW w:w="0" w:type="auto"/>
      <w:jc w:val="center"/>
      <w:tblLayout w:type="fixed"/>
      <w:tblLook w:val="04A0" w:firstRow="1" w:lastRow="0" w:firstColumn="1" w:lastColumn="0" w:noHBand="0" w:noVBand="1"/>
    </w:tblPr>
    <w:tblGrid>
      <w:gridCol w:w="3515"/>
      <w:gridCol w:w="3515"/>
      <w:gridCol w:w="2891"/>
    </w:tblGrid>
    <w:tr w:rsidR="00715AF7" w14:paraId="3B1341B2" w14:textId="77777777">
      <w:trPr>
        <w:jc w:val="center"/>
      </w:trPr>
      <w:tc>
        <w:tcPr>
          <w:tcW w:w="3515" w:type="dxa"/>
          <w:tcBorders>
            <w:top w:val="nil"/>
            <w:left w:val="nil"/>
            <w:bottom w:val="nil"/>
            <w:right w:val="nil"/>
          </w:tcBorders>
          <w:tcMar>
            <w:top w:w="0" w:type="dxa"/>
            <w:left w:w="20" w:type="dxa"/>
            <w:bottom w:w="0" w:type="dxa"/>
            <w:right w:w="20" w:type="dxa"/>
          </w:tcMar>
        </w:tcPr>
        <w:p w14:paraId="6E1B235B" w14:textId="77777777" w:rsidR="00715AF7" w:rsidRDefault="00000000">
          <w:pPr>
            <w:rPr>
              <w:rFonts w:hint="eastAsia"/>
            </w:rPr>
          </w:pPr>
          <w:r>
            <w:rPr>
              <w:rFonts w:eastAsia="Carlito"/>
              <w:color w:val="5C6D75"/>
              <w:sz w:val="16"/>
            </w:rPr>
            <w:t>DGR-DVR-01 | Rev. 1.0</w:t>
          </w:r>
        </w:p>
      </w:tc>
      <w:tc>
        <w:tcPr>
          <w:tcW w:w="3515" w:type="dxa"/>
          <w:tcBorders>
            <w:top w:val="nil"/>
            <w:left w:val="nil"/>
            <w:bottom w:val="nil"/>
            <w:right w:val="nil"/>
          </w:tcBorders>
          <w:tcMar>
            <w:top w:w="0" w:type="dxa"/>
            <w:left w:w="20" w:type="dxa"/>
            <w:bottom w:w="0" w:type="dxa"/>
            <w:right w:w="20" w:type="dxa"/>
          </w:tcMar>
        </w:tcPr>
        <w:p w14:paraId="222848CE" w14:textId="77777777" w:rsidR="00715AF7" w:rsidRDefault="00000000">
          <w:pPr>
            <w:jc w:val="center"/>
            <w:rPr>
              <w:rFonts w:hint="eastAsia"/>
            </w:rPr>
          </w:pPr>
          <w:proofErr w:type="spellStart"/>
          <w:r>
            <w:rPr>
              <w:rFonts w:eastAsia="Carlito"/>
              <w:color w:val="5C6D75"/>
              <w:sz w:val="16"/>
            </w:rPr>
            <w:t>Edizione</w:t>
          </w:r>
          <w:proofErr w:type="spellEnd"/>
          <w:r>
            <w:rPr>
              <w:rFonts w:eastAsia="Carlito"/>
              <w:color w:val="5C6D75"/>
              <w:sz w:val="16"/>
            </w:rPr>
            <w:t xml:space="preserve"> 1.0 - 31 </w:t>
          </w:r>
          <w:proofErr w:type="spellStart"/>
          <w:r>
            <w:rPr>
              <w:rFonts w:eastAsia="Carlito"/>
              <w:color w:val="5C6D75"/>
              <w:sz w:val="16"/>
            </w:rPr>
            <w:t>agosto</w:t>
          </w:r>
          <w:proofErr w:type="spellEnd"/>
          <w:r>
            <w:rPr>
              <w:rFonts w:eastAsia="Carlito"/>
              <w:color w:val="5C6D75"/>
              <w:sz w:val="16"/>
            </w:rPr>
            <w:t xml:space="preserve"> 2026</w:t>
          </w:r>
        </w:p>
      </w:tc>
      <w:tc>
        <w:tcPr>
          <w:tcW w:w="2891" w:type="dxa"/>
          <w:tcBorders>
            <w:top w:val="nil"/>
            <w:left w:val="nil"/>
            <w:bottom w:val="nil"/>
            <w:right w:val="nil"/>
          </w:tcBorders>
          <w:tcMar>
            <w:top w:w="0" w:type="dxa"/>
            <w:left w:w="20" w:type="dxa"/>
            <w:bottom w:w="0" w:type="dxa"/>
            <w:right w:w="20" w:type="dxa"/>
          </w:tcMar>
        </w:tcPr>
        <w:p w14:paraId="7E7DCC4A" w14:textId="214D5EC9" w:rsidR="00715AF7" w:rsidRDefault="00000000">
          <w:pPr>
            <w:jc w:val="right"/>
            <w:rPr>
              <w:rFonts w:hint="eastAsia"/>
            </w:rPr>
          </w:pPr>
          <w:proofErr w:type="spellStart"/>
          <w:r>
            <w:rPr>
              <w:rFonts w:eastAsia="Carlito"/>
              <w:color w:val="5C6D75"/>
              <w:sz w:val="16"/>
            </w:rPr>
            <w:t>Pagina</w:t>
          </w:r>
          <w:proofErr w:type="spellEnd"/>
          <w:r>
            <w:rPr>
              <w:rFonts w:eastAsia="Carlito"/>
              <w:color w:val="5C6D75"/>
              <w:sz w:val="16"/>
            </w:rPr>
            <w:t xml:space="preserve"> </w:t>
          </w:r>
          <w:r>
            <w:rPr>
              <w:rFonts w:eastAsia="Carlito"/>
              <w:color w:val="5C6D75"/>
              <w:sz w:val="17"/>
            </w:rPr>
            <w:fldChar w:fldCharType="begin"/>
          </w:r>
          <w:r>
            <w:rPr>
              <w:rFonts w:eastAsia="Carlito"/>
              <w:color w:val="5C6D75"/>
              <w:sz w:val="17"/>
            </w:rPr>
            <w:instrText xml:space="preserve"> PAGE </w:instrText>
          </w:r>
          <w:r w:rsidR="0000441B">
            <w:rPr>
              <w:rFonts w:eastAsia="Carlito"/>
              <w:color w:val="5C6D75"/>
              <w:sz w:val="17"/>
            </w:rPr>
            <w:fldChar w:fldCharType="separate"/>
          </w:r>
          <w:r w:rsidR="0000441B">
            <w:rPr>
              <w:rFonts w:eastAsia="Carlito"/>
              <w:noProof/>
              <w:color w:val="5C6D75"/>
              <w:sz w:val="17"/>
            </w:rPr>
            <w:t>2</w:t>
          </w:r>
          <w:r>
            <w:rPr>
              <w:rFonts w:eastAsia="Carlito"/>
              <w:color w:val="5C6D75"/>
              <w:sz w:val="17"/>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14AD6" w14:textId="77777777" w:rsidR="00715AF7" w:rsidRDefault="00715AF7">
    <w:pPr>
      <w:pStyle w:val="Pidipagina"/>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DA1E0" w14:textId="77777777" w:rsidR="00715AF7" w:rsidRDefault="00715AF7">
    <w:pPr>
      <w:pStyle w:val="Pidipagina"/>
      <w:rPr>
        <w:rFonts w:hint="eastAsia"/>
      </w:rPr>
    </w:pPr>
  </w:p>
  <w:tbl>
    <w:tblPr>
      <w:tblW w:w="0" w:type="auto"/>
      <w:jc w:val="center"/>
      <w:tblLayout w:type="fixed"/>
      <w:tblLook w:val="04A0" w:firstRow="1" w:lastRow="0" w:firstColumn="1" w:lastColumn="0" w:noHBand="0" w:noVBand="1"/>
    </w:tblPr>
    <w:tblGrid>
      <w:gridCol w:w="5386"/>
      <w:gridCol w:w="4535"/>
      <w:gridCol w:w="5386"/>
    </w:tblGrid>
    <w:tr w:rsidR="00715AF7" w14:paraId="103662AB" w14:textId="77777777">
      <w:trPr>
        <w:jc w:val="center"/>
      </w:trPr>
      <w:tc>
        <w:tcPr>
          <w:tcW w:w="5386" w:type="dxa"/>
          <w:tcBorders>
            <w:top w:val="nil"/>
            <w:left w:val="nil"/>
            <w:bottom w:val="nil"/>
            <w:right w:val="nil"/>
          </w:tcBorders>
          <w:tcMar>
            <w:top w:w="0" w:type="dxa"/>
            <w:left w:w="20" w:type="dxa"/>
            <w:bottom w:w="0" w:type="dxa"/>
            <w:right w:w="20" w:type="dxa"/>
          </w:tcMar>
        </w:tcPr>
        <w:p w14:paraId="0E37CCDE" w14:textId="77777777" w:rsidR="00715AF7" w:rsidRDefault="00000000">
          <w:pPr>
            <w:rPr>
              <w:rFonts w:hint="eastAsia"/>
            </w:rPr>
          </w:pPr>
          <w:r>
            <w:rPr>
              <w:rFonts w:eastAsia="Carlito"/>
              <w:color w:val="5C6D75"/>
              <w:sz w:val="16"/>
            </w:rPr>
            <w:t>DGR-DVR-01 | Rev. 1.0</w:t>
          </w:r>
        </w:p>
      </w:tc>
      <w:tc>
        <w:tcPr>
          <w:tcW w:w="4535" w:type="dxa"/>
          <w:tcBorders>
            <w:top w:val="nil"/>
            <w:left w:val="nil"/>
            <w:bottom w:val="nil"/>
            <w:right w:val="nil"/>
          </w:tcBorders>
          <w:tcMar>
            <w:top w:w="0" w:type="dxa"/>
            <w:left w:w="20" w:type="dxa"/>
            <w:bottom w:w="0" w:type="dxa"/>
            <w:right w:w="20" w:type="dxa"/>
          </w:tcMar>
        </w:tcPr>
        <w:p w14:paraId="0DBB26DC" w14:textId="77777777" w:rsidR="00715AF7" w:rsidRDefault="00000000">
          <w:pPr>
            <w:jc w:val="center"/>
            <w:rPr>
              <w:rFonts w:hint="eastAsia"/>
            </w:rPr>
          </w:pPr>
          <w:proofErr w:type="spellStart"/>
          <w:r>
            <w:rPr>
              <w:rFonts w:eastAsia="Carlito"/>
              <w:color w:val="5C6D75"/>
              <w:sz w:val="16"/>
            </w:rPr>
            <w:t>Edizione</w:t>
          </w:r>
          <w:proofErr w:type="spellEnd"/>
          <w:r>
            <w:rPr>
              <w:rFonts w:eastAsia="Carlito"/>
              <w:color w:val="5C6D75"/>
              <w:sz w:val="16"/>
            </w:rPr>
            <w:t xml:space="preserve"> 1.0 - 31 </w:t>
          </w:r>
          <w:proofErr w:type="spellStart"/>
          <w:r>
            <w:rPr>
              <w:rFonts w:eastAsia="Carlito"/>
              <w:color w:val="5C6D75"/>
              <w:sz w:val="16"/>
            </w:rPr>
            <w:t>agosto</w:t>
          </w:r>
          <w:proofErr w:type="spellEnd"/>
          <w:r>
            <w:rPr>
              <w:rFonts w:eastAsia="Carlito"/>
              <w:color w:val="5C6D75"/>
              <w:sz w:val="16"/>
            </w:rPr>
            <w:t xml:space="preserve"> 2026</w:t>
          </w:r>
        </w:p>
      </w:tc>
      <w:tc>
        <w:tcPr>
          <w:tcW w:w="5386" w:type="dxa"/>
          <w:tcBorders>
            <w:top w:val="nil"/>
            <w:left w:val="nil"/>
            <w:bottom w:val="nil"/>
            <w:right w:val="nil"/>
          </w:tcBorders>
          <w:tcMar>
            <w:top w:w="0" w:type="dxa"/>
            <w:left w:w="20" w:type="dxa"/>
            <w:bottom w:w="0" w:type="dxa"/>
            <w:right w:w="20" w:type="dxa"/>
          </w:tcMar>
        </w:tcPr>
        <w:p w14:paraId="5FCE80F7" w14:textId="3C8E7FD5" w:rsidR="00715AF7" w:rsidRDefault="00000000">
          <w:pPr>
            <w:jc w:val="right"/>
            <w:rPr>
              <w:rFonts w:hint="eastAsia"/>
            </w:rPr>
          </w:pPr>
          <w:proofErr w:type="spellStart"/>
          <w:r>
            <w:rPr>
              <w:rFonts w:eastAsia="Carlito"/>
              <w:color w:val="5C6D75"/>
              <w:sz w:val="16"/>
            </w:rPr>
            <w:t>Pagina</w:t>
          </w:r>
          <w:proofErr w:type="spellEnd"/>
          <w:r>
            <w:rPr>
              <w:rFonts w:eastAsia="Carlito"/>
              <w:color w:val="5C6D75"/>
              <w:sz w:val="16"/>
            </w:rPr>
            <w:t xml:space="preserve"> </w:t>
          </w:r>
          <w:r>
            <w:rPr>
              <w:rFonts w:eastAsia="Carlito"/>
              <w:color w:val="5C6D75"/>
              <w:sz w:val="17"/>
            </w:rPr>
            <w:fldChar w:fldCharType="begin"/>
          </w:r>
          <w:r>
            <w:rPr>
              <w:rFonts w:eastAsia="Carlito"/>
              <w:color w:val="5C6D75"/>
              <w:sz w:val="17"/>
            </w:rPr>
            <w:instrText xml:space="preserve"> PAGE </w:instrText>
          </w:r>
          <w:r w:rsidR="0000441B">
            <w:rPr>
              <w:rFonts w:eastAsia="Carlito"/>
              <w:color w:val="5C6D75"/>
              <w:sz w:val="17"/>
            </w:rPr>
            <w:fldChar w:fldCharType="separate"/>
          </w:r>
          <w:r w:rsidR="0000441B">
            <w:rPr>
              <w:rFonts w:eastAsia="Carlito"/>
              <w:noProof/>
              <w:color w:val="5C6D75"/>
              <w:sz w:val="17"/>
            </w:rPr>
            <w:t>10</w:t>
          </w:r>
          <w:r>
            <w:rPr>
              <w:rFonts w:eastAsia="Carlito"/>
              <w:color w:val="5C6D75"/>
              <w:sz w:val="17"/>
            </w:rPr>
            <w:fldChar w:fldCharType="end"/>
          </w: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5A5FD" w14:textId="77777777" w:rsidR="00715AF7" w:rsidRDefault="00715AF7">
    <w:pPr>
      <w:pStyle w:val="Pidipagina"/>
      <w:rPr>
        <w:rFonts w:hint="eastAsia"/>
      </w:rPr>
    </w:pPr>
  </w:p>
  <w:tbl>
    <w:tblPr>
      <w:tblW w:w="0" w:type="auto"/>
      <w:jc w:val="center"/>
      <w:tblLayout w:type="fixed"/>
      <w:tblLook w:val="04A0" w:firstRow="1" w:lastRow="0" w:firstColumn="1" w:lastColumn="0" w:noHBand="0" w:noVBand="1"/>
    </w:tblPr>
    <w:tblGrid>
      <w:gridCol w:w="3515"/>
      <w:gridCol w:w="3515"/>
      <w:gridCol w:w="2891"/>
    </w:tblGrid>
    <w:tr w:rsidR="00715AF7" w14:paraId="30EA27B3" w14:textId="77777777">
      <w:trPr>
        <w:jc w:val="center"/>
      </w:trPr>
      <w:tc>
        <w:tcPr>
          <w:tcW w:w="3515" w:type="dxa"/>
          <w:tcBorders>
            <w:top w:val="nil"/>
            <w:left w:val="nil"/>
            <w:bottom w:val="nil"/>
            <w:right w:val="nil"/>
          </w:tcBorders>
          <w:tcMar>
            <w:top w:w="0" w:type="dxa"/>
            <w:left w:w="20" w:type="dxa"/>
            <w:bottom w:w="0" w:type="dxa"/>
            <w:right w:w="20" w:type="dxa"/>
          </w:tcMar>
        </w:tcPr>
        <w:p w14:paraId="32CD92E2" w14:textId="77777777" w:rsidR="00715AF7" w:rsidRDefault="00000000">
          <w:pPr>
            <w:rPr>
              <w:rFonts w:hint="eastAsia"/>
            </w:rPr>
          </w:pPr>
          <w:r>
            <w:rPr>
              <w:rFonts w:eastAsia="Carlito"/>
              <w:color w:val="5C6D75"/>
              <w:sz w:val="16"/>
            </w:rPr>
            <w:t>DGR-DVR-01 | Rev. 1.0</w:t>
          </w:r>
        </w:p>
      </w:tc>
      <w:tc>
        <w:tcPr>
          <w:tcW w:w="3515" w:type="dxa"/>
          <w:tcBorders>
            <w:top w:val="nil"/>
            <w:left w:val="nil"/>
            <w:bottom w:val="nil"/>
            <w:right w:val="nil"/>
          </w:tcBorders>
          <w:tcMar>
            <w:top w:w="0" w:type="dxa"/>
            <w:left w:w="20" w:type="dxa"/>
            <w:bottom w:w="0" w:type="dxa"/>
            <w:right w:w="20" w:type="dxa"/>
          </w:tcMar>
        </w:tcPr>
        <w:p w14:paraId="1388B5E1" w14:textId="77777777" w:rsidR="00715AF7" w:rsidRDefault="00000000">
          <w:pPr>
            <w:jc w:val="center"/>
            <w:rPr>
              <w:rFonts w:hint="eastAsia"/>
            </w:rPr>
          </w:pPr>
          <w:proofErr w:type="spellStart"/>
          <w:r>
            <w:rPr>
              <w:rFonts w:eastAsia="Carlito"/>
              <w:color w:val="5C6D75"/>
              <w:sz w:val="16"/>
            </w:rPr>
            <w:t>Edizione</w:t>
          </w:r>
          <w:proofErr w:type="spellEnd"/>
          <w:r>
            <w:rPr>
              <w:rFonts w:eastAsia="Carlito"/>
              <w:color w:val="5C6D75"/>
              <w:sz w:val="16"/>
            </w:rPr>
            <w:t xml:space="preserve"> 1.0 - 31 </w:t>
          </w:r>
          <w:proofErr w:type="spellStart"/>
          <w:r>
            <w:rPr>
              <w:rFonts w:eastAsia="Carlito"/>
              <w:color w:val="5C6D75"/>
              <w:sz w:val="16"/>
            </w:rPr>
            <w:t>agosto</w:t>
          </w:r>
          <w:proofErr w:type="spellEnd"/>
          <w:r>
            <w:rPr>
              <w:rFonts w:eastAsia="Carlito"/>
              <w:color w:val="5C6D75"/>
              <w:sz w:val="16"/>
            </w:rPr>
            <w:t xml:space="preserve"> 2026</w:t>
          </w:r>
        </w:p>
      </w:tc>
      <w:tc>
        <w:tcPr>
          <w:tcW w:w="2891" w:type="dxa"/>
          <w:tcBorders>
            <w:top w:val="nil"/>
            <w:left w:val="nil"/>
            <w:bottom w:val="nil"/>
            <w:right w:val="nil"/>
          </w:tcBorders>
          <w:tcMar>
            <w:top w:w="0" w:type="dxa"/>
            <w:left w:w="20" w:type="dxa"/>
            <w:bottom w:w="0" w:type="dxa"/>
            <w:right w:w="20" w:type="dxa"/>
          </w:tcMar>
        </w:tcPr>
        <w:p w14:paraId="7EB6410A" w14:textId="235837AD" w:rsidR="00715AF7" w:rsidRDefault="00000000">
          <w:pPr>
            <w:jc w:val="right"/>
            <w:rPr>
              <w:rFonts w:hint="eastAsia"/>
            </w:rPr>
          </w:pPr>
          <w:proofErr w:type="spellStart"/>
          <w:r>
            <w:rPr>
              <w:rFonts w:eastAsia="Carlito"/>
              <w:color w:val="5C6D75"/>
              <w:sz w:val="16"/>
            </w:rPr>
            <w:t>Pagina</w:t>
          </w:r>
          <w:proofErr w:type="spellEnd"/>
          <w:r>
            <w:rPr>
              <w:rFonts w:eastAsia="Carlito"/>
              <w:color w:val="5C6D75"/>
              <w:sz w:val="16"/>
            </w:rPr>
            <w:t xml:space="preserve"> </w:t>
          </w:r>
          <w:r>
            <w:rPr>
              <w:rFonts w:eastAsia="Carlito"/>
              <w:color w:val="5C6D75"/>
              <w:sz w:val="17"/>
            </w:rPr>
            <w:fldChar w:fldCharType="begin"/>
          </w:r>
          <w:r>
            <w:rPr>
              <w:rFonts w:eastAsia="Carlito"/>
              <w:color w:val="5C6D75"/>
              <w:sz w:val="17"/>
            </w:rPr>
            <w:instrText xml:space="preserve"> PAGE </w:instrText>
          </w:r>
          <w:r w:rsidR="0000441B">
            <w:rPr>
              <w:rFonts w:eastAsia="Carlito"/>
              <w:color w:val="5C6D75"/>
              <w:sz w:val="17"/>
            </w:rPr>
            <w:fldChar w:fldCharType="separate"/>
          </w:r>
          <w:r w:rsidR="0000441B">
            <w:rPr>
              <w:rFonts w:eastAsia="Carlito"/>
              <w:noProof/>
              <w:color w:val="5C6D75"/>
              <w:sz w:val="17"/>
            </w:rPr>
            <w:t>43</w:t>
          </w:r>
          <w:r>
            <w:rPr>
              <w:rFonts w:eastAsia="Carlito"/>
              <w:color w:val="5C6D75"/>
              <w:sz w:val="17"/>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8F2C5" w14:textId="77777777" w:rsidR="00AE692F" w:rsidRDefault="00AE692F">
      <w:pPr>
        <w:spacing w:after="0" w:line="240" w:lineRule="auto"/>
        <w:rPr>
          <w:rFonts w:hint="eastAsia"/>
        </w:rPr>
      </w:pPr>
      <w:r>
        <w:separator/>
      </w:r>
    </w:p>
  </w:footnote>
  <w:footnote w:type="continuationSeparator" w:id="0">
    <w:p w14:paraId="5CCAB063" w14:textId="77777777" w:rsidR="00AE692F" w:rsidRDefault="00AE692F">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5BB0B" w14:textId="77777777" w:rsidR="00715AF7" w:rsidRDefault="00715AF7">
    <w:pPr>
      <w:pStyle w:val="Intestazion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F2D55" w14:textId="77777777" w:rsidR="00715AF7" w:rsidRDefault="00000000">
    <w:pPr>
      <w:pStyle w:val="Intestazione"/>
      <w:pBdr>
        <w:bottom w:val="single" w:sz="5" w:space="2" w:color="D6E4E8"/>
      </w:pBdr>
      <w:jc w:val="right"/>
      <w:rPr>
        <w:rFonts w:hint="eastAsia"/>
      </w:rPr>
    </w:pPr>
    <w:r>
      <w:rPr>
        <w:rFonts w:eastAsia="Carlito"/>
        <w:b/>
        <w:color w:val="197C78"/>
        <w:sz w:val="16"/>
      </w:rPr>
      <w:t>DIFFERENZE TRA DONNE E UOMINI NELLA PREVENZIONE DEI RISCHI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14F91" w14:textId="77777777" w:rsidR="00715AF7" w:rsidRDefault="00715AF7">
    <w:pPr>
      <w:pStyle w:val="Intestazione"/>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CE202" w14:textId="77777777" w:rsidR="00715AF7" w:rsidRDefault="00000000">
    <w:pPr>
      <w:pStyle w:val="Intestazione"/>
      <w:pBdr>
        <w:bottom w:val="single" w:sz="5" w:space="2" w:color="D6E4E8"/>
      </w:pBdr>
      <w:jc w:val="right"/>
      <w:rPr>
        <w:rFonts w:hint="eastAsia"/>
      </w:rPr>
    </w:pPr>
    <w:r>
      <w:rPr>
        <w:rFonts w:eastAsia="Carlito"/>
        <w:b/>
        <w:color w:val="197C78"/>
        <w:sz w:val="16"/>
      </w:rPr>
      <w:t>MATRICE E SCHEDE TECNICO-OPERATIVE PER RISCHIO</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AEF13" w14:textId="77777777" w:rsidR="00715AF7" w:rsidRDefault="00000000">
    <w:pPr>
      <w:pStyle w:val="Intestazione"/>
      <w:pBdr>
        <w:bottom w:val="single" w:sz="5" w:space="2" w:color="D6E4E8"/>
      </w:pBdr>
      <w:jc w:val="right"/>
      <w:rPr>
        <w:rFonts w:hint="eastAsia"/>
      </w:rPr>
    </w:pPr>
    <w:r>
      <w:rPr>
        <w:rFonts w:eastAsia="Carlito"/>
        <w:b/>
        <w:color w:val="197C78"/>
        <w:sz w:val="16"/>
      </w:rPr>
      <w:t>APPLICAZIONE NEL DVR, CONCLUSIONI E RIFERIMENTI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453983012">
    <w:abstractNumId w:val="8"/>
  </w:num>
  <w:num w:numId="2" w16cid:durableId="1086146900">
    <w:abstractNumId w:val="6"/>
  </w:num>
  <w:num w:numId="3" w16cid:durableId="592665429">
    <w:abstractNumId w:val="5"/>
  </w:num>
  <w:num w:numId="4" w16cid:durableId="595138653">
    <w:abstractNumId w:val="4"/>
  </w:num>
  <w:num w:numId="5" w16cid:durableId="590622273">
    <w:abstractNumId w:val="7"/>
  </w:num>
  <w:num w:numId="6" w16cid:durableId="1605304733">
    <w:abstractNumId w:val="3"/>
  </w:num>
  <w:num w:numId="7" w16cid:durableId="1102264929">
    <w:abstractNumId w:val="2"/>
  </w:num>
  <w:num w:numId="8" w16cid:durableId="689719751">
    <w:abstractNumId w:val="1"/>
  </w:num>
  <w:num w:numId="9" w16cid:durableId="85032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441B"/>
    <w:rsid w:val="00034616"/>
    <w:rsid w:val="0006063C"/>
    <w:rsid w:val="0015074B"/>
    <w:rsid w:val="0029639D"/>
    <w:rsid w:val="00326F90"/>
    <w:rsid w:val="006167C3"/>
    <w:rsid w:val="00715AF7"/>
    <w:rsid w:val="00AA1D8D"/>
    <w:rsid w:val="00AE692F"/>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2DAA93"/>
  <w14:defaultImageDpi w14:val="330"/>
  <w15:docId w15:val="{E246F41C-8600-4A1A-B63B-3B5EFA282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90" w:line="259" w:lineRule="auto"/>
    </w:pPr>
    <w:rPr>
      <w:rFonts w:ascii="Carlito" w:hAnsi="Carlito"/>
      <w:color w:val="24323A"/>
      <w:sz w:val="19"/>
    </w:rPr>
  </w:style>
  <w:style w:type="paragraph" w:styleId="Titolo1">
    <w:name w:val="heading 1"/>
    <w:basedOn w:val="Normale"/>
    <w:next w:val="Normale"/>
    <w:link w:val="Titolo1Carattere"/>
    <w:uiPriority w:val="9"/>
    <w:qFormat/>
    <w:rsid w:val="00FC693F"/>
    <w:pPr>
      <w:keepNext/>
      <w:keepLines/>
      <w:spacing w:before="200" w:after="120"/>
      <w:outlineLvl w:val="0"/>
    </w:pPr>
    <w:rPr>
      <w:rFonts w:asciiTheme="majorHAnsi" w:eastAsiaTheme="majorEastAsia" w:hAnsiTheme="majorHAnsi" w:cstheme="majorBidi"/>
      <w:b/>
      <w:bCs/>
      <w:color w:val="15364A"/>
      <w:sz w:val="32"/>
      <w:szCs w:val="28"/>
    </w:rPr>
  </w:style>
  <w:style w:type="paragraph" w:styleId="Titolo2">
    <w:name w:val="heading 2"/>
    <w:basedOn w:val="Normale"/>
    <w:next w:val="Normale"/>
    <w:link w:val="Titolo2Carattere"/>
    <w:uiPriority w:val="9"/>
    <w:unhideWhenUsed/>
    <w:qFormat/>
    <w:rsid w:val="00FC693F"/>
    <w:pPr>
      <w:keepNext/>
      <w:keepLines/>
      <w:spacing w:before="160" w:after="80"/>
      <w:outlineLvl w:val="1"/>
    </w:pPr>
    <w:rPr>
      <w:rFonts w:asciiTheme="majorHAnsi" w:eastAsiaTheme="majorEastAsia" w:hAnsiTheme="majorHAnsi" w:cstheme="majorBidi"/>
      <w:b/>
      <w:bCs/>
      <w:color w:val="197C78"/>
      <w:sz w:val="25"/>
      <w:szCs w:val="26"/>
    </w:rPr>
  </w:style>
  <w:style w:type="paragraph" w:styleId="Titolo3">
    <w:name w:val="heading 3"/>
    <w:basedOn w:val="Normale"/>
    <w:next w:val="Normale"/>
    <w:link w:val="Titolo3Carattere"/>
    <w:uiPriority w:val="9"/>
    <w:unhideWhenUsed/>
    <w:qFormat/>
    <w:rsid w:val="00FC693F"/>
    <w:pPr>
      <w:keepNext/>
      <w:keepLines/>
      <w:spacing w:before="120" w:after="60"/>
      <w:outlineLvl w:val="2"/>
    </w:pPr>
    <w:rPr>
      <w:rFonts w:asciiTheme="majorHAnsi" w:eastAsiaTheme="majorEastAsia" w:hAnsiTheme="majorHAnsi" w:cstheme="majorBidi"/>
      <w:b/>
      <w:bCs/>
      <w:color w:val="C58B2A"/>
      <w:sz w:val="2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keepNext/>
      <w:keepLines/>
      <w:pBdr>
        <w:bottom w:val="single" w:sz="8" w:space="4" w:color="4F81BD" w:themeColor="accent1"/>
      </w:pBdr>
      <w:spacing w:after="180" w:line="240" w:lineRule="auto"/>
      <w:contextualSpacing/>
    </w:pPr>
    <w:rPr>
      <w:rFonts w:asciiTheme="majorHAnsi" w:eastAsiaTheme="majorEastAsia" w:hAnsiTheme="majorHAnsi" w:cstheme="majorBidi"/>
      <w:b/>
      <w:color w:val="15364A"/>
      <w:spacing w:val="5"/>
      <w:kern w:val="28"/>
      <w:sz w:val="56"/>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keepNext/>
      <w:keepLines/>
      <w:numPr>
        <w:ilvl w:val="1"/>
      </w:numPr>
      <w:spacing w:after="160"/>
    </w:pPr>
    <w:rPr>
      <w:rFonts w:asciiTheme="majorHAnsi" w:eastAsiaTheme="majorEastAsia" w:hAnsiTheme="majorHAnsi" w:cstheme="majorBidi"/>
      <w:b/>
      <w:i/>
      <w:iCs/>
      <w:color w:val="197C78"/>
      <w:spacing w:val="15"/>
      <w:sz w:val="28"/>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iskTitle">
    <w:name w:val="Risk Title"/>
    <w:pPr>
      <w:keepNext/>
      <w:spacing w:after="80"/>
    </w:pPr>
    <w:rPr>
      <w:rFonts w:ascii="Carlito" w:hAnsi="Carlito"/>
      <w:b/>
      <w:color w:val="15364A"/>
      <w:sz w:val="31"/>
    </w:rPr>
  </w:style>
  <w:style w:type="paragraph" w:customStyle="1" w:styleId="CaptionPremium">
    <w:name w:val="Caption Premium"/>
    <w:pPr>
      <w:spacing w:after="120"/>
      <w:jc w:val="center"/>
    </w:pPr>
    <w:rPr>
      <w:rFonts w:ascii="Carlito" w:hAnsi="Carlito"/>
      <w:i/>
      <w:color w:val="5C6D75"/>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www.inrs.fr/dam/inrs/CataloguePapier/HST/TI-DO-49.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14390</Words>
  <Characters>103324</Characters>
  <Application>Microsoft Office Word</Application>
  <DocSecurity>0</DocSecurity>
  <Lines>2870</Lines>
  <Paragraphs>2102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115612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Differenze tra donne e uomini nella prevenzione dei rischi professionali</dc:title>
  <dc:subject>Metodologia tecnico-scientifica e tabelle operative per il DVR</dc:subject>
  <dc:creator>Documento tecnico professionale; benni</dc:creator>
  <cp:keywords>DVR, differenze di genere, sesso, ergonomia, rischio, prevenzione, salute e sicurezza sul lavoro</cp:keywords>
  <dc:description>Edizione professionale - chiusura normativa 31 agosto 2026</dc:description>
  <cp:lastModifiedBy>PAOLO BENNI</cp:lastModifiedBy>
  <cp:revision>2</cp:revision>
  <dcterms:created xsi:type="dcterms:W3CDTF">2026-08-31T00:00:00Z</dcterms:created>
  <dcterms:modified xsi:type="dcterms:W3CDTF">2026-08-31T14:33:00Z</dcterms:modified>
  <cp:category/>
</cp:coreProperties>
</file>