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17365D"/>
          <w:left w:val="single" w:sz="0" w:space="0" w:color="17365D"/>
          <w:bottom w:val="single" w:sz="0" w:space="0" w:color="17365D"/>
          <w:right w:val="single" w:sz="0" w:space="0" w:color="17365D"/>
          <w:insideH w:val="single" w:sz="0" w:space="0" w:color="17365D"/>
          <w:insideV w:val="single" w:sz="0" w:space="0" w:color="17365D"/>
        </w:tblBorders>
        <w:tblLook w:val="04A0" w:firstRow="1" w:lastRow="0" w:firstColumn="1" w:lastColumn="0" w:noHBand="0" w:noVBand="1"/>
      </w:tblPr>
      <w:tblGrid>
        <w:gridCol w:w="10036"/>
      </w:tblGrid>
      <w:tr w:rsidR="009041E2" w14:paraId="3A8EBCFC" w14:textId="77777777">
        <w:trPr>
          <w:tblHeader/>
          <w:jc w:val="center"/>
        </w:trPr>
        <w:tc>
          <w:tcPr>
            <w:tcW w:w="10036" w:type="dxa"/>
            <w:shd w:val="clear" w:color="auto" w:fill="17365D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56874774" w14:textId="018949DF" w:rsidR="009041E2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aps/>
                <w:color w:val="FFFFFF"/>
                <w:sz w:val="24"/>
              </w:rPr>
              <w:t xml:space="preserve">CHECKLIST </w:t>
            </w:r>
          </w:p>
          <w:p w14:paraId="1ECD06E8" w14:textId="7516AA1E" w:rsidR="009041E2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aps/>
                <w:color w:val="C5A154"/>
                <w:sz w:val="19"/>
              </w:rPr>
              <w:t>EDIZIONE 2026</w:t>
            </w:r>
          </w:p>
        </w:tc>
      </w:tr>
    </w:tbl>
    <w:p w14:paraId="10F4ED10" w14:textId="77777777" w:rsidR="009041E2" w:rsidRDefault="009041E2">
      <w:pPr>
        <w:spacing w:after="360"/>
        <w:rPr>
          <w:rFonts w:hint="eastAsia"/>
        </w:rPr>
      </w:pPr>
    </w:p>
    <w:p w14:paraId="1F37264D" w14:textId="77777777" w:rsidR="009041E2" w:rsidRPr="009122AB" w:rsidRDefault="00000000">
      <w:pPr>
        <w:pStyle w:val="Titolo"/>
        <w:rPr>
          <w:sz w:val="32"/>
          <w:szCs w:val="32"/>
        </w:rPr>
      </w:pPr>
      <w:r w:rsidRPr="009122AB">
        <w:rPr>
          <w:rFonts w:ascii="Carlito" w:eastAsia="Carlito" w:hAnsi="Carlito"/>
          <w:sz w:val="32"/>
          <w:szCs w:val="32"/>
        </w:rPr>
        <w:t>Differenze tra donne e uomini</w:t>
      </w:r>
      <w:r w:rsidRPr="009122AB">
        <w:rPr>
          <w:rFonts w:ascii="Carlito" w:eastAsia="Carlito" w:hAnsi="Carlito"/>
          <w:sz w:val="32"/>
          <w:szCs w:val="32"/>
        </w:rPr>
        <w:br/>
        <w:t>nella prevenzione dei rischi professionali</w:t>
      </w:r>
    </w:p>
    <w:p w14:paraId="5A3D417F" w14:textId="440F9548" w:rsidR="009122AB" w:rsidRDefault="009122AB" w:rsidP="009122AB">
      <w:pPr>
        <w:pStyle w:val="Sottotitolo"/>
        <w:pBdr>
          <w:bottom w:val="single" w:sz="16" w:space="8" w:color="C5A154"/>
        </w:pBdr>
        <w:jc w:val="center"/>
        <w:rPr>
          <w:rFonts w:ascii="Carlito" w:eastAsia="Carlito" w:hAnsi="Carlito"/>
          <w:i w:val="0"/>
        </w:rPr>
      </w:pPr>
      <w:r>
        <w:rPr>
          <w:rFonts w:ascii="Carlito" w:eastAsia="Carlito" w:hAnsi="Carlito"/>
          <w:i w:val="0"/>
          <w:noProof/>
        </w:rPr>
        <w:drawing>
          <wp:inline distT="0" distB="0" distL="0" distR="0" wp14:anchorId="24DED448" wp14:editId="302743EE">
            <wp:extent cx="6309360" cy="4208964"/>
            <wp:effectExtent l="0" t="0" r="0" b="1270"/>
            <wp:docPr id="5745074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7477" name="Immagine 5745074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2171" cy="42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52740" w14:textId="0AE3A4FD" w:rsidR="009041E2" w:rsidRDefault="00000000">
      <w:pPr>
        <w:pStyle w:val="Sottotitolo"/>
        <w:pBdr>
          <w:bottom w:val="single" w:sz="16" w:space="8" w:color="C5A154"/>
        </w:pBdr>
      </w:pPr>
      <w:r>
        <w:rPr>
          <w:rFonts w:ascii="Carlito" w:eastAsia="Carlito" w:hAnsi="Carlito"/>
          <w:i w:val="0"/>
        </w:rPr>
        <w:t>Checklist completa per audit, integrazione del DVR e piano di miglioramento</w:t>
      </w:r>
    </w:p>
    <w:p w14:paraId="237F7C79" w14:textId="77777777" w:rsidR="009041E2" w:rsidRDefault="009041E2">
      <w:pPr>
        <w:spacing w:after="240"/>
        <w:rPr>
          <w:rFonts w:hint="eastAsia"/>
        </w:rPr>
      </w:pP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6" w:space="0" w:color="17365D"/>
          <w:insideV w:val="single" w:sz="6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4252"/>
      </w:tblGrid>
      <w:tr w:rsidR="009041E2" w14:paraId="04C60A90" w14:textId="77777777" w:rsidTr="009122AB">
        <w:trPr>
          <w:trHeight w:val="892"/>
          <w:tblHeader/>
          <w:jc w:val="center"/>
        </w:trPr>
        <w:tc>
          <w:tcPr>
            <w:tcW w:w="5669" w:type="dxa"/>
            <w:shd w:val="clear" w:color="auto" w:fill="DCE6F1"/>
            <w:tcMar>
              <w:top w:w="230" w:type="dxa"/>
              <w:left w:w="250" w:type="dxa"/>
              <w:bottom w:w="230" w:type="dxa"/>
              <w:right w:w="250" w:type="dxa"/>
            </w:tcMar>
            <w:vAlign w:val="center"/>
          </w:tcPr>
          <w:p w14:paraId="6CD6E69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17365D"/>
                <w:sz w:val="22"/>
              </w:rPr>
              <w:t>25 aree di rischio</w:t>
            </w:r>
            <w:r>
              <w:rPr>
                <w:rFonts w:eastAsia="Carlito"/>
                <w:b/>
                <w:color w:val="17365D"/>
                <w:sz w:val="22"/>
              </w:rPr>
              <w:br/>
              <w:t>oltre 280 punti di verifica</w:t>
            </w:r>
            <w:r>
              <w:rPr>
                <w:rFonts w:eastAsia="Carlito"/>
                <w:b/>
                <w:color w:val="17365D"/>
                <w:sz w:val="22"/>
              </w:rPr>
              <w:br/>
              <w:t>criteri di evidenza e accettazione</w:t>
            </w:r>
            <w:r>
              <w:rPr>
                <w:rFonts w:eastAsia="Carlito"/>
                <w:b/>
                <w:color w:val="17365D"/>
                <w:sz w:val="22"/>
              </w:rPr>
              <w:br/>
              <w:t>priorità e azioni correttive</w:t>
            </w:r>
          </w:p>
        </w:tc>
        <w:tc>
          <w:tcPr>
            <w:tcW w:w="4252" w:type="dxa"/>
            <w:shd w:val="clear" w:color="auto" w:fill="DDEEEE"/>
            <w:tcMar>
              <w:top w:w="230" w:type="dxa"/>
              <w:left w:w="250" w:type="dxa"/>
              <w:bottom w:w="230" w:type="dxa"/>
              <w:right w:w="250" w:type="dxa"/>
            </w:tcMar>
            <w:vAlign w:val="center"/>
          </w:tcPr>
          <w:p w14:paraId="0B59881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164E50"/>
              </w:rPr>
              <w:t>Destinatari</w:t>
            </w:r>
            <w:r>
              <w:rPr>
                <w:rFonts w:eastAsia="Carlito"/>
                <w:color w:val="164E50"/>
              </w:rPr>
              <w:br/>
              <w:t>Datore di lavoro</w:t>
            </w:r>
            <w:r>
              <w:rPr>
                <w:rFonts w:eastAsia="Carlito"/>
                <w:color w:val="164E50"/>
              </w:rPr>
              <w:br/>
              <w:t>RSPP / ASPP</w:t>
            </w:r>
            <w:r>
              <w:rPr>
                <w:rFonts w:eastAsia="Carlito"/>
                <w:color w:val="164E50"/>
              </w:rPr>
              <w:br/>
              <w:t>Medico competente</w:t>
            </w:r>
            <w:r>
              <w:rPr>
                <w:rFonts w:eastAsia="Carlito"/>
                <w:color w:val="164E50"/>
              </w:rPr>
              <w:br/>
              <w:t>RLS / RLST</w:t>
            </w:r>
            <w:r>
              <w:rPr>
                <w:rFonts w:eastAsia="Carlito"/>
                <w:color w:val="164E50"/>
              </w:rPr>
              <w:br/>
              <w:t>Consulenti e auditor</w:t>
            </w:r>
          </w:p>
        </w:tc>
      </w:tr>
    </w:tbl>
    <w:p w14:paraId="3C8FD8A1" w14:textId="77777777" w:rsidR="009041E2" w:rsidRDefault="009041E2">
      <w:pPr>
        <w:spacing w:after="360"/>
        <w:rPr>
          <w:rFonts w:hint="eastAsia"/>
        </w:rPr>
      </w:pPr>
    </w:p>
    <w:tbl>
      <w:tblPr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73"/>
      </w:tblGrid>
      <w:tr w:rsidR="009041E2" w14:paraId="29DCDE1D" w14:textId="77777777">
        <w:trPr>
          <w:tblHeader/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679A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17365D"/>
                <w:sz w:val="18"/>
              </w:rPr>
              <w:t>Organizzazione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2685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sz w:val="18"/>
              </w:rPr>
              <w:t>........................................................................................................</w:t>
            </w:r>
          </w:p>
        </w:tc>
      </w:tr>
      <w:tr w:rsidR="009041E2" w14:paraId="5837199A" w14:textId="77777777">
        <w:trPr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41CB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17365D"/>
                <w:sz w:val="18"/>
              </w:rPr>
              <w:t>Sito / unità produttiva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9E3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sz w:val="18"/>
              </w:rPr>
              <w:t>........................................................................................................</w:t>
            </w:r>
          </w:p>
        </w:tc>
      </w:tr>
      <w:tr w:rsidR="009041E2" w14:paraId="7CC38370" w14:textId="77777777">
        <w:trPr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E01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17365D"/>
                <w:sz w:val="18"/>
              </w:rPr>
              <w:t>Valutatore / gruppo di lavoro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FACC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sz w:val="18"/>
              </w:rPr>
              <w:t>........................................................................................................</w:t>
            </w:r>
          </w:p>
        </w:tc>
      </w:tr>
      <w:tr w:rsidR="009041E2" w14:paraId="6029F6A8" w14:textId="77777777">
        <w:trPr>
          <w:jc w:val="center"/>
        </w:trPr>
        <w:tc>
          <w:tcPr>
            <w:tcW w:w="2948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64E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17365D"/>
                <w:sz w:val="18"/>
              </w:rPr>
              <w:t>Data e revisione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45FDE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sz w:val="18"/>
              </w:rPr>
              <w:t>........................................................................................................</w:t>
            </w:r>
          </w:p>
        </w:tc>
      </w:tr>
    </w:tbl>
    <w:p w14:paraId="44E87B46" w14:textId="77777777" w:rsidR="009041E2" w:rsidRDefault="009041E2">
      <w:pPr>
        <w:spacing w:after="280"/>
        <w:rPr>
          <w:rFonts w:hint="eastAsia"/>
        </w:rPr>
      </w:pPr>
    </w:p>
    <w:p w14:paraId="25CE0A04" w14:textId="77777777" w:rsidR="009041E2" w:rsidRDefault="00000000">
      <w:pPr>
        <w:jc w:val="center"/>
        <w:rPr>
          <w:rFonts w:hint="eastAsia"/>
        </w:rPr>
      </w:pPr>
      <w:r>
        <w:rPr>
          <w:rFonts w:eastAsia="Carlito"/>
          <w:color w:val="6B7280"/>
          <w:sz w:val="18"/>
        </w:rPr>
        <w:t>Revisione 1.0  ·  Emissione 31 agosto 2026  ·  Documento integralmente editabile</w:t>
      </w:r>
    </w:p>
    <w:p w14:paraId="2F741896" w14:textId="31EC771B" w:rsidR="009041E2" w:rsidRDefault="00000000" w:rsidP="009122AB">
      <w:pPr>
        <w:jc w:val="center"/>
        <w:rPr>
          <w:rFonts w:hint="eastAsia"/>
        </w:rPr>
      </w:pPr>
      <w:r>
        <w:rPr>
          <w:rFonts w:eastAsia="Carlito"/>
          <w:i/>
          <w:color w:val="6B7280"/>
          <w:sz w:val="17"/>
        </w:rPr>
        <w:lastRenderedPageBreak/>
        <w:t>La checklist supporta la valutazione: non sostituisce misure, calcoli, giudizi di idoneità o decisioni professionali richieste dal caso concreto.</w:t>
      </w:r>
    </w:p>
    <w:p w14:paraId="13DFED2A" w14:textId="77777777" w:rsidR="009041E2" w:rsidRDefault="00000000">
      <w:pPr>
        <w:pStyle w:val="Titolo1"/>
      </w:pPr>
      <w:r>
        <w:t>0  Identificazione e controllo del documento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7313"/>
      </w:tblGrid>
      <w:tr w:rsidR="009041E2" w14:paraId="0D3C8CEA" w14:textId="77777777">
        <w:trPr>
          <w:cantSplit/>
          <w:tblHeader/>
          <w:jc w:val="center"/>
        </w:trPr>
        <w:tc>
          <w:tcPr>
            <w:tcW w:w="260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A20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8"/>
              </w:rPr>
              <w:t>Voce</w:t>
            </w:r>
          </w:p>
        </w:tc>
        <w:tc>
          <w:tcPr>
            <w:tcW w:w="7313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D7EA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8"/>
              </w:rPr>
              <w:t>Contenuto</w:t>
            </w:r>
          </w:p>
        </w:tc>
      </w:tr>
      <w:tr w:rsidR="009041E2" w14:paraId="492A0C4B" w14:textId="77777777">
        <w:trPr>
          <w:cantSplit/>
          <w:jc w:val="center"/>
        </w:trPr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F6999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Titolo</w:t>
            </w:r>
          </w:p>
        </w:tc>
        <w:tc>
          <w:tcPr>
            <w:tcW w:w="731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F12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Checklist premium - Differenze tra donne e uomini nella prevenzione dei rischi professionali</w:t>
            </w:r>
          </w:p>
        </w:tc>
      </w:tr>
      <w:tr w:rsidR="009041E2" w14:paraId="59118C7C" w14:textId="77777777">
        <w:trPr>
          <w:cantSplit/>
          <w:jc w:val="center"/>
        </w:trPr>
        <w:tc>
          <w:tcPr>
            <w:tcW w:w="260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266B5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Finalità</w:t>
            </w:r>
          </w:p>
        </w:tc>
        <w:tc>
          <w:tcPr>
            <w:tcW w:w="731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F1D1F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Audit tecnico, supporto al DVR, verifica di adeguatezza delle misure e piano di miglioramento</w:t>
            </w:r>
          </w:p>
        </w:tc>
      </w:tr>
      <w:tr w:rsidR="009041E2" w14:paraId="45DA771A" w14:textId="77777777">
        <w:trPr>
          <w:cantSplit/>
          <w:jc w:val="center"/>
        </w:trPr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7461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Campo di applicazione</w:t>
            </w:r>
          </w:p>
        </w:tc>
        <w:tc>
          <w:tcPr>
            <w:tcW w:w="731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8C06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Tutti i rischi e le attività per cui differenze biologiche, antropometriche, organizzative o di esposizione possono essere materialmente rilevanti</w:t>
            </w:r>
          </w:p>
        </w:tc>
      </w:tr>
      <w:tr w:rsidR="009041E2" w14:paraId="155AAD0A" w14:textId="77777777">
        <w:trPr>
          <w:cantSplit/>
          <w:jc w:val="center"/>
        </w:trPr>
        <w:tc>
          <w:tcPr>
            <w:tcW w:w="260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7FD2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Revisione</w:t>
            </w:r>
          </w:p>
        </w:tc>
        <w:tc>
          <w:tcPr>
            <w:tcW w:w="731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6CF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1.0</w:t>
            </w:r>
          </w:p>
        </w:tc>
      </w:tr>
      <w:tr w:rsidR="009041E2" w14:paraId="2A283508" w14:textId="77777777">
        <w:trPr>
          <w:cantSplit/>
          <w:jc w:val="center"/>
        </w:trPr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D0EB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Data di emissione</w:t>
            </w:r>
          </w:p>
        </w:tc>
        <w:tc>
          <w:tcPr>
            <w:tcW w:w="731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AFB5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31 agosto 2026</w:t>
            </w:r>
          </w:p>
        </w:tc>
      </w:tr>
      <w:tr w:rsidR="009041E2" w14:paraId="3977E0A7" w14:textId="77777777">
        <w:trPr>
          <w:cantSplit/>
          <w:jc w:val="center"/>
        </w:trPr>
        <w:tc>
          <w:tcPr>
            <w:tcW w:w="260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74F3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Proprietario del documento</w:t>
            </w:r>
          </w:p>
        </w:tc>
        <w:tc>
          <w:tcPr>
            <w:tcW w:w="731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7E77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........................................................................................................</w:t>
            </w:r>
          </w:p>
        </w:tc>
      </w:tr>
      <w:tr w:rsidR="009041E2" w14:paraId="5D866CF5" w14:textId="77777777">
        <w:trPr>
          <w:cantSplit/>
          <w:jc w:val="center"/>
        </w:trPr>
        <w:tc>
          <w:tcPr>
            <w:tcW w:w="260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23C6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Approvazione</w:t>
            </w:r>
          </w:p>
        </w:tc>
        <w:tc>
          <w:tcPr>
            <w:tcW w:w="731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3740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........................................................................................................</w:t>
            </w:r>
          </w:p>
        </w:tc>
      </w:tr>
    </w:tbl>
    <w:p w14:paraId="090ED2FE" w14:textId="77777777" w:rsidR="009041E2" w:rsidRDefault="009041E2">
      <w:pPr>
        <w:spacing w:after="0"/>
        <w:rPr>
          <w:rFonts w:hint="eastAsia"/>
        </w:rPr>
      </w:pPr>
    </w:p>
    <w:p w14:paraId="18C1018A" w14:textId="77777777" w:rsidR="009041E2" w:rsidRDefault="00000000">
      <w:pPr>
        <w:pStyle w:val="Titolo2"/>
      </w:pPr>
      <w:r>
        <w:t>Registro delle revisioni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361"/>
        <w:gridCol w:w="2041"/>
        <w:gridCol w:w="5726"/>
      </w:tblGrid>
      <w:tr w:rsidR="009041E2" w14:paraId="0D921602" w14:textId="77777777">
        <w:trPr>
          <w:cantSplit/>
          <w:tblHeader/>
          <w:jc w:val="center"/>
        </w:trPr>
        <w:tc>
          <w:tcPr>
            <w:tcW w:w="794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4C5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Rev.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F9AC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Data</w:t>
            </w:r>
          </w:p>
        </w:tc>
        <w:tc>
          <w:tcPr>
            <w:tcW w:w="204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96F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Motivo</w:t>
            </w:r>
          </w:p>
        </w:tc>
        <w:tc>
          <w:tcPr>
            <w:tcW w:w="5726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FA7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Descrizione</w:t>
            </w:r>
          </w:p>
        </w:tc>
      </w:tr>
      <w:tr w:rsidR="009041E2" w14:paraId="382D8296" w14:textId="77777777">
        <w:trPr>
          <w:cantSplit/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306D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1.0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0973B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31/08/2026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819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Prima emissione</w:t>
            </w:r>
          </w:p>
        </w:tc>
        <w:tc>
          <w:tcPr>
            <w:tcW w:w="57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8D9E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Struttura completa con screening, governance, 25 schede di rischio, dashboard e piano di miglioramento.</w:t>
            </w:r>
          </w:p>
        </w:tc>
      </w:tr>
      <w:tr w:rsidR="009041E2" w14:paraId="405C2EBD" w14:textId="77777777">
        <w:trPr>
          <w:cantSplit/>
          <w:jc w:val="center"/>
        </w:trPr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7896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E6D1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4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8BC1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726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7BDE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343548B" w14:textId="77777777">
        <w:trPr>
          <w:cantSplit/>
          <w:jc w:val="center"/>
        </w:trPr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9E5D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474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A0807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72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6CC16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90F3C14" w14:textId="77777777" w:rsidR="009041E2" w:rsidRDefault="009041E2">
      <w:pPr>
        <w:spacing w:after="0"/>
        <w:rPr>
          <w:rFonts w:hint="eastAsia"/>
        </w:rPr>
      </w:pPr>
    </w:p>
    <w:p w14:paraId="48808E1A" w14:textId="77777777" w:rsidR="009041E2" w:rsidRDefault="00000000">
      <w:pPr>
        <w:pStyle w:val="Titolo1"/>
      </w:pPr>
      <w:r>
        <w:t>1  Finalità, principi e modalità di utilizzo</w:t>
      </w:r>
    </w:p>
    <w:p w14:paraId="06D85630" w14:textId="77777777" w:rsidR="009041E2" w:rsidRDefault="00000000">
      <w:pPr>
        <w:rPr>
          <w:rFonts w:hint="eastAsia"/>
        </w:rPr>
      </w:pPr>
      <w:r>
        <w:rPr>
          <w:rFonts w:eastAsia="Carlito"/>
        </w:rPr>
        <w:t>La checklist è progettata per verificare se la valutazione dei rischi e le misure di prevenzione rappresentino adeguatamente la popolazione lavorativa reale. Non propone due sistemi separati per donne e uomini: richiede di individuare, per ogni rischio, eventuali differenze di esposizione, richiesta fisica, suscettibilità documentata, organizzazione, antropometria o vestibilità dei DPI.</w:t>
      </w: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9041E2" w14:paraId="59C6B075" w14:textId="77777777">
        <w:trPr>
          <w:tblHeader/>
          <w:jc w:val="center"/>
        </w:trPr>
        <w:tc>
          <w:tcPr>
            <w:tcW w:w="10036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46F21A4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Principio tecnico fondamentale</w:t>
            </w:r>
          </w:p>
          <w:p w14:paraId="266A5EE1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Le differenze tra gruppi sono modificatori da verificare, non presunzioni. Una media statistica non consente di classificare il singolo lavoratore. Le informazioni sanitarie individuali sono gestite esclusivamente dai soggetti competenti e secondo riservatezza.</w:t>
            </w:r>
          </w:p>
        </w:tc>
      </w:tr>
    </w:tbl>
    <w:p w14:paraId="366C66B9" w14:textId="77777777" w:rsidR="009041E2" w:rsidRDefault="009041E2">
      <w:pPr>
        <w:spacing w:after="0"/>
        <w:rPr>
          <w:rFonts w:hint="eastAsia"/>
        </w:rPr>
      </w:pPr>
    </w:p>
    <w:p w14:paraId="77ADA876" w14:textId="77777777" w:rsidR="009041E2" w:rsidRDefault="00000000">
      <w:pPr>
        <w:pStyle w:val="Titolo2"/>
      </w:pPr>
      <w:r>
        <w:t>Sequenza raccomandata</w:t>
      </w:r>
    </w:p>
    <w:p w14:paraId="5C24AE3A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Compilare anagrafica, perimetro e screening preliminare.</w:t>
      </w:r>
    </w:p>
    <w:p w14:paraId="063CCE8D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Eseguire la checklist di governance e individuare le schede di rischio applicabili.</w:t>
      </w:r>
    </w:p>
    <w:p w14:paraId="65CCA4C7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Condurre osservazioni sul lavoro reale e acquisire evidenze oggettive.</w:t>
      </w:r>
    </w:p>
    <w:p w14:paraId="76DA50EA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Attribuire a ogni punto un solo esito: C, PC, NC oppure NA.</w:t>
      </w:r>
    </w:p>
    <w:p w14:paraId="305F0D0E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Assegnare la priorità alle carenze, trasferire le azioni nel piano di miglioramento e definire un indicatore di efficacia.</w:t>
      </w:r>
    </w:p>
    <w:p w14:paraId="4984A93A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Riesaminare la scheda dopo l’attuazione e chiudere l’azione solo a efficacia verificata.</w:t>
      </w:r>
    </w:p>
    <w:p w14:paraId="015CF96E" w14:textId="77777777" w:rsidR="009041E2" w:rsidRDefault="00000000">
      <w:pPr>
        <w:pStyle w:val="Titolo2"/>
      </w:pPr>
      <w:r>
        <w:t>Legenda degli esiti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93"/>
        <w:gridCol w:w="1361"/>
      </w:tblGrid>
      <w:tr w:rsidR="009041E2" w14:paraId="36DD8EFF" w14:textId="77777777">
        <w:trPr>
          <w:cantSplit/>
          <w:tblHeader/>
          <w:jc w:val="center"/>
        </w:trPr>
        <w:tc>
          <w:tcPr>
            <w:tcW w:w="226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99E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Esito</w:t>
            </w:r>
          </w:p>
        </w:tc>
        <w:tc>
          <w:tcPr>
            <w:tcW w:w="6293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B177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Criterio</w:t>
            </w:r>
          </w:p>
        </w:tc>
        <w:tc>
          <w:tcPr>
            <w:tcW w:w="13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2C8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Punti</w:t>
            </w:r>
          </w:p>
        </w:tc>
      </w:tr>
      <w:tr w:rsidR="009041E2" w14:paraId="2E221AD7" w14:textId="77777777">
        <w:trPr>
          <w:cantSplit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3A61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C - Conforme</w:t>
            </w:r>
          </w:p>
        </w:tc>
        <w:tc>
          <w:tcPr>
            <w:tcW w:w="62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808A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Requisito pienamente soddisfatto e sostenuto da evidenza oggettiva adeguata.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0434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2</w:t>
            </w:r>
          </w:p>
        </w:tc>
      </w:tr>
      <w:tr w:rsidR="009041E2" w14:paraId="3E7A1D85" w14:textId="77777777">
        <w:trPr>
          <w:cantSplit/>
          <w:jc w:val="center"/>
        </w:trPr>
        <w:tc>
          <w:tcPr>
            <w:tcW w:w="226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C835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PC - Parzialmente conforme</w:t>
            </w:r>
          </w:p>
        </w:tc>
        <w:tc>
          <w:tcPr>
            <w:tcW w:w="629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F7AD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Requisito presente ma incompleto, non uniforme o non sufficientemente documentato.</w:t>
            </w:r>
          </w:p>
        </w:tc>
        <w:tc>
          <w:tcPr>
            <w:tcW w:w="13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C80E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1</w:t>
            </w:r>
          </w:p>
        </w:tc>
      </w:tr>
      <w:tr w:rsidR="009041E2" w14:paraId="4A8183ED" w14:textId="77777777">
        <w:trPr>
          <w:cantSplit/>
          <w:jc w:val="center"/>
        </w:trPr>
        <w:tc>
          <w:tcPr>
            <w:tcW w:w="226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B5D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NC - Non conforme</w:t>
            </w:r>
          </w:p>
        </w:tc>
        <w:tc>
          <w:tcPr>
            <w:tcW w:w="62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E0C71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Requisito assente, inefficace o in contrasto con il rischio e gli obblighi applicabili.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288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0</w:t>
            </w:r>
          </w:p>
        </w:tc>
      </w:tr>
      <w:tr w:rsidR="009041E2" w14:paraId="0187F273" w14:textId="77777777">
        <w:trPr>
          <w:cantSplit/>
          <w:jc w:val="center"/>
        </w:trPr>
        <w:tc>
          <w:tcPr>
            <w:tcW w:w="226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EEE5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NA - Non applicabile</w:t>
            </w:r>
          </w:p>
        </w:tc>
        <w:tc>
          <w:tcPr>
            <w:tcW w:w="629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FA783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Punto non pertinente allo scenario; la motivazione deve essere annotata.</w:t>
            </w:r>
          </w:p>
        </w:tc>
        <w:tc>
          <w:tcPr>
            <w:tcW w:w="13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3A6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Escluso</w:t>
            </w:r>
          </w:p>
        </w:tc>
      </w:tr>
    </w:tbl>
    <w:p w14:paraId="576CE52A" w14:textId="77777777" w:rsidR="009041E2" w:rsidRDefault="009041E2">
      <w:pPr>
        <w:spacing w:after="0"/>
        <w:rPr>
          <w:rFonts w:hint="eastAsia"/>
        </w:rPr>
      </w:pPr>
    </w:p>
    <w:p w14:paraId="07A06FBA" w14:textId="77777777" w:rsidR="009041E2" w:rsidRDefault="00000000">
      <w:pPr>
        <w:pStyle w:val="Titolo2"/>
      </w:pPr>
      <w:r>
        <w:t>Priorità delle azioni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5102"/>
        <w:gridCol w:w="2891"/>
      </w:tblGrid>
      <w:tr w:rsidR="009041E2" w14:paraId="57FA4F54" w14:textId="77777777">
        <w:trPr>
          <w:cantSplit/>
          <w:tblHeader/>
          <w:jc w:val="center"/>
        </w:trPr>
        <w:tc>
          <w:tcPr>
            <w:tcW w:w="192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AED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</w:t>
            </w:r>
          </w:p>
        </w:tc>
        <w:tc>
          <w:tcPr>
            <w:tcW w:w="5102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8DE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Criterio</w:t>
            </w:r>
          </w:p>
        </w:tc>
        <w:tc>
          <w:tcPr>
            <w:tcW w:w="289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5E0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Orizzonte indicativo</w:t>
            </w:r>
          </w:p>
        </w:tc>
      </w:tr>
      <w:tr w:rsidR="009041E2" w14:paraId="60B05A3D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21F9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P1 - Immediata</w:t>
            </w: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43723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Condizione grave, pericolo non controllato, possibile violazione sostanziale o rischio che richiede sospensione/controllo immediato.</w:t>
            </w: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0CFC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Subito; applicare le misure necessarie prima di proseguire, quando richiesto.</w:t>
            </w:r>
          </w:p>
        </w:tc>
      </w:tr>
      <w:tr w:rsidR="009041E2" w14:paraId="023662CB" w14:textId="77777777">
        <w:trPr>
          <w:cantSplit/>
          <w:jc w:val="center"/>
        </w:trPr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2B88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P2 - Urgente</w:t>
            </w:r>
          </w:p>
        </w:tc>
        <w:tc>
          <w:tcPr>
            <w:tcW w:w="51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E72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Carenza significativa con protezione incompleta o elevata probabilità di evento.</w:t>
            </w:r>
          </w:p>
        </w:tc>
        <w:tc>
          <w:tcPr>
            <w:tcW w:w="289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BE46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Termine breve definito dall’organizzazione; indicativamente entro 30 giorni.</w:t>
            </w:r>
          </w:p>
        </w:tc>
      </w:tr>
      <w:tr w:rsidR="009041E2" w14:paraId="3806EE4E" w14:textId="77777777">
        <w:trPr>
          <w:cantSplit/>
          <w:jc w:val="center"/>
        </w:trPr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8C6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P3 - Programmata</w:t>
            </w:r>
          </w:p>
        </w:tc>
        <w:tc>
          <w:tcPr>
            <w:tcW w:w="51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91A3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Carenza moderata o documentale che richiede intervento pianificato.</w:t>
            </w: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0310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Indicativamente entro 90 giorni, salvo diversa valutazione.</w:t>
            </w:r>
          </w:p>
        </w:tc>
      </w:tr>
      <w:tr w:rsidR="009041E2" w14:paraId="48181B98" w14:textId="77777777">
        <w:trPr>
          <w:cantSplit/>
          <w:jc w:val="center"/>
        </w:trPr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108B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P4 - Miglioramento</w:t>
            </w:r>
          </w:p>
        </w:tc>
        <w:tc>
          <w:tcPr>
            <w:tcW w:w="51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841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Opportunità di ottimizzazione oltre la conformità minima.</w:t>
            </w:r>
          </w:p>
        </w:tc>
        <w:tc>
          <w:tcPr>
            <w:tcW w:w="289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D10B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Inserire nel programma di miglioramento e riesame.</w:t>
            </w:r>
          </w:p>
        </w:tc>
      </w:tr>
    </w:tbl>
    <w:p w14:paraId="5FE776A6" w14:textId="77777777" w:rsidR="009041E2" w:rsidRDefault="009041E2">
      <w:pPr>
        <w:spacing w:after="0"/>
        <w:rPr>
          <w:rFonts w:hint="eastAsia"/>
        </w:rPr>
      </w:pPr>
    </w:p>
    <w:p w14:paraId="4DBFB5BD" w14:textId="77777777" w:rsidR="009041E2" w:rsidRDefault="00000000">
      <w:pPr>
        <w:pStyle w:val="Titolo2"/>
      </w:pPr>
      <w:r>
        <w:t>Calcolo facoltativo del punteggio</w:t>
      </w:r>
    </w:p>
    <w:p w14:paraId="4EAC0207" w14:textId="77777777" w:rsidR="009041E2" w:rsidRDefault="00000000">
      <w:pPr>
        <w:rPr>
          <w:rFonts w:hint="eastAsia"/>
        </w:rPr>
      </w:pPr>
      <w:r>
        <w:rPr>
          <w:rFonts w:eastAsia="Carlito"/>
        </w:rPr>
        <w:t>Punteggio percentuale = [2 × C + 1 × PC] / [2 × (C + PC + NC)] × 100. Le voci NA sono escluse. Il punteggio è un indicatore di sintesi e non può compensare una singola non conformità P1 o P2, né sostituire la valutazione del rischio.</w:t>
      </w:r>
    </w:p>
    <w:p w14:paraId="37D6B5BD" w14:textId="77777777" w:rsidR="009041E2" w:rsidRDefault="00000000">
      <w:pPr>
        <w:pStyle w:val="Titolo1"/>
      </w:pPr>
      <w:r>
        <w:t>2  Indice delle aree di verifica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9041E2" w14:paraId="0F66374E" w14:textId="77777777">
        <w:trPr>
          <w:cantSplit/>
          <w:tblHeader/>
          <w:jc w:val="center"/>
        </w:trPr>
        <w:tc>
          <w:tcPr>
            <w:tcW w:w="49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06DC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Schede R01-R13</w:t>
            </w:r>
          </w:p>
        </w:tc>
        <w:tc>
          <w:tcPr>
            <w:tcW w:w="49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2B6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Schede R14-R25</w:t>
            </w:r>
          </w:p>
        </w:tc>
      </w:tr>
      <w:tr w:rsidR="009041E2" w14:paraId="6162A7BA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470F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R01 - Infortuni, quasi infortuni e sicurezza generale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DC3F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R02 - Luoghi di lavoro, viabilità, scivolamenti e cadute in piano</w:t>
            </w:r>
          </w:p>
        </w:tc>
      </w:tr>
      <w:tr w:rsidR="009041E2" w14:paraId="14F3BAEE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C966B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R03 - Macchine, attrezzature e utensili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6FDC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R04 - Lavori in quota e sistemi anticaduta</w:t>
            </w:r>
          </w:p>
        </w:tc>
      </w:tr>
      <w:tr w:rsidR="009041E2" w14:paraId="4A4B2050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56EFE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R05 - Movimentazione manuale - sollevamento, abbassamento e trasporto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F9BD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R06 - Movimentazione manuale - spinta e traino</w:t>
            </w:r>
          </w:p>
        </w:tc>
      </w:tr>
      <w:tr w:rsidR="009041E2" w14:paraId="0C2C5632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36B4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R07 - Movimentazione e assistenza di persone non autosufficienti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7C1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R08 - Movimenti ripetitivi degli arti superiori</w:t>
            </w:r>
          </w:p>
        </w:tc>
      </w:tr>
      <w:tr w:rsidR="009041E2" w14:paraId="7E9A2A5C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F376B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R09 - Posture incongrue, statiche e lavoro in spazi ristretti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CEC1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R10 - Videoterminali, sedentarietà e postazioni d’ufficio</w:t>
            </w:r>
          </w:p>
        </w:tc>
      </w:tr>
      <w:tr w:rsidR="009041E2" w14:paraId="1EC110DB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7FCD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R11 - Carico fisico generale, metabolismo e affaticamento cardiorespiratorio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C846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R12 - Rumore</w:t>
            </w:r>
          </w:p>
        </w:tc>
      </w:tr>
      <w:tr w:rsidR="009041E2" w14:paraId="054B248C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B071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R13 - Vibrazioni mano-braccio e corpo intero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F5AC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R14 - Microclima caldo e stress termico</w:t>
            </w:r>
          </w:p>
        </w:tc>
      </w:tr>
      <w:tr w:rsidR="009041E2" w14:paraId="558F3B30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C5B99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R15 - Microclima freddo e raffreddamento locale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6CDE0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R16 - Radiazioni ottiche, campi elettromagnetici e radiazioni ionizzanti</w:t>
            </w:r>
          </w:p>
        </w:tc>
      </w:tr>
      <w:tr w:rsidR="009041E2" w14:paraId="3ADF72B8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E8F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R17 - Agenti chimici - esposizione inalatoria, cutanea e digestiva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622B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R18 - Agenti cancerogeni, mutageni e sostanze tossiche per la riproduzione</w:t>
            </w:r>
          </w:p>
        </w:tc>
      </w:tr>
      <w:tr w:rsidR="009041E2" w14:paraId="126C2693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0D05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R19 - Agenti biologici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84743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R20 - Stress lavoro-correlato e fattori psicosociali</w:t>
            </w:r>
          </w:p>
        </w:tc>
      </w:tr>
      <w:tr w:rsidR="009041E2" w14:paraId="7C0901F7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1083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R21 - Violenza, molestie e aggressioni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C7A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R22 - Turni, lavoro notturno e organizzazione temporale</w:t>
            </w:r>
          </w:p>
        </w:tc>
      </w:tr>
      <w:tr w:rsidR="009041E2" w14:paraId="51F423AB" w14:textId="77777777">
        <w:trPr>
          <w:cantSplit/>
          <w:jc w:val="center"/>
        </w:trPr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D62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R23 - Lavoro isolato, trasferte, guida e attività sul territorio</w:t>
            </w:r>
          </w:p>
        </w:tc>
        <w:tc>
          <w:tcPr>
            <w:tcW w:w="49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D604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R24 - Dispositivi di protezione individuale: selezione, vestibilità e compatibilità</w:t>
            </w:r>
          </w:p>
        </w:tc>
      </w:tr>
      <w:tr w:rsidR="009041E2" w14:paraId="01B495D5" w14:textId="77777777">
        <w:trPr>
          <w:cantSplit/>
          <w:jc w:val="center"/>
        </w:trPr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9373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R25 - Salute riproduttiva, gravidanza, puerperio, allattamento e fasi della vita</w:t>
            </w:r>
          </w:p>
        </w:tc>
        <w:tc>
          <w:tcPr>
            <w:tcW w:w="49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824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7E4BE49" w14:textId="77777777" w:rsidR="009041E2" w:rsidRDefault="009041E2">
      <w:pPr>
        <w:spacing w:after="0"/>
        <w:rPr>
          <w:rFonts w:hint="eastAsia"/>
        </w:rPr>
      </w:pPr>
    </w:p>
    <w:p w14:paraId="6D64A8F2" w14:textId="77777777" w:rsidR="009041E2" w:rsidRDefault="00000000">
      <w:pPr>
        <w:rPr>
          <w:rFonts w:hint="eastAsia"/>
        </w:rPr>
      </w:pPr>
      <w:r>
        <w:br w:type="page"/>
      </w:r>
    </w:p>
    <w:p w14:paraId="49B2461D" w14:textId="77777777" w:rsidR="009041E2" w:rsidRDefault="00000000">
      <w:pPr>
        <w:pStyle w:val="Titolo1"/>
      </w:pPr>
      <w:r>
        <w:t>3  Anagrafica dell’audit e perimetro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860"/>
      </w:tblGrid>
      <w:tr w:rsidR="009041E2" w14:paraId="23839020" w14:textId="77777777">
        <w:trPr>
          <w:cantSplit/>
          <w:tblHeader/>
          <w:jc w:val="center"/>
        </w:trPr>
        <w:tc>
          <w:tcPr>
            <w:tcW w:w="30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89A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Campo</w:t>
            </w:r>
          </w:p>
        </w:tc>
        <w:tc>
          <w:tcPr>
            <w:tcW w:w="686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E5D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Dato da completare</w:t>
            </w:r>
          </w:p>
        </w:tc>
      </w:tr>
      <w:tr w:rsidR="009041E2" w14:paraId="370C1C9E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CCEE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Organizzazione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94A8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3C4D322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2A6A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Sede / unità produttiva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012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81011F4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4C1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Reparti e attività incluse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BB87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0EE4207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8DB95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Attività escluse e motivazione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C60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FD7A796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7E4A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Data/e di sopralluogo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BB9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CAF8D65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5091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Datore di lavoro / delegato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9E0B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0787C59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05A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RSPP / ASPP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31543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F26C18A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74F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Medico competente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934A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4439EE1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DBAC2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RLS / RLST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68A9B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271A28A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30F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Altri partecipanti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6F06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8539D65" w14:textId="77777777">
        <w:trPr>
          <w:cantSplit/>
          <w:jc w:val="center"/>
        </w:trPr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5838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Documenti esaminati</w:t>
            </w:r>
          </w:p>
        </w:tc>
        <w:tc>
          <w:tcPr>
            <w:tcW w:w="68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425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0A0130F" w14:textId="77777777">
        <w:trPr>
          <w:cantSplit/>
          <w:jc w:val="center"/>
        </w:trPr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CA084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Campionamento e limiti</w:t>
            </w:r>
          </w:p>
        </w:tc>
        <w:tc>
          <w:tcPr>
            <w:tcW w:w="686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D76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807EAEE" w14:textId="77777777" w:rsidR="009041E2" w:rsidRDefault="009041E2">
      <w:pPr>
        <w:spacing w:after="0"/>
        <w:rPr>
          <w:rFonts w:hint="eastAsia"/>
        </w:rPr>
      </w:pPr>
    </w:p>
    <w:p w14:paraId="12CCAD6A" w14:textId="77777777" w:rsidR="009041E2" w:rsidRDefault="009041E2">
      <w:pPr>
        <w:rPr>
          <w:rFonts w:hint="eastAsia"/>
        </w:rPr>
        <w:sectPr w:rsidR="009041E2">
          <w:headerReference w:type="default" r:id="rId9"/>
          <w:footerReference w:type="default" r:id="rId10"/>
          <w:footerReference w:type="first" r:id="rId11"/>
          <w:pgSz w:w="11906" w:h="16838"/>
          <w:pgMar w:top="822" w:right="935" w:bottom="709" w:left="935" w:header="312" w:footer="312" w:gutter="0"/>
          <w:cols w:space="720"/>
          <w:titlePg/>
          <w:docGrid w:linePitch="360"/>
        </w:sectPr>
      </w:pPr>
    </w:p>
    <w:p w14:paraId="51258623" w14:textId="77777777" w:rsidR="009041E2" w:rsidRDefault="00000000">
      <w:pPr>
        <w:pStyle w:val="Titolo1"/>
      </w:pPr>
      <w:r>
        <w:t>4  Screening preliminare di pertinenza</w:t>
      </w:r>
    </w:p>
    <w:p w14:paraId="2797C342" w14:textId="77777777" w:rsidR="009041E2" w:rsidRDefault="00000000">
      <w:pPr>
        <w:rPr>
          <w:rFonts w:hint="eastAsia"/>
        </w:rPr>
      </w:pPr>
      <w:r>
        <w:rPr>
          <w:rFonts w:eastAsia="Carlito"/>
        </w:rPr>
        <w:t>Lo screening individua le aree da approfondire. Un esito “No” non equivale automaticamente a non conformità: richiede una motivazione tecnica e, se pertinente, l’attivazione delle schede dettagliate.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953"/>
        <w:gridCol w:w="454"/>
        <w:gridCol w:w="454"/>
        <w:gridCol w:w="454"/>
        <w:gridCol w:w="3515"/>
        <w:gridCol w:w="3628"/>
      </w:tblGrid>
      <w:tr w:rsidR="009041E2" w14:paraId="70B944D4" w14:textId="77777777">
        <w:trPr>
          <w:tblHeader/>
          <w:jc w:val="center"/>
        </w:trPr>
        <w:tc>
          <w:tcPr>
            <w:tcW w:w="5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A8C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5953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E15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Domanda di screening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2F43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Sì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B86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F8E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351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0A5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/ riferimento</w:t>
            </w:r>
          </w:p>
        </w:tc>
        <w:tc>
          <w:tcPr>
            <w:tcW w:w="362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DFA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Approfondimento o azione</w:t>
            </w:r>
          </w:p>
        </w:tc>
      </w:tr>
      <w:tr w:rsidR="009041E2" w14:paraId="2717B375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261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S01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4D3F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popolazione lavorativa è descritta per reparti, mansioni, compiti e turni, con dati sufficienti a individuare eventuali differenze di esposizione?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343C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8C3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145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18E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Organigramma, mappa compiti e dati aggregati.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F70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626B76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4C45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S02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11449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DVR si basa sul lavoro reale e non soltanto sulle denominazioni contrattuali delle mansioni?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8119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5F9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5BD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EEB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Osservazioni, interviste e analisi di attività ordinarie/non routinarie.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547D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CAE52E7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C14B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S03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14C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Nella stessa mansione donne e uomini svolgono compiti, frequenze, orari o responsabilità differenti?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BE7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B7E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928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224A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Confronto documentato e motivazione delle differenze.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45F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4DA6FB5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AF4D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S04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C8D9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Infortuni e quasi infortuni sono analizzati con tassi normalizzati e non con soli valori assoluti?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41DD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263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D14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3C47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Denominatori, ore esposte e compiti.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56B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0F76230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C5A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S05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83C3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dati sanitari collettivi e anonimi utili al riesame?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9E9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2951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0AE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A68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del medico competente e rispetto della riservatezza.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25609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428F4E3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7EA3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S06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52699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Postazioni, attrezzature e utensili sono adattabili a differenti caratteristiche antropometriche?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A8CF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928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171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F766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regolazioni e prove con utenti.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D873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EEF5894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793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S07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85E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DPI e abbigliamento sono disponibili in taglie/modelli adeguati e verificati per vestibilità?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BCD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4EEE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D83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CC7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Inventario, prove e registri.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C07A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A5889B8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612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S08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A8AE0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Movimentazione, ripetitività, posture e carico fisico sono valutati sul compito reale?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2826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1355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7E0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8F0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Relazioni ergonomiche e campionamento rappresentativo.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FBF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284FCCB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A80A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S09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01B7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Caldo, freddo, rumore, vibrazioni e radiazioni sono valutati considerando compiti, tempi e DPI?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BAB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10E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060B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F9EF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Relazioni tecniche e scenari.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81A4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A08581E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297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S10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A3E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Rischio chimico e biologico includono via cutanea, salute riproduttiva e distribuzione dei compiti?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BFE4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C4D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4B5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0353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Inventario, SDS, valutazioni e procedure.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56D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7C8C489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962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S11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5B50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Stress, violenza, molestie e aggressioni sono valutati con canali di segnalazione sicuri?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FBD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D36C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053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FB0F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Policy, dati e misure.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5660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D25D06C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287E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S12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6DC1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Turni, notti, lavoro isolato, trasferte e guida sono analizzati anche rispetto alla distribuzione tra gruppi?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5E4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757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F35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0B2E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Turnazioni, log e pianificazione.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DBF3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32B6120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9B9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S13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3681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Esistono procedure per gravidanza, allattamento e altre condizioni temporanee, gestite con riservatezza?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D36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F77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9D5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E0BE7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ruoli e tempi di attivazione.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76D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675AADF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9E8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S14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4D6B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Lavoratori, RLS e medico competente partecipano alla valutazione secondo competenza?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CE4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D5F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B689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2A6E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Verbali, consultazioni e contributi.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AE1D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84DDF4A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2923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S15</w:t>
            </w:r>
          </w:p>
        </w:tc>
        <w:tc>
          <w:tcPr>
            <w:tcW w:w="595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4B701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raccolta e disaggregazione dei dati rispetta minimizzazione, anonimato e non discriminazione?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1798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E08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C63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7546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Regole privacy e soglie di reporting.</w:t>
            </w: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D0A3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5B57831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BBE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4"/>
              </w:rPr>
              <w:t>S16</w:t>
            </w:r>
          </w:p>
        </w:tc>
        <w:tc>
          <w:tcPr>
            <w:tcW w:w="595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04E1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Ogni criticità ha responsabile, scadenza, indicatore e verifica di efficacia?</w:t>
            </w:r>
          </w:p>
        </w:tc>
        <w:tc>
          <w:tcPr>
            <w:tcW w:w="454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092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125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454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DE1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61B2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miglioramento e chiusura documentata.</w:t>
            </w:r>
          </w:p>
        </w:tc>
        <w:tc>
          <w:tcPr>
            <w:tcW w:w="362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BB6E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DD0BE54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962"/>
      </w:tblGrid>
      <w:tr w:rsidR="009041E2" w14:paraId="28F1FD30" w14:textId="77777777">
        <w:trPr>
          <w:cantSplit/>
          <w:tblHeader/>
          <w:jc w:val="center"/>
        </w:trPr>
        <w:tc>
          <w:tcPr>
            <w:tcW w:w="2835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225D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Esito screening</w:t>
            </w:r>
          </w:p>
        </w:tc>
        <w:tc>
          <w:tcPr>
            <w:tcW w:w="11962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747D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</w:t>
            </w:r>
          </w:p>
        </w:tc>
      </w:tr>
      <w:tr w:rsidR="009041E2" w14:paraId="70490BD4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AE0F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Nessuna area rilevante</w:t>
            </w:r>
          </w:p>
        </w:tc>
        <w:tc>
          <w:tcPr>
            <w:tcW w:w="119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47AD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Motivare e conservare lo screening; riesaminare in caso di cambiamenti.</w:t>
            </w:r>
          </w:p>
        </w:tc>
      </w:tr>
      <w:tr w:rsidR="009041E2" w14:paraId="5DE01AA2" w14:textId="77777777">
        <w:trPr>
          <w:cantSplit/>
          <w:jc w:val="center"/>
        </w:trPr>
        <w:tc>
          <w:tcPr>
            <w:tcW w:w="28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7A4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Una o più aree possibili</w:t>
            </w:r>
          </w:p>
        </w:tc>
        <w:tc>
          <w:tcPr>
            <w:tcW w:w="119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8206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Compilare le schede pertinenti e acquisire evidenze aggiuntive.</w:t>
            </w:r>
          </w:p>
        </w:tc>
      </w:tr>
      <w:tr w:rsidR="009041E2" w14:paraId="70A0CF82" w14:textId="77777777">
        <w:trPr>
          <w:cantSplit/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AA56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Una o più criticità manifeste</w:t>
            </w:r>
          </w:p>
        </w:tc>
        <w:tc>
          <w:tcPr>
            <w:tcW w:w="119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5901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Attivare valutazione specifica e misure immediate/proporzionate.</w:t>
            </w:r>
          </w:p>
        </w:tc>
      </w:tr>
    </w:tbl>
    <w:p w14:paraId="6445B3BF" w14:textId="77777777" w:rsidR="009041E2" w:rsidRDefault="009041E2">
      <w:pPr>
        <w:spacing w:after="0"/>
        <w:rPr>
          <w:rFonts w:hint="eastAsia"/>
        </w:rPr>
      </w:pPr>
    </w:p>
    <w:p w14:paraId="610D9A99" w14:textId="6371AEDD" w:rsidR="009041E2" w:rsidRDefault="009041E2">
      <w:pPr>
        <w:rPr>
          <w:rFonts w:hint="eastAsia"/>
        </w:rPr>
      </w:pPr>
    </w:p>
    <w:p w14:paraId="61F0D538" w14:textId="77777777" w:rsidR="009041E2" w:rsidRDefault="00000000">
      <w:pPr>
        <w:pStyle w:val="Titolo1"/>
      </w:pPr>
      <w:r>
        <w:t>5  Checklist di governance e metodo</w:t>
      </w:r>
    </w:p>
    <w:p w14:paraId="6F30A5EC" w14:textId="77777777" w:rsidR="009041E2" w:rsidRDefault="00000000">
      <w:pPr>
        <w:rPr>
          <w:rFonts w:hint="eastAsia"/>
        </w:rPr>
      </w:pPr>
      <w:r>
        <w:rPr>
          <w:rFonts w:eastAsia="Carlito"/>
        </w:rPr>
        <w:t>Questa sezione verifica se l’organizzazione dispone di un processo robusto, non discriminatorio e tracciabile. Le carenze di governance possono compromettere tutte le schede di rischio.</w:t>
      </w:r>
    </w:p>
    <w:tbl>
      <w:tblPr>
        <w:tblW w:w="156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2079"/>
        <w:gridCol w:w="3657"/>
        <w:gridCol w:w="3103"/>
        <w:gridCol w:w="351"/>
        <w:gridCol w:w="216"/>
        <w:gridCol w:w="135"/>
        <w:gridCol w:w="1112"/>
        <w:gridCol w:w="1361"/>
        <w:gridCol w:w="1518"/>
        <w:gridCol w:w="1661"/>
      </w:tblGrid>
      <w:tr w:rsidR="009041E2" w14:paraId="79CD13F7" w14:textId="77777777" w:rsidTr="009122AB">
        <w:trPr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A541C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5736" w:type="dxa"/>
            <w:gridSpan w:val="2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975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3103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E41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DE4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gridSpan w:val="2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11C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111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C25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13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828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151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001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16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B75F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A4CD53D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83EEDE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G01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6F8DB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politica aziendale esplicita l’impegno a proteggere l’intera popolazione lavorativa e a prevenire discriminazioni?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9D9C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Politica approvata, comunicata e riesaminata.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9231D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8F97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F1C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6B3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38A8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723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A59944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D2AED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G02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48E8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Ruoli e responsabilità per l’integrazione delle differenze nel DVR sono formalizzati?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DA9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Datore, RSPP, dirigenti, preposti, MC, RLS, HR e acquisti.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4A59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F2C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3144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BA3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B82D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7A5E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5D7615D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F59E92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G03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10A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perimetro comprende sedi, appalti, turni, trasferte e lavoro remoto?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9A0F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Campo di applicazione documentato.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EDE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C18C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356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9CA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660C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CB7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98938C0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F26C4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G04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F225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decisioni si basano su pericolo ed esposizione, non su presunzioni relative a donne o uomini?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14539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Criteri tecnici e motivazioni verificabili.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7C3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C00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0B5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2B0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BE08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12065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725F5E5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30A19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G05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B72D9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differenze biologiche sono considerate solo quando supportate da evidenze pertinenti?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C98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Fonti, livello di evidenza e limiti dichiarati.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06B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DFE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4A9D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60B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52C19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951D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41C1682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71E51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G06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2F8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differenze organizzative di genere sono analizzate attraverso compiti e condizioni reali?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A553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compiti, turni e responsabilità.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4E2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2EE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814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1050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EE80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8B0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8C53EED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837CB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G07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133E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consultazione include gruppi meno rappresentati e lavoratori non standard?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1C2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Campione, verbali e azioni conseguenti.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D19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9BC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8835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4BC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75CC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F9B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9E96F18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BF193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G08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F685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medico competente gestisce i dati sanitari individuali e restituisce informazioni collettive pertinenti?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91FC6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Flussi informativi e privacy.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D34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812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B8A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2CBA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FE809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78C2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225CD21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7AFE7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G09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415F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RLS/RLST è consultato su metodo, esiti e misure?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CB2C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Verbali e tracciamento osservazioni.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244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5FF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356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7A2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0189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B89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46F781F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B4C2B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G10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5FE0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acquisti includono requisiti di ergonomia, taglie e prove d’uso?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EA49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Capitolati e collaudi.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DE7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B49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D36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B5E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6273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B816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08F2D17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03034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G11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614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change management rivaluta impianti, layout, prodotti, turni e DPI prima dell’introduzione?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A9C1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 e gate di approvazione.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43B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0D7A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F1A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785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A9763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27DE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9B7A1ED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C1905D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G12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CC24C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e addestramento sono accessibili a tutti i turni e verificati sul lavoro?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C2D8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Piani, registri e osservazioni.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B6D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969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1F4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61F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C75FE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64D1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3EF1DE5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BDAA4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G13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F926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emergenze considerano variabilità antropometrica, condizioni temporanee e lavoro isolato?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F740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e prove.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43BD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96D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71F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DA5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DCEED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2BD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4E31963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AB933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G14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7FBFA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canali di segnalazione proteggono riservatezza e assenza di ritorsioni?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8599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Policy, tempi e monitoraggio.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29D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A8D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A88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4E7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905C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EAD8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D890BD9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51B78C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G15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B1B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Appaltatori e somministrati ricevono misure equivalenti e DPI adeguati?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6F1F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Coordinamento, consegne e audit.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D8F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CFF4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E62D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6984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728B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1182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3EF282D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8890F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G16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EB66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analisi statistiche evitano conclusioni da campioni piccoli o non comparabili?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9535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Metodo, denominatori e soglie.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3FA9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8B7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7FE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70D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F58B7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3A43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21BBFFE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4EC31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G17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45BCD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azioni seguono la gerarchia: eliminazione, sostituzione, collettiva, organizzativa, DPI?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B327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con motivazione delle scelte.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AEF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F0B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A60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615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4791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739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CDE562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14493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G18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071F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definiti KPI, responsabili e frequenze di monitoraggio?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B05A1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Dashboard e riesami.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DAE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B06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DD9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E8E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7C728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4366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DA65B6F" w14:textId="77777777" w:rsidTr="009122AB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5A3D1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G19</w:t>
            </w:r>
          </w:p>
        </w:tc>
        <w:tc>
          <w:tcPr>
            <w:tcW w:w="5736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A39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non conformità sono chiuse solo dopo verifica di efficacia?</w:t>
            </w: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7719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Evidenza pre/post e approvazione.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E8A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C6EA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FAB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387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2A0F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C74B7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4BC8004" w14:textId="77777777" w:rsidTr="009122AB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0E974E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G20</w:t>
            </w:r>
          </w:p>
        </w:tc>
        <w:tc>
          <w:tcPr>
            <w:tcW w:w="5736" w:type="dxa"/>
            <w:gridSpan w:val="2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F46F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documento è riesaminato almeno dopo cambiamenti, eventi, nuove evidenze o scadenze pianificate?</w:t>
            </w:r>
          </w:p>
        </w:tc>
        <w:tc>
          <w:tcPr>
            <w:tcW w:w="3103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2D5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Registro revisioni e trigger.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79B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351" w:type="dxa"/>
            <w:gridSpan w:val="2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AC38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112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085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36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C19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4"/>
              </w:rPr>
              <w:t>☐</w:t>
            </w:r>
          </w:p>
        </w:tc>
        <w:tc>
          <w:tcPr>
            <w:tcW w:w="1518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04F9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661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B2C3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D70BC0" w14:textId="77777777" w:rsidTr="009122AB">
        <w:trPr>
          <w:cantSplit/>
          <w:tblHeader/>
          <w:jc w:val="center"/>
        </w:trPr>
        <w:tc>
          <w:tcPr>
            <w:tcW w:w="2561" w:type="dxa"/>
            <w:gridSpan w:val="2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7F637" w14:textId="77777777" w:rsidR="009041E2" w:rsidRPr="009122AB" w:rsidRDefault="00000000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  <w:r w:rsidRPr="009122AB"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65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D70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3103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013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gridSpan w:val="2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8CB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gridSpan w:val="2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5F6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AB2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151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1E0E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16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D81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5564FEDF" w14:textId="77777777" w:rsidTr="009122AB">
        <w:trPr>
          <w:cantSplit/>
          <w:trHeight w:val="652"/>
          <w:jc w:val="center"/>
        </w:trPr>
        <w:tc>
          <w:tcPr>
            <w:tcW w:w="2561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A814A" w14:textId="77777777" w:rsidR="009041E2" w:rsidRPr="009122AB" w:rsidRDefault="009041E2" w:rsidP="009122AB">
            <w:pPr>
              <w:spacing w:after="0" w:line="240" w:lineRule="auto"/>
              <w:jc w:val="center"/>
              <w:rPr>
                <w:rFonts w:ascii="Liberation Sans Narrow" w:eastAsia="Liberation Sans Narrow" w:hAnsi="Liberation Sans Narrow" w:hint="eastAsia"/>
                <w:b/>
                <w:color w:val="FFFFFF"/>
                <w:sz w:val="15"/>
              </w:rPr>
            </w:pPr>
          </w:p>
        </w:tc>
        <w:tc>
          <w:tcPr>
            <w:tcW w:w="36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6EEB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10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DD1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1AD2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gridSpan w:val="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C019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5CA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C6FD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6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B58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E9282B0" w14:textId="77777777" w:rsidR="009041E2" w:rsidRDefault="009041E2">
      <w:pPr>
        <w:spacing w:after="0"/>
        <w:rPr>
          <w:rFonts w:hint="eastAsia"/>
        </w:rPr>
      </w:pPr>
    </w:p>
    <w:p w14:paraId="75AC4CF6" w14:textId="1B4E323F" w:rsidR="009041E2" w:rsidRDefault="009041E2">
      <w:pPr>
        <w:rPr>
          <w:rFonts w:hint="eastAsia"/>
        </w:rPr>
      </w:pP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199AD8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E116D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R01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DB41BC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Infortuni, quasi infortuni e sicurezza generale</w:t>
            </w:r>
          </w:p>
        </w:tc>
      </w:tr>
    </w:tbl>
    <w:p w14:paraId="2FA2FBE5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CC5DAB6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AA650BE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974469C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Verificare se compiti, orari, modalità operative, accesso alla formazione, caratteristiche dei DPI o organizzazione del lavoro producano esposizioni o conseguenze differenti. I dati devono essere normalizzati rispetto alla popolazione e al tempo effettivamente esposto.</w:t>
            </w:r>
          </w:p>
        </w:tc>
      </w:tr>
    </w:tbl>
    <w:p w14:paraId="4D6464B0" w14:textId="77777777" w:rsidR="009041E2" w:rsidRDefault="009041E2">
      <w:pPr>
        <w:spacing w:after="0"/>
        <w:rPr>
          <w:rFonts w:hint="eastAsia"/>
        </w:rPr>
      </w:pPr>
    </w:p>
    <w:p w14:paraId="1F77956C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artt. 15, 18, 28, 29 e 35; sistema di gestione SSL e procedure aziendali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7E3E1DE2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AC0F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E5F9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36D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FEE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902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5920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35883EFD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D65F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D2F6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0AC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7F6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332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6034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6E55058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9566321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811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29B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13E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BCC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13B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549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4EB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724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BA1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73B2A75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5B0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1710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popolazione esposta è mappata per reparto, mansione, compito, turno, anzianità e tipologia contrattuale, senza utilizzare categorie stereotipate?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9A0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Organigramma, elenco mansioni e mappa dei compiti reali; disaggregazione utilizzata solo quando statisticamente significativa e compatibile con la riservatezza.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557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957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FAC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FA8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9B60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8C2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97D77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A84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08E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infortuni e i quasi infortuni sono analizzati anche rispetto a sesso, compito, orario, attrezzatura e fase operativa?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12D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Report periodici con cause immediate e di sistema; esclusione di conclusioni fondate sui soli numeri assoluti.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CE2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1C5D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6D8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F1BF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3ED5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622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331B5B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271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EE5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tassi sono normalizzati per ore lavorate, numero di addetti o operazioni effettivamente svolte?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2E511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Indicatori confrontabili e denominatori esplicitati; evidenza di eventuali differenze di esposizione tra gruppi.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932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C6D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653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EFC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FD4E5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2B0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D579E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617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BF0E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indagini di evento considerano assegnazione dei compiti, carichi, raggiungibilità, vestibilità dei DPI, formazione e pressione organizzativa?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4BF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Verbali di indagine e root cause analysis con fattori tecnici, ergonomici e organizzativi; azioni non limitate al comportamento individuale.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CE0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945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487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261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52B6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AEC55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3A503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B2E1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7566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canali di segnalazione sono accessibili, conosciuti e utilizzabili senza timore di ritorsioni?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A70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informazione, possibilità di segnalazione riservata e tracciamento dei tempi di risposta.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FA7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18E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CD2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DD18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EF216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13E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FCCB11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351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2C73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Formazione, addestramento e comunicazioni di sicurezza raggiungono tutti i gruppi, inclusi part-time, turnisti, somministrati e appaltatori?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19D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Registri, calendari coerenti con i turni, verifica dell’apprendimento e recuperi per assenti.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F1E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55B5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8C9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E91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258C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5084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AB38D63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C104E65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543DF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R01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67DCC8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Infortuni, quasi infortuni e sicurezza generale - continuazione</w:t>
            </w:r>
          </w:p>
        </w:tc>
      </w:tr>
    </w:tbl>
    <w:p w14:paraId="389C3E1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ECB16FA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640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0D5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B90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A2BB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2E3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26D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061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7A9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3B5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42D627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3D70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2C0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ruoli nelle emergenze sono attribuiti in base a competenza, addestramento e capacità effettiva, non a presunzioni sul sesso?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6EB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Nomine, prove di emergenza, valutazione delle esigenze reali e disponibilità di ausili.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2E0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17FF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127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220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6DB0B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143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B126DD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265D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91F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misure correttive sono verificate sul lavoro reale e con il coinvolgimento di persone con caratteristiche differenti?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2655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Sopralluoghi post-intervento, osservazioni partecipate, feedback e indicatori di efficacia.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5FC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E71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996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2936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18EB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C8E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E64C28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C4E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A2D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dati dei piccoli gruppi sono protetti da re-identificazione e interpretazioni improprie?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18B8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Report aggregati, soglie minime per la pubblicazione e gestione sanitaria affidata al medico competente.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395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059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56B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428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9D15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0922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5F6AEE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8BC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R01.10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AA7DB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riesame direzionale include eventuali scostamenti tra gruppi e definisce azioni specifiche quando materialmente rilevanti?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A51A7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Verbale di riesame, responsabile, scadenza, risorse e criterio di chiusura.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40F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00D9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A535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ACC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22CD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FE54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3A196B5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31EE9E74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F8B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2732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036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2C6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7DD5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D40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C5E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5884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8AB8194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1A59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9E5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6BE4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31873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DEB5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D9C9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22D12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BF58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696CB0E" w14:textId="77777777" w:rsidR="009041E2" w:rsidRDefault="009041E2">
      <w:pPr>
        <w:spacing w:after="0"/>
        <w:rPr>
          <w:rFonts w:hint="eastAsia"/>
        </w:rPr>
      </w:pPr>
    </w:p>
    <w:p w14:paraId="71F8AC14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C206D7E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BEE6CD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R02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4D2F57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Luoghi di lavoro, viabilità, scivolamenti e cadute in piano</w:t>
            </w:r>
          </w:p>
        </w:tc>
      </w:tr>
    </w:tbl>
    <w:p w14:paraId="23152D47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05991038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E76C099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2CC7BC8C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Valutare i luoghi rispetto alla popolazione reale, ai percorsi effettivi, alle calzature, ai carichi trasportati e agli orari. Illuminazione, accessibilità, servizi e sicurezza personale possono influire in modo diverso sui gruppi esposti.</w:t>
            </w:r>
          </w:p>
        </w:tc>
      </w:tr>
    </w:tbl>
    <w:p w14:paraId="5C0FE126" w14:textId="77777777" w:rsidR="009041E2" w:rsidRDefault="009041E2">
      <w:pPr>
        <w:spacing w:after="0"/>
        <w:rPr>
          <w:rFonts w:hint="eastAsia"/>
        </w:rPr>
      </w:pPr>
    </w:p>
    <w:p w14:paraId="683D607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II e Allegato IV; requisiti di accessibilità, illuminazione, viabilità ed emergenza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3BA42540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ACA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6F0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B2F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8287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E7E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7C1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40FABBD0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5DA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F8EB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25FB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FC8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E48A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4EE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E03DEAB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33D7A4E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24A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488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39E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04E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B11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AE9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6D1F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10F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931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73FAE4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89BD3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D516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Percorsi pedonali, accessi, parcheggi e aree esterne sono osservati nei diversi turni e condizioni meteorologiche?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9D05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Sopralluoghi diurni/notturni, planimetrie, illuminamento, manutenzione e segnalazioni degli utilizzatori.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DB4C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BB7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9E6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518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6726D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4A7A3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B50EAD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EB8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59CB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rischio di scivolamento è valutato considerando tipologie e taglie reali delle calzature, contaminanti e compiti svolti?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91FE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Specifiche delle calzature, prove/feedback, caratteristiche delle superfici e registri di pulizia.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A70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41BC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BB7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9DD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14CC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B83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420873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D5E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8362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Scale, gradini, parapetti e corrimano sono utilizzabili da persone con differenti stature e capacità di presa?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218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 dimensionali, doppio corrimano ove necessario, continuità della presa e assenza di ostacoli.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DAD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DFF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D763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C67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26E0D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B46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B1DF6C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134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7F02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Scaffali, archivi, armadietti e punti di prelievo evitano raggiungimenti eccessivi o uso improprio di sedie/sgabelli?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73C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Quote antropometriche, ausili disponibili, osservazione delle attività e istruzioni operative.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60B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A4E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E1EE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0BF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227F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9520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02FE7A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0E4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5CD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Comandi, badge, serrature, porte e maniglie sono raggiungibili e azionabili senza forza eccessiva?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E22A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 di altezza/forza, prove con utenti differenti e manutenzione.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518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6940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B95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857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A0EF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C69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51EE03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D77D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3582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Spogliatoi, servizi igienici, docce e locali di riposo sono adeguati per numero, privacy, igiene e accessibilità?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5AA3A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Verifica dei requisiti, disponibilità per turni e appalti, manutenzione e segnalazioni.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5B1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99E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F6B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F421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0504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428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4364E2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D88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54DD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vie di esodo e le procedure considerano condizioni temporanee o individuali che possono ridurre mobilità o velocità?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478A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emergenza, misure personalizzate gestite con riservatezza, prove e ausili.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96F5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06C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B36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9CE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1968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770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2605F59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61F4D23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63689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R02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3546389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Luoghi di lavoro, viabilità, scivolamenti e cadute in piano - continuazione</w:t>
            </w:r>
          </w:p>
        </w:tc>
      </w:tr>
    </w:tbl>
    <w:p w14:paraId="08316306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875B27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084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E703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B37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E1F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9EA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638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D90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FAA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30F0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1F95A4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C11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57141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aree isolate o scarsamente illuminate presentano misure contro aggressioni e insicurezza percepita?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9D1E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Illuminazione, controllo accessi, comunicazioni, accompagnamento e analisi degli eventi.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E5686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2EB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CA3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202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73C4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4F22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7184FF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9B9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2BE1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attività di pulizia e ripristino, spesso svolte fuori orario, sono incluse nella valutazione dei luoghi?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12FC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dei compiti, interferenze, prodotti utilizzati, segnaletica e coordinamento con l’attività ordinaria.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6EE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C9D9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248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4BA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73F9C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12AE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2F6E24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175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R02.10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D2F6F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Cadute e inciampi sono analizzati per percorso, compito, calzatura, carico, turno e condizioni ambientali?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992F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 normalizzati, fotografie, sopralluogo e azioni tecniche documentate.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6CAE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369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0C1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D7F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0159D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067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4542DC9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3CD52175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D70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7C22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3557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80B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586E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92F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72B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196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3A77117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14D6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4838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27851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9F7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67C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D62D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572E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6B7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9AA3D05" w14:textId="77777777" w:rsidR="009041E2" w:rsidRDefault="009041E2">
      <w:pPr>
        <w:spacing w:after="0"/>
        <w:rPr>
          <w:rFonts w:hint="eastAsia"/>
        </w:rPr>
      </w:pPr>
    </w:p>
    <w:p w14:paraId="42F3D576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14DEBC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F50F8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R03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0503D5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Macchine, attrezzature e utensili</w:t>
            </w:r>
          </w:p>
        </w:tc>
      </w:tr>
    </w:tbl>
    <w:p w14:paraId="455AFB79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1A2EF3E5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E6E3270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491D896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conformità della macchina non garantisce automaticamente l’adeguatezza per ogni utilizzatore. Occorre verificare raggiungibilità, visibilità, forze di azionamento, impugnature, regolazioni e attività non routinarie sulla popolazione reale.</w:t>
            </w:r>
          </w:p>
        </w:tc>
      </w:tr>
    </w:tbl>
    <w:p w14:paraId="164F6658" w14:textId="77777777" w:rsidR="009041E2" w:rsidRDefault="009041E2">
      <w:pPr>
        <w:spacing w:after="0"/>
        <w:rPr>
          <w:rFonts w:hint="eastAsia"/>
        </w:rPr>
      </w:pPr>
    </w:p>
    <w:p w14:paraId="7F1602C0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III e Allegati V-VI; Direttiva macchine/regolamento applicabile; norme tecniche di tipo A, B e C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0ACA75E7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7476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7D6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141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0C0A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0AE32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B877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37C1D1D4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9E89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C18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4BED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8FB9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8BB6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944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19B8BEF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77B24B8E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402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174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475F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770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185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8160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6AE8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5E67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352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D1753B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97C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AF6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identifica tutte le persone che utilizzano, attrezzano, puliscono o mantengono la macchina?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F983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Elenco utilizzatori per compito e turno; inclusione di attività non routinarie e sostituzioni.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E95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BFE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DF6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902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687D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559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6A8784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392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A542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Comandi, visualizzatori e punti di osservazione sono raggiungibili e leggibili lungo un intervallo antropometrico adeguato?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C7F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prove con utenti, regolazioni e assenza di posture forzate.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1422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EAB1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726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7AB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5E40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8FE1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AD66B3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AC6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4121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forze di azionamento di leve, pedali, pulsanti e utensili sono compatibili con la popolazione esposta?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0C06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del fabbricante o misure; confronto con criteri ergonomici e osservazione del lavoro reale.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2B1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D97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039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1E2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C4FD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F0A9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C86F0E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C22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32DB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Impugnature, grilletti e comandi manuali sono compatibili con dimensioni della mano e uso dei guanti?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B997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 di presa, disponibilità di modelli/inserti e controllo della perdita di destrezza.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B55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8DA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5C4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86D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840C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A428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22D8600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4F9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74A20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regolazioni della postazione sono semplici, sicure, raggiungibili e realmente utilizzate?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9C4F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Istruzioni, marcature, addestramento e osservazioni sul campo.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6BF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6C93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52E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ECA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5B045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C20B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D9530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A76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0720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arresti di emergenza sono visibili e azionabili da tutte le posizioni operative previste?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2746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Verifica geometrica e funzionale; prove periodiche e registri.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880C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6694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E49F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72D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AA2D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56B1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0270A2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303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B0A9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Carico/scarico, alimentazione e rimozione scarti evitano sollevamenti, torsioni e raggiungimenti eccessivi?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14A9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ergonomica delle fasi; ausili e modifica delle quote.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7A3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2346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6100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55C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C0A14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8B4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4BE833F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08F543C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BBDB7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R03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5822F7F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Macchine, attrezzature e utensili - continuazione</w:t>
            </w:r>
          </w:p>
        </w:tc>
      </w:tr>
    </w:tbl>
    <w:p w14:paraId="259F60A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A48A542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BE5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58D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35B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511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BFE1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B1F6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090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30E9C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84A2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938309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8B01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837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Pulizia, disinceppamento, cambio formato e manutenzione sono valutati separatamente?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224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Procedure LOTO o equivalenti, permessi, accessi e attrezzature dedicate.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F041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FF6B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FB9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BAD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D37F6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CB102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1DF8C9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ACEB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C2EB3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L’addestramento è pratico e svolto sulla macchina e sulla configurazione effettivamente usata?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58A4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Registro addestramento, prova di competenza e aggiornamento dopo modifiche.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660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B708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DE8D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9DE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1F5A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A050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834C1A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1A6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EB33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capitolati di acquisto includono requisiti di adattabilità antropometrica e prove di accettazione con utenti reali?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F7CB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Specifica tecnica, verbale di collaudo ergonomico e gestione delle non conformità.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114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C57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362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3713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611D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183E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DA6AA5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F707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R03.11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F0B2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Eventi, errori e difficoltà operative sono analizzati per configurazione della macchina e caratteristiche del compito?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CBC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Segnalazioni, near miss, manutenzioni e azioni correttive documentate.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89FE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F9D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303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537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6558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9BAF7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DE1A419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7E45F298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11A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F2B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EE3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E1A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2E2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A21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F65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787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424AE6B2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89AC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7350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1A8B8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68DF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4DDA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CC4F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219F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A20D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E81078A" w14:textId="77777777" w:rsidR="009041E2" w:rsidRDefault="009041E2">
      <w:pPr>
        <w:spacing w:after="0"/>
        <w:rPr>
          <w:rFonts w:hint="eastAsia"/>
        </w:rPr>
      </w:pPr>
    </w:p>
    <w:p w14:paraId="470B20E9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4E4682E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0FA54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R04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E78370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Lavori in quota e sistemi anticaduta</w:t>
            </w:r>
          </w:p>
        </w:tc>
      </w:tr>
    </w:tbl>
    <w:p w14:paraId="197D75C5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062FD703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D1BBDDC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2C4FA313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protezione dipende da progettazione dell’accesso, compatibilità del sistema e corretta vestibilità dell’imbracatura. Taglia, regolazione, abbigliamento e geometria del corpo devono essere verificati sul singolo utilizzatore senza ricorrere a stereotipi.</w:t>
            </w:r>
          </w:p>
        </w:tc>
      </w:tr>
    </w:tbl>
    <w:p w14:paraId="74585006" w14:textId="77777777" w:rsidR="009041E2" w:rsidRDefault="009041E2">
      <w:pPr>
        <w:spacing w:after="0"/>
        <w:rPr>
          <w:rFonts w:hint="eastAsia"/>
        </w:rPr>
      </w:pPr>
    </w:p>
    <w:p w14:paraId="7B02F062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IV e Titolo III; norme vigenti per sistemi anticaduta, imbracature, ancoraggi e accessi.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0CCB9AA9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CCE9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E22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ED5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04F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E44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C1C5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0B37D351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F905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D7F3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640D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1519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64DD2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541B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7B2943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648CF69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ED72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3D35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085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FBD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1C09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7B1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2E15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95A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FFC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1AC729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9E3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12FD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lavoro in quota è eliminato o ridotto mediante soluzioni collettive prima di ricorrere ai DPI?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4965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Progetto dell’attività, parapetti, piattaforme, ponteggi o sistemi di accesso collettivo.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8FF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612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1D2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3DF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1861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1DD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C1C1EC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B4F7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84F20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Accessi, passaggi e punti di ancoraggio sono raggiungibili senza sovraestensione o posture instabili?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4EF4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Sopralluogo, misure, sequenza operativa e prove con utilizzatori differenti.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D15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BD42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626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7F4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9942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574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A27A00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D466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B99F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imbracature in taglie e configurazioni adeguate alla popolazione esposta?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EC77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Catalogo taglie, assegnazione nominale, prova di vestibilità e registrazione.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A6EA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2F1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F5E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B82C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9DAB7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C6FEB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F1B405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341B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1170E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Ogni utilizzatore sa regolare e controllare l’imbracatura sul proprio corpo e con l’abbigliamento reale?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4F36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Addestramento pratico, verifica pre-uso e supervisione.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99C9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D5DC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7D94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CC32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7A2F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54FA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88B9EE0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F3D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E2B6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L’imbracatura mantiene corretto posizionamento di cinghie e punto sternale/dorsale?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2DB4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Controllo documentato, assenza di scorrimenti e compatibilità con la morfologia.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928D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BAF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D9C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B43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82FF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5AC3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90D904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5AF7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E7A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Connettori, cordini e dispositivi retrattili sono manipolabili anche con guanti e mani di dimensioni differenti?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4E7B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funzionale, forza richiesta e compatibilità tra DPI.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ABB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2F9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936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56F8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E24B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2358A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537FAA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5E7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52AB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sistema evita incompatibilità con elmetto, indumenti, protezione respiratoria o altri DPI?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587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Valutazione d’insieme e prova in configurazione completa.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D0A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7AF6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D07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202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2A4BF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25A1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F96C224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C723DA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5A295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R04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6958BDB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Lavori in quota e sistemi anticaduta - continuazione</w:t>
            </w:r>
          </w:p>
        </w:tc>
      </w:tr>
    </w:tbl>
    <w:p w14:paraId="15B4811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C87E36F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943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2F27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8FE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2210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959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98C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5E24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52B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648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B12B17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2CED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A78D5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piano di salvataggio considera massa, geometria corporea, posizione di sospensione e accessibilità del soccorso?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748D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kit di recupero, prove e tempi misurati.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1EC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F50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ED6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B01C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1C67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79A9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17C51A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F83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D9064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gestite, tramite medico competente e procedure riservate, condizioni temporanee che possono rendere il lavoro non idoneo?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2053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Canale di comunicazione, giudizio di idoneità e misure alternative senza richiesta di diagnosi al datore.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EF6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D39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353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41D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C3AA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2BD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0EE434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68F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D399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Scale portatili e accessi temporanei sono selezionati e usati senza imporre sforzi o ampiezze di passo eccessive?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003F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Scelta attrezzatura, tre punti di contatto, stabilità e limitazione del trasporto manuale.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436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963E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0A0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7880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3BE3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D596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646F37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74D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R04.11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8065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Ispezioni, manutenzione e sostituzione dei DPI sono tracciate per matricola e assegnatario?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83F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Registro, controlli periodici e criteri di messa fuori servizio.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D284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509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640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A34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3C19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78C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AF758F9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288AD8DB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D37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70A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9765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17C4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D098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A2A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213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71B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1DAB649F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E09E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BF7D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4603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8D76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C09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AD66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7D76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06AB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33FF5B0" w14:textId="77777777" w:rsidR="009041E2" w:rsidRDefault="009041E2">
      <w:pPr>
        <w:spacing w:after="0"/>
        <w:rPr>
          <w:rFonts w:hint="eastAsia"/>
        </w:rPr>
      </w:pPr>
    </w:p>
    <w:p w14:paraId="57C1372E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A94CFC1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A6EBC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R05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535C35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Movimentazione manuale - sollevamento, abbassamento e trasporto</w:t>
            </w:r>
          </w:p>
        </w:tc>
      </w:tr>
    </w:tbl>
    <w:p w14:paraId="29F2FA74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5D7CFC6B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97EF7B9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46F26E44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valutazione deve utilizzare i parametri del compito reale e progettare l’attività per un’ampia quota della popolazione. La capacità individuale non va dedotta dal sesso; le differenze medie possono orientare la progettazione, non il giudizio sul singolo.</w:t>
            </w:r>
          </w:p>
        </w:tc>
      </w:tr>
    </w:tbl>
    <w:p w14:paraId="1EEC8D48" w14:textId="77777777" w:rsidR="009041E2" w:rsidRDefault="009041E2">
      <w:pPr>
        <w:spacing w:after="0"/>
        <w:rPr>
          <w:rFonts w:hint="eastAsia"/>
        </w:rPr>
      </w:pPr>
    </w:p>
    <w:p w14:paraId="73F4D905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 e Allegato XXXIII; serie UNI ISO 11228 e ISO/TR 12295 nelle edizioni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01E0754F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69B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B67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009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127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A47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BDC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0E9974FB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115A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913E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DBF3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4C83B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5867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E4DA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0298332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2EE528C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AEF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F529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052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FC1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5C5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2F5A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B7F1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B5BF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7B01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D1276F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1A1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505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censiti peso, frequenza, durata, distanze, quote, asimmetria e qualità della presa per ogni compito?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B1DA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Rilievo diretto, fotografie/filmati autorizzati, scheda tecnica e variabilità del ciclo.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6B5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28A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BC8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9FD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5E741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862C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6747D4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B83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868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distribuzione dei sollevamenti tra lavoratori e turni è ricostruita sul lavoro reale?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B2E4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Osservazioni, registri o campionamento rappresentativo; non usare la sola descrizione di mansione.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B76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54B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8E5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6E33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B0973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5A33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3CB622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7F5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0525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metodo di valutazione adottato utilizza parametri coerenti con la popolazione effettivamente esposta?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4984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tecnica con campo di applicazione, assunzioni, eventuali moltiplicatori e limiti.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26A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73A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748A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D3D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CBE3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A4C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F1FF034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086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B48F4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progettazione evita che persone di statura inferiore o superiore lavorino fuori dalle zone ottimali?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EA5CC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Altezze regolabili, pedane sicure, piani di presa/deposito e layout.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730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B5D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C7D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62C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3FC2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D6EC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22929B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EFD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56F5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Imballi e contenitori hanno prese, ingombri e stabilità compatibili con mani e aperture diverse?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A698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 d’uso, maniglie, riduzione ingombro e standard di acquisto.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FF9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41A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5272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772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F253C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3E65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D71D21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156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FEA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Ausili meccanici sono disponibili nel punto d’uso, compatibili con gli spazi e realmente impiegati?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4E5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Inventario, manutenzione, osservazione e addestramento.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283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D5E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7E78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88B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E07D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0CE9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1D5C57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4A8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0476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rotazione riduce effettivamente il carico, evitando l’alternanza tra compiti biomeccanicamente equivalenti?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0686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Matrice dei compiti, esposizione cumulativa e tempi di recupero.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9208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59B1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B04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C29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A2AE0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B90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10540E6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072FE2F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19762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R05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77B5B1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Movimentazione manuale - sollevamento, abbassamento e trasporto - continuazione</w:t>
            </w:r>
          </w:p>
        </w:tc>
      </w:tr>
    </w:tbl>
    <w:p w14:paraId="268E1C8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7A1C41A1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93D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E995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CBB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7F6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759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953B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637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56D8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8DD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BE97EE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EC8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54EB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Ritmo, picchi produttivi e recuperi sono inclusi nella valutazione?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A7C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Tempi reali, straordinari, assenze, stagionalità e indicatori di fatica.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9464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602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067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634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19A3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6B9F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3DD9CC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B6C1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4E95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e addestramento riguardano uso degli ausili e organizzazione del compito, non soltanto tecniche di sollevamento?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E8F7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Programma formativo, prova pratica e supervisione.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6B4F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D2DA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F42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05A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5151E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F60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F62164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D514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05CE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Segnalazioni di dolore, limitazioni e dati sanitari aggregati alimentano il riesame, nel rispetto della riservatezza?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78BAB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sanitaria collettiva, trend assenze, segnalazioni e azioni tecniche.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F22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E8EE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094F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91B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16AF4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4F40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F13CC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D48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45FB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Gravidanza e altre condizioni temporanee sono gestite con valutazione specifica e mansioni alternative ove necessario?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91F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tempestività della valutazione e giudizio del medico competente.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EF96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FE6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B732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8B3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A9D2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CB5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0AC86C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677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R05.12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B68E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delle misure è verificata con riduzione dell’indice, del peso, della frequenza o delle segnalazioni?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93E2A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Confronto pre/post e indicatore quantitativo documentato.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9C7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6B0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E9E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4DB2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296E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3E2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5BB309F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396B07E7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523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644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0FD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A800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E94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C9F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2D8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3D7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5951F83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1AEB6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4C67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FE3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01A2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721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E6FC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3BCF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6855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4E6A913" w14:textId="77777777" w:rsidR="009041E2" w:rsidRDefault="009041E2">
      <w:pPr>
        <w:spacing w:after="0"/>
        <w:rPr>
          <w:rFonts w:hint="eastAsia"/>
        </w:rPr>
      </w:pPr>
    </w:p>
    <w:p w14:paraId="7FF1187D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4B04445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F4564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R06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42999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Movimentazione manuale - spinta e traino</w:t>
            </w:r>
          </w:p>
        </w:tc>
      </w:tr>
    </w:tbl>
    <w:p w14:paraId="7DBE8C80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AA78338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22114F8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1A2E3B59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Forza iniziale e di mantenimento, altezza delle impugnature, pavimento, pendenza e manovrabilità possono produrre richieste relative molto diverse. La verifica deve essere strumentale o metodologicamente documentata.</w:t>
            </w:r>
          </w:p>
        </w:tc>
      </w:tr>
    </w:tbl>
    <w:p w14:paraId="0761FCE6" w14:textId="77777777" w:rsidR="009041E2" w:rsidRDefault="009041E2">
      <w:pPr>
        <w:spacing w:after="0"/>
        <w:rPr>
          <w:rFonts w:hint="eastAsia"/>
        </w:rPr>
      </w:pPr>
    </w:p>
    <w:p w14:paraId="552FB94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VI; UNI ISO 11228-2 e metodi tecnici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282BECC2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3BB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492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374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631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E1E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C8EC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346492B7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68E6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3169D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663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C67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D93A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98D6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15D43A9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0F77126F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F961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73F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4EA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E5B2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F55D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F65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4BD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4664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CFA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0F83D0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AE5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1C41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Forze iniziali e di mantenimento sono misurate o stimate con metodo documentato nelle condizioni peggiori ragionevoli?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CC922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Dinamometro o metodo riconosciuto; pavimento, carico, pendenza e ruote reali.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0B0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B63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3FD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E6FE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E14D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2523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9B0B37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4B03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C4F3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impugnature hanno altezza, diametro e distanza compatibili con la popolazione utilizzatrice?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6C6D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regolazioni, prove con utenti e assenza di flessione/torsione eccessiva.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62C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E85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722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41F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220C1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5DEC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8B266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1AC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1738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Carrelli e attrezzature sono manovrabili da persone con diverse stature e capacità di presa?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A5DA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Raggio di sterzata, visibilità, spazio, stabilità e forza richiesta.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B7DE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D55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220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BEB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CD27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43CF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A60BC7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E4A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E5E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Ruote, cuscinetti, freni e pavimenti sono mantenuti per evitare incrementi di forza?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3DB4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manutenzione, ispezioni e segnalazioni.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10F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79F5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BA4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A91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D9E9A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62D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EACC95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B11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18C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Pendenze, rampe, soglie e porte sono incluse nel percorso di prova?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867A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percorso, rilievo delle criticità e misure correttive.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CEF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AB6B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762D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8AA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B21C7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BD1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84E460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4F1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33E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distribuzione delle attività e il numero di manovre per turno sono ricostruiti per compito?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7C07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Osservazione e dati di produzione; esposizione cumulativa.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09F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6C9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4EF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2618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5863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9FB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4DB1CF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0A6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67F1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previsti motorizzazione, assistenza o lavoro in squadra quando i valori non sono accettabili?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97594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Ausili disponibili, criteri chiari e formazione.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83B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267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284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FF99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A252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0312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F2B0C8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57D3B2D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D74B0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R06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60B5B21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Movimentazione manuale - spinta e traino - continuazione</w:t>
            </w:r>
          </w:p>
        </w:tc>
      </w:tr>
    </w:tbl>
    <w:p w14:paraId="2053F0A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F12E66A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3550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2220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492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B542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131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68CD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E42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998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0AEC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736C8A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1E64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51CB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visibilità davanti al carico evita posture laterali o trazione all’indietro non controllata?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C67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Limiti di altezza, specchi/camere, percorsi separati e modalità operative.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8ADE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223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408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8A1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D002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C0E8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6025BB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DA1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6300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 e calzature garantiscono presa e stabilità senza penalizzare gruppi con taglie meno comuni?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E6D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prove d’uso, sostituzione e feedback.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CDE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473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5AD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28B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C378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B01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F41A3D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60A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R06.10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AA3E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è riesaminata dopo sostituzione di ruote, carrelli, layout o carichi?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DD61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Misura pre/post, riduzione forza e registrazione.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8A10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DA1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094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C5A2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3B388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F53D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4380A1D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4E20AA3F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8B0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BEB6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ACC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55F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6D1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518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EBFB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FA4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C69E1AB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00A6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BF14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30A4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F14F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374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3A3B1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A21A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E8AE0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50338C1" w14:textId="77777777" w:rsidR="009041E2" w:rsidRDefault="009041E2">
      <w:pPr>
        <w:spacing w:after="0"/>
        <w:rPr>
          <w:rFonts w:hint="eastAsia"/>
        </w:rPr>
      </w:pPr>
    </w:p>
    <w:p w14:paraId="17A549F0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8722C2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B123F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R07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61CC30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Movimentazione e assistenza di persone non autosufficienti</w:t>
            </w:r>
          </w:p>
        </w:tc>
      </w:tr>
    </w:tbl>
    <w:p w14:paraId="2F1564E9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5FD4F097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2CCF8B6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6C6E558D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Il rischio dipende da grado di collaborazione, spazi, ausili, organico e variabilità dell’assistito. La composizione prevalentemente femminile di molti settori di cura non deve rendere invisibile l’elevata esposizione biomeccanica e organizzativa.</w:t>
            </w:r>
          </w:p>
        </w:tc>
      </w:tr>
    </w:tbl>
    <w:p w14:paraId="071EC021" w14:textId="77777777" w:rsidR="009041E2" w:rsidRDefault="009041E2">
      <w:pPr>
        <w:spacing w:after="0"/>
        <w:rPr>
          <w:rFonts w:hint="eastAsia"/>
        </w:rPr>
      </w:pPr>
    </w:p>
    <w:p w14:paraId="41BD5B59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VI; metodi MAPO o equivalenti e norme ergonomiche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6605088C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649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93B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BE3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5573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2AFF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44C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0D0FC87C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25CD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4BB3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35ED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140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CAB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69E8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18AF7CB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04F3DD6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0E9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673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901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A30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262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C34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7FC7F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262B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FD0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A3F776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138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611A9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censite le manovre reali per tipologia di assistito, livello di collaborazione e ambiente?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593A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Osservazioni, profili assistenziali, frequenza e variabilità giornaliera.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F53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568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7BA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EB7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58510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28EE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3A193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D478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F5D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considera organico effettivo, assenze, picchi e lavoro notturno?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42DD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Turnazioni, rapporto operatori/assistiti e situazioni di emergenza.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031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6C1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5FD5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9C5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B940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7B32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B88460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55B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42E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Sollevatori, teli ad alto scorrimento e altri ausili sono disponibili in numero e posizione adeguati?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7990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Inventario, accessibilità, manutenzione e tempi d’uso reali.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CB6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DDFA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B7C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4656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3994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CBC66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9BD1BC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F41D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38A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spazi intorno a letto, bagno e carrozzina permettono posture e manovre sicure?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71C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Rilievi dimensionali, ingombri, rimozione ostacoli e layout.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D461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F28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F88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58D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63D4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5AD57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6603B2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FE6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C605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ausili sono compatibili con statura, forza e dimensioni della mano dei diversi operatori?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9006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Regolazioni, impugnature, pedali e prove partecipate.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294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3DE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721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B8B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55B6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FBC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BEA97C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A8E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B9E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formazione è pratica e include gestione dell’assistito non collaborante, agitato o obeso?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88D7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Addestramento periodico, tutoraggio e verifica sul campo.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A7E2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B55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8EC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386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1AE2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3A9E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E2A5DE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D8D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76A3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attività sono distribuite in modo da evitare concentrazione sistematica delle manovre più gravose su un gruppo?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35F4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dei turni e dei compiti; rotazione efficace e tracciata.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1A2A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14A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29D2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02A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93EE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E84D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A6068AA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4D986B0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F9C19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R07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527CB28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Movimentazione e assistenza di persone non autosufficienti - continuazione</w:t>
            </w:r>
          </w:p>
        </w:tc>
      </w:tr>
    </w:tbl>
    <w:p w14:paraId="7810D6C4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C9139DC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C0C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18E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1FC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A0A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9A8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68CEF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987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06C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F405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DB331B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599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C417E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integrate misure per prevenire aggressioni, graffi, morsi e contaminazioni biologiche?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68F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Procedure, DPI, allarme, gestione comportamentale e segnalazioni.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928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3C9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84C7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7C8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8A10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6421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67D4DA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647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CA27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Indumenti, calzature e guanti consentono movimento, stabilità e presa adeguati?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257E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prove, sostituzione e compatibilità.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1E4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F18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1A8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D66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E687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9B5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EC0567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8AA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B729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sanitari aggregati e segnalazioni di disturbi muscoloscheletrici sono utilizzati per il riesame?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832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del medico competente, trend e piano di miglioramento.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99A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F62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0FC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08A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CC04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98E2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3B6D9D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C333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R07.11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CC9B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misure sono rivalutate dopo variazioni del profilo degli assistiti, dell’organico o degli ambienti?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F42FA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Trigger di riesame e verbali documentati.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3F0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A93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A5E0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62F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B3FD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5D19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8CF74FB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03BDE9BF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788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C467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749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9BA0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56F6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58A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065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7E0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55D51FE1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CE7C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3A6C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163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925F5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FB4C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A787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E6B9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437B1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C34D95F" w14:textId="77777777" w:rsidR="009041E2" w:rsidRDefault="009041E2">
      <w:pPr>
        <w:spacing w:after="0"/>
        <w:rPr>
          <w:rFonts w:hint="eastAsia"/>
        </w:rPr>
      </w:pPr>
    </w:p>
    <w:p w14:paraId="4283FB29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A4012E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C4732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R08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25ECF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Movimenti ripetitivi degli arti superiori</w:t>
            </w:r>
          </w:p>
        </w:tc>
      </w:tr>
    </w:tbl>
    <w:p w14:paraId="0722CC71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6F7848DF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D09C352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5A970A70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Frequenza, forza, posture, recupero e durata devono essere misurati per il compito reale. Differenze nella dimensione della mano, nella forza relativa e nell’assegnazione dei compiti possono modificare l’esposizione.</w:t>
            </w:r>
          </w:p>
        </w:tc>
      </w:tr>
    </w:tbl>
    <w:p w14:paraId="74907936" w14:textId="77777777" w:rsidR="009041E2" w:rsidRDefault="009041E2">
      <w:pPr>
        <w:spacing w:after="0"/>
        <w:rPr>
          <w:rFonts w:hint="eastAsia"/>
        </w:rPr>
      </w:pPr>
    </w:p>
    <w:p w14:paraId="6587038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VI; metodi OCRA e norme ISO applicabili nelle edizioni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43E702C1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9F36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A3D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A1C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242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A191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390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193AE9AD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190B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A68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1CEF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D88C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563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924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4234733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2D50B6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F2F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8199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E343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954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529F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E01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43D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B40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4BE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FAE5D9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2345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202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ciclo reale è scomposto in azioni tecniche, frequenza, forza, posture e recuperi?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80D2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Videoanalisi o osservazione strutturata; variabilità tra turni e prodotti.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E5C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25C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19A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F1F0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1A6D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A82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DFBD84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A2A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3B07C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analizzate le differenze di compito all’interno della stessa mansione?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6A18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compiti e distribuzione per persona/gruppo, evitando medie che occultano picchi.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FAD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B4D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1BF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A09F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1116A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DFCE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96C53D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5C6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FD19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Utensili e componenti sono compatibili con dimensioni differenti della mano e ampiezza di presa?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928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prove con utenti, diametri e forza di serraggio.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E7C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9A51D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43AC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192E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E2EB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216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A89CF6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968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85FBB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forza richiesta è misurata o stimata con criteri trasparenti?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6C1A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Dinamometria, scale validate o dati tecnici; documentazione dell’incertezza.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0B8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8F72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2E88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664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AADA4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42B9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758EAB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639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134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quote di lavoro evitano deviazioni del polso, elevazione della spalla e presa pinch prolungata?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787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Rilievo ergonomico, regolazioni, dime e posizionamento dei componenti.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104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33EE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161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A41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D0E91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8B7D7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65DE78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22A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37D2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pause e i micro-recuperi sono effettivi e non assorbiti da attività equivalenti?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539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temporale, saturazione del ciclo e osservazione.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339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1457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4E4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10A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9041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D89D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1C2368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72E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CDD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rotazione riduce l’esposizione cumulativa ai medesimi distretti?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7B79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Matrice anatomica dei compiti e programma di rotazione.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0A43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BB3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7C4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6234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BE35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D11D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2B3AA12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81ED6F2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1904F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R08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8386F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Movimenti ripetitivi degli arti superiori - continuazione</w:t>
            </w:r>
          </w:p>
        </w:tc>
      </w:tr>
    </w:tbl>
    <w:p w14:paraId="7228AD85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0A7D513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95BC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05D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0E1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9B5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431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4006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940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297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D7F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59ED4B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A140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DF42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 e DPI mantengono destrezza e non aumentano la forza di presa?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FCCFB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 d’uso, taglie, spessore e compatibilità.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88A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14C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F42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8793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57CE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609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307AFC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253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54A7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Obiettivi, incentivi o carenze di personale non determinano accelerazioni sistematiche del ritmo?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319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produttivi, straordinari, segnalazioni e audit.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B22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619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A8F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7ED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2319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50C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392482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EBF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2B09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Segnalazioni precoci di disturbo attivano interventi tecnici e sanitari tempestivi?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33C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Canale di segnalazione, tempi di risposta e tutela della riservatezza.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9B5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4271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F66C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AD1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809B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0A4F5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23D856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68C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R08.11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4566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è verificata con nuovo calcolo o misura dopo le modifiche?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2ABB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Confronto indice pre/post, riduzione azioni/forza/posture e follow-up.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D27B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B86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27D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052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BCA10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7B4CC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D34683B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52903ABA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FA4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87A3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4EC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4E7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F02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0F8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05B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CDA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11F9A1F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9E19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026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336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00F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561B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ABA1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2513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324F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683D7A" w14:textId="77777777" w:rsidR="009041E2" w:rsidRDefault="009041E2">
      <w:pPr>
        <w:spacing w:after="0"/>
        <w:rPr>
          <w:rFonts w:hint="eastAsia"/>
        </w:rPr>
      </w:pPr>
    </w:p>
    <w:p w14:paraId="1E0B3D3A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7AEF3E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03899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R09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65721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Posture incongrue, statiche e lavoro in spazi ristretti</w:t>
            </w:r>
          </w:p>
        </w:tc>
      </w:tr>
    </w:tbl>
    <w:p w14:paraId="6DCFC6A9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6D458777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7052C8A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C8AA0BE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L’adeguatezza posturale dipende da quote, raggiungibilità, visibilità e spazio. Un ambiente progettato su dimensioni standard può escludere o sovraccaricare persone poste agli estremi della distribuzione antropometrica.</w:t>
            </w:r>
          </w:p>
        </w:tc>
      </w:tr>
    </w:tbl>
    <w:p w14:paraId="1F6AD68B" w14:textId="77777777" w:rsidR="009041E2" w:rsidRDefault="009041E2">
      <w:pPr>
        <w:spacing w:after="0"/>
        <w:rPr>
          <w:rFonts w:hint="eastAsia"/>
        </w:rPr>
      </w:pPr>
    </w:p>
    <w:p w14:paraId="60B56524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81/2008; ISO 11226, ISO 6385 e metodi osservazionali ergonomici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105FC1EC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F5FD5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464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F75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797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B51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66D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1302268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F29C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306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FD4B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ED6B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F20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BF9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EA4C760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0FF7BDF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16E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1D4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4FD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2A5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18A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864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684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FCB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E39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7ACB29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FCC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127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posture sono osservate nelle attività ordinarie, di pulizia, regolazione, manutenzione ed emergenza?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B740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Campionamento rappresentativo, fotografie/filmati autorizzati e durata cumulativa.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4E15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0CA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B2A3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9E8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8875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BD63D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DC8223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BD8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C8B55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Quote e distanze sono verificate rispetto a un intervallo antropometrico adeguato?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1C36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percentili di progetto e possibilità di regolazione.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1A5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DA9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1E5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0E1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DBAC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321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BB0F52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4F1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54739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presenti pedane, sedute, appoggi o prolunghe sicure per adattare la postazione?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E34B4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Disponibilità, stabilità, istruzioni e uso effettivo.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CC0A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67D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EAE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F73E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BF2D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F26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46491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A2B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3557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spazi ristretti consentono ingresso, uscita, movimento e soccorso per la popolazione autorizzata?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1B3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Sagome dimensionali, prove, piano di emergenza e limitazioni documentate.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510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E0A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C67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81B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FA6E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3739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45B9E7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FAE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77EC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visibilità del compito evita flessioni del collo o torsioni prolungate?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8982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Illuminazione, specchi/camere, riposizionamento del pezzo e quote.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1D8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D5E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061E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95E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7235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42BA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10FA23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DA9A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578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Lavori inginocchiati o accovacciati sono ridotti e supportati da attrezzature adeguate?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7AC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Meccanizzazione, rialzo del lavoro, ginocchiere in taglie idonee e tempi.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0293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0A7F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238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D45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FD14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BACC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11DB8E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FB9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DFEF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seduta prolungata o la stazione eretta statica sono interrotte da variazione posturale reale?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AB9E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Organizzazione del lavoro, micro-pause, appoggi e alternanza.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B60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10A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33F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9E0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A991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FC7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C4A842C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6DEF035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1BD96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R09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71448D5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Posture incongrue, statiche e lavoro in spazi ristretti - continuazione</w:t>
            </w:r>
          </w:p>
        </w:tc>
      </w:tr>
    </w:tbl>
    <w:p w14:paraId="05601E6A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018DE90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7B7B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DC5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8FB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3C5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CD3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7AA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1E2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9802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198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94FAD4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12D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CE2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L’abbigliamento e i DPI non limitano eccessivamente mobilità e posture?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BC07D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in configurazione completa e disponibilità di taglie/modelli.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8531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E7A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491D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0179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A6E9A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E578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3DBC77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861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10AA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segnalazioni di discomfort sono raccolte da tutti i gruppi e correlate alle postazioni?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20F4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Questionari/colloqui, mappa delle postazioni 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08D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CD3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B80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823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AB34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7D095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B9713D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0D6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R09.10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F39D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Dopo modifiche di layout o processo è ripetuta la verifica ergonomica?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BAF7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Verbale di change management e collaudo con utenti.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692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6ED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8653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3EA5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A11D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B43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DE07452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6ACCDFA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DB52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FB6A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2BEB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EA91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2B4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880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0B0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FFB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60F37705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66B9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EE59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B8CE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A589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7528F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167A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E2E02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E8B5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729D76D" w14:textId="77777777" w:rsidR="009041E2" w:rsidRDefault="009041E2">
      <w:pPr>
        <w:spacing w:after="0"/>
        <w:rPr>
          <w:rFonts w:hint="eastAsia"/>
        </w:rPr>
      </w:pPr>
    </w:p>
    <w:p w14:paraId="1B3A5DEC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4A900E66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931DA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R10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8A41A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Videoterminali, sedentarietà e postazioni d’ufficio</w:t>
            </w:r>
          </w:p>
        </w:tc>
      </w:tr>
    </w:tbl>
    <w:p w14:paraId="1385305B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4FD8908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79CC99A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54EF2223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Una postazione standard non è necessariamente adattabile. Seduta, piano, monitor e dispositivi di input devono consentire regolazioni efficaci per differenti stature, proporzioni corporee, dimensioni della mano e condizioni temporanee.</w:t>
            </w:r>
          </w:p>
        </w:tc>
      </w:tr>
    </w:tbl>
    <w:p w14:paraId="3D7EDC76" w14:textId="77777777" w:rsidR="009041E2" w:rsidRDefault="009041E2">
      <w:pPr>
        <w:spacing w:after="0"/>
        <w:rPr>
          <w:rFonts w:hint="eastAsia"/>
        </w:rPr>
      </w:pPr>
    </w:p>
    <w:p w14:paraId="46DC6BB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VII e Allegato XXXIV; norme ergonomiche per lavoro d’ufficio e videoterminali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5A364C39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D24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F2D1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252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F75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F8F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C6B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3AD15149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16FE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26906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EEE1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0384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AD7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A6F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282947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DFF3953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42E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52C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FF4A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15B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DA2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CF3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588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AC3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AAA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1C8403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6F0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78018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Seduta, schienale e supporti sono regolabili e compatibili con stature e proporzioni differenti?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E061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di regolazione, istruzioni, prova postazione e manutenzione.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1AB5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AE93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5CB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DDE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8E19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45C5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C04EF7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535A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61A1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piano di lavoro consente corretta altezza e spazio per arti inferiori?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3745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eventuale poggiapiedi e assenza di ingombri.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F215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CD3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684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781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EE6E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D65B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3DE0C3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6435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EC82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Monitor e documenti sono posizionabili in funzione di altezza, visione e uso di lenti?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1BC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Bracci/supporti, distanza, riflessi e regolazioni individuali.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086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1474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708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FFB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444D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1D53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83A627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703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A6D26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Tastiera, mouse e dispositivi di input sono disponibili in dimensioni e forme alternative?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3BA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Scelta motivata, prove d’uso e disponibilità di dispositivi verticali/compatti ove utile.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6FDF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8CB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575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6DC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53FF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2D8F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EF9C6C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FFD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BABB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postazioni condivise o hot desk prevedono regolazione semplice e istruzioni immediate?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6DA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Checklist di setup, marcature e tempo dedicato alla regolazione.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29C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559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71E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A96F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1A2A7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DC2E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A365D44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B8A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FAD7D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lavoro da remoto è incluso nella valutazione e supportato da requisiti minimi?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6BD1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Informazione, autovalutazione guidata, dotazioni e canale di assistenza.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0072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BF2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46D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D54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CF59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6CF2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5E573B0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4DF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BCE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Pause e cambi di attività interrompono effettivamente fissità posturale e visiva?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F926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Organizzazione, software, carichi e verifica del lavoro reale.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F53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016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D03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6B6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7776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6C4D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E93FCC4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67772ED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E54E6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R10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4A172F1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Videoterminali, sedentarietà e postazioni d’ufficio - continuazione</w:t>
            </w:r>
          </w:p>
        </w:tc>
      </w:tr>
    </w:tbl>
    <w:p w14:paraId="5F80F6EA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D580DEB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8D62E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8D1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29E6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6F6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DAF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155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359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DB5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F8E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35D0A3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AF0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8C092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distribuzione di attività amministrative ripetitive non è concentrata sistematicamente su un gruppo?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47D72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dei compiti, rotazione e carico quantitativo.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1630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A2B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378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139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FAE67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92FD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04EBD1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CF7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98D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Illuminazione, temperatura e qualità dell’aria sono adeguate e regolabili senza disparità tra postazioni?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62BF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Misure, segnalazioni e gestione delle differenze di comfort.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307F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993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00C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BA8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BD37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D94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5C5F68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B9E0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E25AE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Condizioni temporanee, inclusa gravidanza, sono gestite mediante adattamento della postazione e delle pause?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C561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interventi tempestivi e coinvolgimento del medico competente ove necessario.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A82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C65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A0F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5BE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C0E2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6E0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C6EB34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070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R10.11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3846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Discomfort e disturbi sono raccolti e correlati a postazione, attrezzatura e organizzazione?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BAE2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Questionari, sopralluoghi, follow-up e azioni correttive.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5BB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0B8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31F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9AC7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EA776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F3C8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DDFE27C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2A182CD6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0A4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F2E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42B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2E0E3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4C5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6FC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3D4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BDC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65F49FD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CE1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71B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94AC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5D9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E3D8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F97DD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5D582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0CBA9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0A6308D" w14:textId="77777777" w:rsidR="009041E2" w:rsidRDefault="009041E2">
      <w:pPr>
        <w:spacing w:after="0"/>
        <w:rPr>
          <w:rFonts w:hint="eastAsia"/>
        </w:rPr>
      </w:pPr>
    </w:p>
    <w:p w14:paraId="52A14931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A6B3743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081D0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R11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F3975D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Carico fisico generale, metabolismo e affaticamento cardiorespiratorio</w:t>
            </w:r>
          </w:p>
        </w:tc>
      </w:tr>
    </w:tbl>
    <w:p w14:paraId="3E33E3F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018A947B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7BDB11B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34036FE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richiesta energetica assoluta va rapportata alla durata, all’ambiente e alla capacità funzionale necessaria. Le medie di gruppo non devono sostituire la valutazione del compito né il giudizio del medico competente.</w:t>
            </w:r>
          </w:p>
        </w:tc>
      </w:tr>
    </w:tbl>
    <w:p w14:paraId="3C6EDCDE" w14:textId="77777777" w:rsidR="009041E2" w:rsidRDefault="009041E2">
      <w:pPr>
        <w:spacing w:after="0"/>
        <w:rPr>
          <w:rFonts w:hint="eastAsia"/>
        </w:rPr>
      </w:pPr>
    </w:p>
    <w:p w14:paraId="041C149C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81/2008; UNI ISO 8996 e principi ergonomici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2DEB1A44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F49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3B5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5AC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EAB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0976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8CF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7C29B55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B79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4CF79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C3959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F19C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9D93A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75B9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FCDEB1D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CD533BF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18C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C8A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906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674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F91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202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06F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41E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641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089FFA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F0D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3AB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dispendio metabolico è stimato o misurato per le attività effettive e i picchi?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BD48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Metodo dichiarato, durata, recuperi e variabilità del ciclo.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491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6D1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6FBD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81A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2DF8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667B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EB5EBC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264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CBF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Carico fisico, caldo, DPI e respiratori sono valutati congiuntamente?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2C16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integrata e non per fattori isolati; verifica della tollerabilità.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81CE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A09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18A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1010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5E6F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B97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8D8EB9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268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4218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attività ad elevata richiesta relativa sono identificate senza presumere capacità dal sesso o dall’aspetto fisico?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737B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Criteri di compito, prove controllate e giudizio sanitario ove pertinente.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017B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A54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C3B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DF9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510F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6806C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2D5751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D2DD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974C1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Ritmo e tempi di recupero sono compatibili con la durata del turno e le condizioni ambientali?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F0D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Cronometraggio, straordinari, picchi e pause effettive.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C617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DC3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8D9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EF3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D7CAC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B01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1B1CF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A53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5E013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ausili riducono concretamente la richiesta energetica e non introducono altri rischi?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617C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Osservazione, misura pre/post e manutenzione.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EAE1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C7AC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DE7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94D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0D761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7203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EB715B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3230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2EEC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selezione/addestramento evita pratiche discriminatorie e si fonda sui requisiti essenziali della mansione?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E4F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della mansione, criteri trasparenti e adattamenti ragionevoli.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FEF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122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127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16A3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9668A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9BA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E94FD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C984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0972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Acqua, recupero e servizi sono accessibili a tutti i turni e gruppi?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3AE7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Disponibilità, distanze, tempi e condizioni igieniche.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AA3D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9A2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177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4B3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A1B3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3CA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2A8F666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98AEA2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70174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R11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DD4D8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Carico fisico generale, metabolismo e affaticamento cardiorespiratorio - continuazione</w:t>
            </w:r>
          </w:p>
        </w:tc>
      </w:tr>
    </w:tbl>
    <w:p w14:paraId="4145B5CE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8185DCE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C7F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C49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8D4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FD43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758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F40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CC5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2A34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995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3DACAB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D37D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7BE30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considera esposizione cumulativa e segnali di intolleranza, preservando la riservatezza?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119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 sanitario e giudizi di idoneità coerenti con il rischio.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EAC0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FDC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174F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109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1DD6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87C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3EA696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034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0591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mansioni o modalità alternative per condizioni temporanee?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554E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tempi di attivazione e misure organizzative.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720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FD4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A64C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E99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D722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010A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6C544F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BBE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R11.10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F270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Indicatori di fatica, errori, recupero e assenze sono riesaminati per compito?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F9F1A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 e azioni tecniche/organizzative.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B8223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507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BE4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68B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8826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F053A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8F4A7A2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C33FCD0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F9F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762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A97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A87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281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6E2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C62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506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F3393E0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766C7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BCDD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84D5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516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2B3D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FB5C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7DF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8E0C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8BCB597" w14:textId="77777777" w:rsidR="009041E2" w:rsidRDefault="009041E2">
      <w:pPr>
        <w:spacing w:after="0"/>
        <w:rPr>
          <w:rFonts w:hint="eastAsia"/>
        </w:rPr>
      </w:pPr>
    </w:p>
    <w:p w14:paraId="0A8F4B0F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16EAFA5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63F32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R12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18DA13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Rumore</w:t>
            </w:r>
          </w:p>
        </w:tc>
      </w:tr>
    </w:tbl>
    <w:p w14:paraId="2E551FA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61A97A3E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2AC849E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F685C4A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dose acustica dipende dall’attività e dal tempo di esposizione, non dal sesso. Possono tuttavia differire assegnazione dei compiti, taglie dei protettori, comunicazione e condizioni particolari da gestire con valutazione specifica.</w:t>
            </w:r>
          </w:p>
        </w:tc>
      </w:tr>
    </w:tbl>
    <w:p w14:paraId="3DC38400" w14:textId="77777777" w:rsidR="009041E2" w:rsidRDefault="009041E2">
      <w:pPr>
        <w:spacing w:after="0"/>
        <w:rPr>
          <w:rFonts w:hint="eastAsia"/>
        </w:rPr>
      </w:pPr>
    </w:p>
    <w:p w14:paraId="10ABC7EC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VIII, Capo II; UNI EN ISO 9612 e norme per protettori dell’udito nelle edizioni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2BA8088D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16C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5F38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078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666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6DA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96FE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16A43885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CE4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4AB6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EF91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9AFC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94F9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90309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518F3E0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DACF89D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09C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5DE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4F4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674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7A4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810D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BF3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B3B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C5BB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CB603D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CA76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5BEE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gruppi omogenei sono costruiti sul lavoro reale e includono eventuali differenze di compito/turno?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A6C0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misura, job observation e tempi effettivi.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F31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CC0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1CEF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0CA1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3CB7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11E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45A0F6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BD27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B1A3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esposizioni personali sono determinate con strategia rappresentativa e incertezza dichiarata?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948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fonometrica, strumenti tarati e giornate tipiche/peggiori.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9FF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0C3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F0C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714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7E9A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A97B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704905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CF1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0FFF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di infortunio e segnalazioni valutano anche difficoltà di comunicazione e percezione allarmi?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98C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Test di udibilità, procedure e incidenti/near miss.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EC3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8284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094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B12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A2C1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9CAC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3C73BF9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1B9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94CA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protettori sono disponibili in modelli e taglie differenti, inclusi inserti adatti a canali auricolari diversi?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E4A0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di prodotti, prova di comfort/tenuta e assegnazione.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9F0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B7E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7611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893C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D48A6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CEE8D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C8922D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49E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A61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È verificata l’attenuazione reale o almeno la corretta selezione e vestibilità?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FBC3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Fit-testing ove adottato, controllo dell’inserimento e formazione pratica.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3497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B67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D33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E0B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C565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9DB9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F30C6B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A71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BC2A8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protettore è compatibile con capelli, occhiali, casco, respiratore e altri DPI?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73B5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in configurazione completa e istruzioni.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CD7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66C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BFE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8BE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1664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CDC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186CB5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519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5945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sovraprotezione non compromette comunicazione, allarmi e sicurezza?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9D33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Calcolo attenuazione, sistemi di comunicazione e test.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96C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BA24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3EC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325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51184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E53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34C35F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4E8685B2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237CE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R12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31F63C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Rumore - continuazione</w:t>
            </w:r>
          </w:p>
        </w:tc>
      </w:tr>
    </w:tbl>
    <w:p w14:paraId="19C3E19F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9787B78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350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3D5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EE84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5DB8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87B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238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5DA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053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E9DA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C7FCC3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56E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AEEA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e addestramento sono accessibili a tutti i turni e verificati sul campo?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A2CD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Registri, osservazioni e richiami.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BADD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28A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5AFA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D85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89CC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33F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AEB42A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901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40622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aggregata è correlata a esposizioni e uso dei protettori senza identificare singoli?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2AE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collettiva del medico competente e trend.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E610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C64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B51A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8EE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0B01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0DF1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4842C5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9F8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C916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Condizioni particolari, inclusa gravidanza, sono gestite secondo valutazione specifica e giudizio sanitario?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1285B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misure di riduzione e alternative.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A095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358E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70A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44C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1DAA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4D4C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ED1565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50F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R12.11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410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interventi seguono la gerarchia, privilegiando riduzione alla fonte e organizzazione?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199A8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bonifica, collaudo acustico e verifica pre/post.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B00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552F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762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5890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8A73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414D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FEA7C08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696B888D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A527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F20F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097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E01C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6ED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BA1E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B6E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E4F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190F70B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62797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AA7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4D1B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F57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E2A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18FD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822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335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16205A3" w14:textId="77777777" w:rsidR="009041E2" w:rsidRDefault="009041E2">
      <w:pPr>
        <w:spacing w:after="0"/>
        <w:rPr>
          <w:rFonts w:hint="eastAsia"/>
        </w:rPr>
      </w:pPr>
    </w:p>
    <w:p w14:paraId="187F113D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A159F9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DC51A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R13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6D845DF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Vibrazioni mano-braccio e corpo intero</w:t>
            </w:r>
          </w:p>
        </w:tc>
      </w:tr>
    </w:tbl>
    <w:p w14:paraId="7A98ACE3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B762CB8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E2D676A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3EE53D87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dose dipende da accelerazione e tempo, mentre impugnature, postura, regolazione del sedile, forza di presa e freddo possono modificare l’effetto e la tollerabilità. I compiti devono essere ricostruiti per persona o gruppo reale.</w:t>
            </w:r>
          </w:p>
        </w:tc>
      </w:tr>
    </w:tbl>
    <w:p w14:paraId="7F9E9663" w14:textId="77777777" w:rsidR="009041E2" w:rsidRDefault="009041E2">
      <w:pPr>
        <w:spacing w:after="0"/>
        <w:rPr>
          <w:rFonts w:hint="eastAsia"/>
        </w:rPr>
      </w:pPr>
    </w:p>
    <w:p w14:paraId="01FC4470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VIII, Capo III; UNI EN ISO 5349 e UNI ISO 2631 nelle edizioni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35378685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A22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B64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A2E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06F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2E66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601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4CA2DA56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07A2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A07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88C6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3652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BB73E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5A921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E9F039D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1BE60EB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A66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91B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D26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D74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C53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81B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085A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3CD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9B23F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1E9114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8C9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F9A7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Tempi di uso di utensili e mezzi sono rilevati per compito e turno reale?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54D1E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Diari, osservazioni, telemetria o campionamento rappresentativo.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506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29A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730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4E5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6A68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4EB7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207AE7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8E22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8DAB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misure o banche dati sono applicabili all’attrezzatura, accessorio e condizione d’uso effettivi?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AA10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tecnica con fonte, incertezza e fattori correttivi.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147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E2F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C8E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984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DC9B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6064C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331837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BDDD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D7492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Impugnature e comandi sono compatibili con mani di dimensioni differenti e non richiedono forza eccessiva?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DD41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Prove, diametro, trigger e uso dei guanti.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EC4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9637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653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D66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3C74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F8BC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2742609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C6A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CCD4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utensili sono scelti per ridurre forza di presa, peso e posture sfavorevoli?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B7D7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Capitolato, prova comparativa e manutenzione.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967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9F2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704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537B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DA54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AA04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E7AFAD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411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75709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sedili sono regolabili per statura, massa, distanza pedali e supporto lombare?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CB2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di regolazione, istruzioni e verifica del corretto settaggio.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90F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AF04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99BE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1F3C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E67C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F2C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336078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6FD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60471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Pneumatici, sospensioni, superfici e velocità sono gestiti per ridurre WBV?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5232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Manutenzione, percorsi, limiti velocità e misure pre/post.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1DC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FD6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714A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0CC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0BFB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F814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8DACE8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B87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299C2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Freddo, umidità e lavoro statico sono considerati come fattori aggravanti per HAV?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892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DPI termici, pause, riscaldamento e organizzazione.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F1AA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88E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115D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3EFB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24CA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2C9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D310AB2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C040369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D7434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R13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1E17397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Vibrazioni mano-braccio e corpo intero - continuazione</w:t>
            </w:r>
          </w:p>
        </w:tc>
      </w:tr>
    </w:tbl>
    <w:p w14:paraId="4103BF0B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BE7DD15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4D2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B1A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FFD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8AC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926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3092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60EC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543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BBE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A78E7A9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95A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3C7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rotazione riduce realmente la dose giornaliera e cumulativa?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245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Calcolo A(8) per tutte le attività e schema di rotazione.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F0CF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4DF0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01E1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493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491F5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4EE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ABEE6C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C06A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7705D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Guanti, calzature e altri DPI sono in taglie adeguate e non aumentano la presa o riducono il controllo?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28ABA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 e feedback utenti.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4EF5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447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DFDD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A62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D9800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09F5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9921AD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7AC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6B0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Sorveglianza sanitaria e segnalazioni precoci alimentano il riesame nel rispetto della riservatezza?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FDEA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Protocollo, relazione collettiva 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D8E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60D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3BD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0B1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413D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9DE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30DF74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CE72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R13.11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C815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Condizioni temporanee, inclusa gravidanza per WBV, sono gestite con valutazione specifica?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5B771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 e mansioni alternative ove necessario.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5AB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CC41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5DC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DC57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1047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46B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9D48A3B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50D4FD80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7C3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B11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B813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3E1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9F8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FF98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169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CA9C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69D7A765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DEAF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FC134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C1C7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D491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C8D5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E0F8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57C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A68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13DCF9F" w14:textId="77777777" w:rsidR="009041E2" w:rsidRDefault="009041E2">
      <w:pPr>
        <w:spacing w:after="0"/>
        <w:rPr>
          <w:rFonts w:hint="eastAsia"/>
        </w:rPr>
      </w:pPr>
    </w:p>
    <w:p w14:paraId="0B52B8E4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133E337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F8BCA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R14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0D75DB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Microclima caldo e stress termico</w:t>
            </w:r>
          </w:p>
        </w:tc>
      </w:tr>
    </w:tbl>
    <w:p w14:paraId="4EA0A0B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238F62A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342E10E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37C095A0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termoregolazione dipende da ambiente, metabolismo, abbigliamento, acclimatazione e variabilità individuale. Le differenze medie tra gruppi non costituiscono soglie individuali; la priorità è ridurre il carico termico alla fonte.</w:t>
            </w:r>
          </w:p>
        </w:tc>
      </w:tr>
    </w:tbl>
    <w:p w14:paraId="0E488E57" w14:textId="77777777" w:rsidR="009041E2" w:rsidRDefault="009041E2">
      <w:pPr>
        <w:spacing w:after="0"/>
        <w:rPr>
          <w:rFonts w:hint="eastAsia"/>
        </w:rPr>
      </w:pPr>
    </w:p>
    <w:p w14:paraId="1089546F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VIII e Allegato IV; ISO 7243, ISO 7933, ISO 9886 e ISO 8996 nelle edizioni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4B12791D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8DB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9BBB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0E6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09A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E69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808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29CFE1DC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D27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35E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DA66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24821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FCF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6002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7186FAB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99C3E43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0B6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9F2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359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9EE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FB1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7B899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5A6C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014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9E4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FDA021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D75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7049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integra parametri ambientali, metabolismo, abbigliamento e durata dell’esposizione?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282A4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 strumentali, stima metabolica, isolamento/impermeabilità del vestiario e scenari.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A2D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137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306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49E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F4E4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B1C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F63C4E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E8B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7D27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considerate mansioni e turni con esposizioni differenti, inclusi lavori esterni e attività non routinarie?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14F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termica e temporale, previsioni e picchi.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25D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F68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97BF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8E25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109D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26E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E49E7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4F8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30D9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metodo scelto è applicabile alla popolazione e allo scenario, con limiti e incertezza dichiarati?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CE6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tecnica e motivazione dell’indice/modello.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E1042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68A7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DBA7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9C1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4B81F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C529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478354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F18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0F8E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L’acclimatazione è programmata per nuovi addetti, rientri e ondate di calore?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D9D8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 graduale, supervisione e criteri di sospensione.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119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3E0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A7F2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CA5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7509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C821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D7A52B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1AF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DA7E9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Acqua fresca e servizi igienici sono facilmente accessibili a tutti i gruppi e turni?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8147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Distanze, quantità, igiene, reintegro e possibilità di pause.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7510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14B1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FEC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4136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0276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42E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DD515E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C3650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7D31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pause avvengono in ambiente realmente fresco e sono proporzionate al carico?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A55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Area di recupero, tempi, monitoraggio e organizzazione.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E36D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F372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6DD4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95F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4ABE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1432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3032F6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706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E81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Abbigliamento e DPI sono disponibili in taglie adeguate e il loro carico termico è incluso nella valutazione?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B446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Specifiche, prove d’uso e correzioni del modello.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B0A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2121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05B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FFD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EB36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55D2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C3E6FE3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DF8AE04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2573F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R14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383616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Microclima caldo e stress termico - continuazione</w:t>
            </w:r>
          </w:p>
        </w:tc>
      </w:tr>
    </w:tbl>
    <w:p w14:paraId="1838994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747AD47C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C4F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6653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116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FA8F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1D5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6DF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9A8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24B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002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8DBAF0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689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4C18E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ridotte sorgenti radianti, temperatura e carico fisico prima di affidarsi alla sola idratazione?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3F6B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Schermature, isolamento, ventilazione, automazione e confronto pre/post.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D79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333F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0D03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52C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BBEB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179D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7296FE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77B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1792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lavoratori riconoscono segni e sintomi e sanno attivare il soccorso senza stigma?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B0F07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Formazione, buddy system, procedure e simulazioni.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684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1389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99E0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4E16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061D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65F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7FD7B04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B7E1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4405D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e la gestione di condizioni individuali avvengono tramite medico competente?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A160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 e misure riservate; nessuna raccolta impropria di diagnosi da parte dei preposti.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976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1E5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6BE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178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2496F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015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47A80E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53F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1375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Gravidanza e altre condizioni temporanee sono valutate tempestivamente con misure alternative?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248EA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mansioni e adattamento orari/esposizione.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136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0D8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AFB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DCF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950A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7C9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2F3E77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0CA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R14.12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3B37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Eventi climatici e allerte attivano soglie operative, comunicazioni e riesame?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972B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caldo, responsabilità, registri e indicatori.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39C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A53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9B8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88C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991D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C48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2041F12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D59CAEB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8B0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13C2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039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03D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5E65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28B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A0D9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C86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43C82B3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CA4D1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B921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155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A34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AE0F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53E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05D9A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B4CC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06EC6CD" w14:textId="77777777" w:rsidR="009041E2" w:rsidRDefault="009041E2">
      <w:pPr>
        <w:spacing w:after="0"/>
        <w:rPr>
          <w:rFonts w:hint="eastAsia"/>
        </w:rPr>
      </w:pPr>
    </w:p>
    <w:p w14:paraId="54CD5BAC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F9A0A03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542AD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R15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A19172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Microclima freddo e raffreddamento locale</w:t>
            </w:r>
          </w:p>
        </w:tc>
      </w:tr>
    </w:tbl>
    <w:p w14:paraId="137EDC93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50731492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4E0B1D2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3B128487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Il rischio da freddo dipende da temperatura, vento, umidità, contatto, abbigliamento, attività e tempi. Taglie e vestibilità dei DPI sono determinanti per isolamento, mobilità e destrezza.</w:t>
            </w:r>
          </w:p>
        </w:tc>
      </w:tr>
    </w:tbl>
    <w:p w14:paraId="69E90399" w14:textId="77777777" w:rsidR="009041E2" w:rsidRDefault="009041E2">
      <w:pPr>
        <w:spacing w:after="0"/>
        <w:rPr>
          <w:rFonts w:hint="eastAsia"/>
        </w:rPr>
      </w:pPr>
    </w:p>
    <w:p w14:paraId="2B3BE744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81/2008; UNI EN ISO 11079, ISO 15743 e norme per DPI contro il freddo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7AB67530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3D7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4BA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DEB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59E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B05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013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4A47CDB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AB2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E4F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1FEFB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CA2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AC40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0186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556D72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8E5C06E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95E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0A3B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D56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EC7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576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A12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C1A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4C5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71B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9A8D7E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3F5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B883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Temperatura, vento, umidità, contatto con superfici e durata sono misurati o stimati per gli scenari reali?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BE9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Rilievi, dati meteo, celle frigorifere e attività esterne.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D28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934F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5585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7B6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CBE8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5C3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412D2F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047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6A969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L’attività metabolica e l’alternanza caldo/freddo sono incluse nella valutazione?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2073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Sequenza dei compiti, sudorazione e recupero.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762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794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1B8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CD1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4FFD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76B53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16D8BB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48C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0702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Indumenti e guanti sono disponibili in taglie e sistemi multistrato adeguati a corporature differenti?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B81C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prova di vestibilità, sostituzione e asciugatura.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7E81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03B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8F5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4E4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C7A45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F85F5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07264D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64E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1BF8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guanti mantengono destrezza, presa e compatibilità con attrezzature e comandi?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DCBF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 d’uso e analisi del compromesso protezione/destrezza.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619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680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BD10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B58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BFDA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6DCD8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A927B2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2AF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9213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Calzature e calze proteggono senza creare compressioni, instabilità o taglie improprie?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CE1E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Fit, isolamento, antiscivolo e feedback.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30C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00E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492E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065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82C65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0178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B968EB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BE9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C506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previsti locali di riscaldamento, tempi di recupero e bevande adeguate?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5C4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Accessibilità per tutti i turni e registrazione dei cicli.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AF1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04AC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BF0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B9A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2C89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66033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B26B85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E5A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0FCDF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È gestita l’umidità degli indumenti e la possibilità di cambiarli?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CF8F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Armadi/asciugatura, dotazioni di ricambio e igiene.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8B2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AAE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4AF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1F6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AAC3E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2A05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77BE7E9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E5A41E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77C8F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R15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409990F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Microclima freddo e raffreddamento locale - continuazione</w:t>
            </w:r>
          </w:p>
        </w:tc>
      </w:tr>
    </w:tbl>
    <w:p w14:paraId="479FC271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1B9C084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33C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FE1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469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2C68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E75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E795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5483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541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A1D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503415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1B5C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EC3F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lavoratori riconoscono intorpidimento, perdita di destrezza e segni di ipotermia?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1985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Formazione, buddy system e procedura di rientro.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E8D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991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13AD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BF9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4DBC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F203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7F304A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F31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7F5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Condizioni temporanee o individuali sono gestite tramite il medico competente?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692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Giudizi e prescrizioni, mansioni alternative e riservatezza.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0CC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C27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83A7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B8D3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A74B4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0636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AF9512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602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R15.10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A1DE1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delle misure è verificata con indicatori di temperatura, tempo, segnalazioni ed eventi?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3305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 e riesame stagionale.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254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BCB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B4AD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6D90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C716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7A1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9AB5C60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3E5FA7B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397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D723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88FC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370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12E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276D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18E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82E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41C89B96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6F0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3204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953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2FF3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8609B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FB3C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0D4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CB7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805A62E" w14:textId="77777777" w:rsidR="009041E2" w:rsidRDefault="009041E2">
      <w:pPr>
        <w:spacing w:after="0"/>
        <w:rPr>
          <w:rFonts w:hint="eastAsia"/>
        </w:rPr>
      </w:pPr>
    </w:p>
    <w:p w14:paraId="1BC500A4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AA5D244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FB643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R16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E46BB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Radiazioni ottiche, campi elettromagnetici e radiazioni ionizzanti</w:t>
            </w:r>
          </w:p>
        </w:tc>
      </w:tr>
    </w:tbl>
    <w:p w14:paraId="068044E3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39FEFFF1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1DF6533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23A19DC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dose fisica è determinata dall’esposizione, ma compiti, geometria, DPI e condizioni particolari possono differire. Protezioni e dosimetria devono essere compatibili con la persona e gestite senza discriminazione.</w:t>
            </w:r>
          </w:p>
        </w:tc>
      </w:tr>
    </w:tbl>
    <w:p w14:paraId="06AD8411" w14:textId="77777777" w:rsidR="009041E2" w:rsidRDefault="009041E2">
      <w:pPr>
        <w:spacing w:after="0"/>
        <w:rPr>
          <w:rFonts w:hint="eastAsia"/>
        </w:rPr>
      </w:pPr>
    </w:p>
    <w:p w14:paraId="49B0268A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VIII, Capi IV-V; D.Lgs. 101/2020 e norme tecniche vigenti, ove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081DBD91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C355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C603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2E2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371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4AD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9368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443FDCDD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E1FB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12B6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0AD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ADE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8AE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EA3D5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108F535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A00F9A8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3D3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D199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A1E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F3C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23D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672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06C6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9E6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AEB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7AF41D6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7694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540B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attività esposte sono mappate per sorgente, compito, distanza, tempo e turno?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1C5D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 sorgenti, scenari, zone e personale autorizzato.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0EA2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6A4B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D38B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FE6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1FA4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CB57C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4042DB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9C3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080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o misura considera tutte le configurazioni e manutenzioni?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BF2E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tecnica, condizioni peggiori e incertezza.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30D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C58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FFF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BF5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0AA71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B886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794926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B33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2FE0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distribuzione dei compiti non concentra esposizioni su gruppi specifici senza giustificazione tecnica?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76B7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Turni, dosimetria e criteri di assegnazione.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1AA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EA3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1DEF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75A9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607A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0302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574747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136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12E9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Occhiali, visiere e schermi sono disponibili in taglie/configurazioni compatibili con il volto e altri DPI?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525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di vestibilità, copertura e compatibilità.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DA1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D90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CD90D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B54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3D0B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B929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982417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4D4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8C8C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Grembiuli, collari e altri DPI schermanti hanno taglia e peso adeguati alla persona?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A6B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corretto posizionamento, ispezioni e supporti.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B5E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0DA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78B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E87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1E16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F1C0E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288D26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78E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C53F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Dosimetri personali sono assegnati, posizionati e letti correttamente per ogni utilizzatore?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EE9C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Procedure, formazione, registri e anomalie.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040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605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2BAE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96E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D170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8FE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9A4E0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CCB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4BC6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segnaletica e le interlock sono comprensibili e verificati nei diversi turni?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BDA45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Test, manutenzione e addestramento.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6C2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A001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333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B7C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ADEE5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DBE4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8AFC936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DC2B51B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AC6D8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R16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195C1C9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Radiazioni ottiche, campi elettromagnetici e radiazioni ionizzanti - continuazione</w:t>
            </w:r>
          </w:p>
        </w:tc>
      </w:tr>
    </w:tbl>
    <w:p w14:paraId="31AAD99A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FC92C31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AA8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C018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1A0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BA0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32C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AB6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FBF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60C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D14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7E48766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152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CBE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Gravidanza e allattamento sono gestiti con procedure tempestive, riservate e conformi alla disciplina specifica?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2AC8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Canale di comunicazione, valutazione individuale e riorganizzazione.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006D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376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598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ACC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2F80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1F59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F30536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33C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91BC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o medica è coerente con rischio e classificazione dei lavoratori?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BFC8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Protocollo, giudizi e registri nel rispetto della riservatezza.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3D9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2AD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041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DB69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346E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3F95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1B5763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C21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R16.10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40D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Modifiche di impianto o processo attivano nuova valutazione e collaudo?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F836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Change management e verifica post-intervento.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058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C400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431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23C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E2C7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CD6C0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9844477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784052C9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35D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685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E88C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E12A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120D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6FC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C448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23D2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57FF4619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4E85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183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BA8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7F95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49C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122E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56A2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6A11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7311D3F" w14:textId="77777777" w:rsidR="009041E2" w:rsidRDefault="009041E2">
      <w:pPr>
        <w:spacing w:after="0"/>
        <w:rPr>
          <w:rFonts w:hint="eastAsia"/>
        </w:rPr>
      </w:pPr>
    </w:p>
    <w:p w14:paraId="323BF6DE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53DE9D54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17A7B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R17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2E41A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Agenti chimici - esposizione inalatoria, cutanea e digestiva</w:t>
            </w:r>
          </w:p>
        </w:tc>
      </w:tr>
    </w:tbl>
    <w:p w14:paraId="1E468F9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19E6BE9A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4002353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6457DDD9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valutazione deve ricostruire dose esterna e potenziale dose interna. Sesso biologico, composizione corporea e metabolismo possono essere rilevanti per specifiche sostanze, ma l’azione preventiva resta eliminazione, sostituzione e controllo dell’esposizione.</w:t>
            </w:r>
          </w:p>
        </w:tc>
      </w:tr>
    </w:tbl>
    <w:p w14:paraId="442ADB95" w14:textId="77777777" w:rsidR="009041E2" w:rsidRDefault="009041E2">
      <w:pPr>
        <w:spacing w:after="0"/>
        <w:rPr>
          <w:rFonts w:hint="eastAsia"/>
        </w:rPr>
      </w:pPr>
    </w:p>
    <w:p w14:paraId="3B36C17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IX, Capo I; Regolamenti REACH e CLP; UNI EN 689, UNI EN 482 e norme per esposizione cutanea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656ABD22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8C0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AD5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B78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BED7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6B4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6A05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12583BF7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E6B84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37C6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F10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F91A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023E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D051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E011D97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100EDB1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D8FF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A1C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735B7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88D3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20E5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08B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D5FB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FB49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5EE8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93F8678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B5E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B45A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Inventario e SDS sono aggiornati e collegati ai compiti reali, incluse miscele generate dal processo?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CFB8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Elenco, quantitativi, classificazione, scenari e revisioni SDS.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ABE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252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FA6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49B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885F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920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3F72C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699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B643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esposizioni inalatorie sono stimate o misurate per gruppi omogenei costruiti sul lavoro reale?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FC96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Strategia di campionamento, tempi, incertezza e confronto con valori applicabili.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D41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35BA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098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5A3B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7187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38D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DA0100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30E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E75F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via cutanea è valutata per sostanze e attività pertinenti?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15B6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Superficie, durata, contaminazione, permeazione e osservazione delle pratiche.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B64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632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030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24C0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08887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96D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2DE4EB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2F7F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087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L’eventuale ingestione indiretta è prevenuta mediante igiene, divieti e separazione pulito/sporco?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A0D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Lavaggio, spogliatoi, refettori, procedure e audit.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DA48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3EE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1AC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22F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1DBB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6A5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2D3E43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E81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635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Compiti e tempi di esposizione sono analizzati anche rispetto alla distribuzione tra donne e uomini?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757CF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compiti/turni e dati quantitativi; distinzione tra genere organizzativo e suscettibilità biologica.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7E9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E23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F41A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F98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9FB2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E4350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D85A46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666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22F4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letteratura considera eventuali differenze tossicocinetiche o tossicodinamiche rilevanti per le sostanze prioritarie?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D0F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Relazione tecnica con livello di evidenza, incertezza e nessuna extrapolazione automatica al singolo.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7ED9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01FE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F06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7EA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A4740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4D5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7F72F5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13F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1F59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 e indumenti sono selezionati per permeazione, durata d’uso, taglia e destrezza?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989E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Schede del fabbricante, matrice sostanza/materiale, gamma taglie e sostituzione.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376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358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2E73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CDF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4F6C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CAF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0DF4EAE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629AA5D5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1DA46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R17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DD5153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Agenti chimici - esposizione inalatoria, cutanea e digestiva - continuazione</w:t>
            </w:r>
          </w:p>
        </w:tc>
      </w:tr>
    </w:tbl>
    <w:p w14:paraId="61D8D397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264947D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A21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1D1B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C75A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B63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43A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B70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3C7B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F38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06CF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759EA8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158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DB5E9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Respiratori sono selezionati e adattati al volto con modelli/taglie differenti?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C7CEA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Fit test ove pertinente, prova di tenuta, addestramento e manutenzione.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068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2B7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746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0FE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8DF0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168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A8472C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7E9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4A30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Aspirazioni e contenimenti sono verificati nelle postazioni e altezze operative reali?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EE9D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Misure di velocità/captazione, smoke test e osservazione.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206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AB9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134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355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9651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09295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48DFE8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349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949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e il monitoraggio biologico, se previsti, considerano valori e interpretazioni appropriati?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352B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 del medico competente, laboratori qualificati e gestione riservata.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90F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44C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65A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C92A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25E9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7368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206CBB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B63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7583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prevenute contaminazioni domestiche tramite indumenti, docce e gestione della biancheria?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0337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Percorsi sporco/pulito, lavanderia e divieto di portare DPI a casa.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33FF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D9F2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2C87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474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F528E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F34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A8E078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206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R17.12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92299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delle misure è verificata con nuova misura o indicatori di processo?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35D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Confronto pre/post, allarmi, manutenzione e audit.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44A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126C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68D9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7D90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1E315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575CC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5C43883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23B9B172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8CB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D82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818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6F76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F51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5C3F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DFD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B83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33C79BCE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9165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3ADC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328C3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AAA4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2F6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63A9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C2CC4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4CC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B1073B" w14:textId="77777777" w:rsidR="009041E2" w:rsidRDefault="009041E2">
      <w:pPr>
        <w:spacing w:after="0"/>
        <w:rPr>
          <w:rFonts w:hint="eastAsia"/>
        </w:rPr>
      </w:pPr>
    </w:p>
    <w:p w14:paraId="216F0A4C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424D21B9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BEAD1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R18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A6EA8C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Agenti cancerogeni, mutageni e sostanze tossiche per la riproduzione</w:t>
            </w:r>
          </w:p>
        </w:tc>
      </w:tr>
    </w:tbl>
    <w:p w14:paraId="24138AB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32D22D70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CBDD737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39F6240F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tutela riguarda cancerogenicità, mutagenicità e tossicità riproduttiva per donne e uomini. Gravidanza e allattamento richiedono valutazioni specifiche, ma non sostituiscono la prevenzione generale né giustificano discriminazioni.</w:t>
            </w:r>
          </w:p>
        </w:tc>
      </w:tr>
    </w:tbl>
    <w:p w14:paraId="4426014C" w14:textId="77777777" w:rsidR="009041E2" w:rsidRDefault="009041E2">
      <w:pPr>
        <w:spacing w:after="0"/>
        <w:rPr>
          <w:rFonts w:hint="eastAsia"/>
        </w:rPr>
      </w:pPr>
    </w:p>
    <w:p w14:paraId="010C91C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IX, Capo II; disciplina UE su CMR e sostanze reprotossiche; D.Lgs. 151/2001, ove applicabile.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6E75026B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408E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5BC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ACB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8E1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5F3D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5D4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2204045B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AA2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5F7A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E3718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88140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60AC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88DF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F27EECE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7356DC2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00FC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0EA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1DA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4F62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6390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D6A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CC0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7E6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DE32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95391A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082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CEAE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È documentata la ricerca di eliminazione o sostituzione con alternative meno pericolose?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BB88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Valutazione comparativa, decisione motivata e riesame periodico.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D286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59C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5317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717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DFDD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007A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B9CAA2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0870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3DE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Processi e quantità sono ridotti al minimo tecnicamente possibile?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2E1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Sistemi chiusi, automazione, micro-quantità e controllo accessi.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644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44C6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AE5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959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119D8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45A6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D3CA20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39B0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7FFF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include effetti sulla fertilità maschile e femminile, gravidanza, sviluppo e allattamento?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64B87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Classificazioni, SDS, letteratura autorevole e parere del medico competente.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6B8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A40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30A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1949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1337D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51B93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C22E62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159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099D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attività esposte sono mappate per compito e persona con registri conformi agli obblighi applicabili?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A872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Registro esposizione, durata, livelli e aggiornamento.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09A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3C9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722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994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C0421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3F7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27858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4C5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698D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comunicazione del rischio è rivolta a tutti, evitando di presentare la tossicità riproduttiva come problema esclusivamente femminile?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27C5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Materiali formativi e verifica dell’apprendimento.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A23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E2A6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295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93A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1A061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808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C47508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993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DEAB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procedure per gravidanza/allattamento sono tempestive, riservate e note, senza richiesta anticipata di informazioni personali?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1523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Canale volontario, valutazione immediata e misure alternative.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6C5F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A5ED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92A0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31A9C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A33C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1D5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1E93EC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EA22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DCDF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DPI e indumenti garantiscono taglia, tenuta e decontaminazione adeguate?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2CDF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Prove, gamma taglie, gestione sporco/pulito e sostituzione.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74BC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6F40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16DA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510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EBF9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92CD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C19D42D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A5651E4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5ED76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R18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1DF308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Agenti cancerogeni, mutageni e sostanze tossiche per la riproduzione - continuazione</w:t>
            </w:r>
          </w:p>
        </w:tc>
      </w:tr>
    </w:tbl>
    <w:p w14:paraId="2C9041F0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DD12C1A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E71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888E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A7A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A502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5448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7DEF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5BFD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15BB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D372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036C63D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5BA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051D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prevenzione della contaminazione cutanea e domestica è verificata?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06CB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Docce, lavanderia, segregazione, pulizie e campionamenti ove pertinenti.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185B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85F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584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94B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8200F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6C7FB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524B1C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F69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E963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sorveglianza sanitaria è coerente con l’esposizione e gestita con rigorosa riservatezza?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67B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Protocollo, informazione individuale e relazione collettiva.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8DE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A499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B25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CCF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AA9C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F232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F31DB9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465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31D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Eventi anomali, sversamenti e manutenzioni hanno procedure dedicate?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70D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Permessi, kit, addestramento e registri.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EBA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A6A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1BF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94C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81C6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55C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327808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335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03D8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esposizioni di appaltatori e lavoratori non standard sono incluse?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4C5D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DUVRI/coordinamento, registri e formazione.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6E7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8D58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81C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E05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B46D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A0F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78DCE5E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7B062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R18.12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8B0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riesame utilizza misure, trend e nuove classificazioni normative?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096D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Monitoraggio normativo e change management.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28D0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31F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8A4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68C8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6860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B0D9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632D32C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C5226BB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C35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0996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CA4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1A1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9FAC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CB7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6E6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33D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F437241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4A3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8E8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A442A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9D74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B0F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5A66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DCA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FF7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982EBCC" w14:textId="77777777" w:rsidR="009041E2" w:rsidRDefault="009041E2">
      <w:pPr>
        <w:spacing w:after="0"/>
        <w:rPr>
          <w:rFonts w:hint="eastAsia"/>
        </w:rPr>
      </w:pPr>
    </w:p>
    <w:p w14:paraId="3E9CD630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6CB08C3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1D1CA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R19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854584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Agenti biologici</w:t>
            </w:r>
          </w:p>
        </w:tc>
      </w:tr>
    </w:tbl>
    <w:p w14:paraId="561BF56F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3F1D22CE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9A37FF0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606FE125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Il rischio dipende da agente, via, probabilità di contatto, compito e suscettibilità individuale. Gravidanza e specifiche condizioni sanitarie sono gestite dal medico competente; la distribuzione dei compiti di cura e pulizia deve essere resa visibile.</w:t>
            </w:r>
          </w:p>
        </w:tc>
      </w:tr>
    </w:tbl>
    <w:p w14:paraId="5BCD14EC" w14:textId="77777777" w:rsidR="009041E2" w:rsidRDefault="009041E2">
      <w:pPr>
        <w:spacing w:after="0"/>
        <w:rPr>
          <w:rFonts w:hint="eastAsia"/>
        </w:rPr>
      </w:pPr>
    </w:p>
    <w:p w14:paraId="65A884A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X e Titolo X-bis; norme e linee guida settoriali vigenti.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7DCD6928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558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E27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D66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F22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55EF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DC5C4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3E5EE9E4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8216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6B0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CED0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EE7E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7089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EFD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A3FAEF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898A227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8ED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061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462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0D5B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C2AA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DD4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DD2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37C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06B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32DFF8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17B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6D71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Agenti e sorgenti sono identificati per compito, via di esposizione e scenario ordinario/emergenziale?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720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Valutazione, classificazione, procedure e dati epidemiologici pertinenti.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F11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41E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B02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5AE0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5F98E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A76D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F1A294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0CDC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D2850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distribuzione di attività di assistenza, pulizia, rifiuti e laboratorio è ricostruita sul lavoro reale?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58F6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compiti/turni e inclusione di appaltatori.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ADE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C03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4079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1CA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4FE3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A0A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79954C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D71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7537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Punture, tagli, spruzzi e contaminazioni sono registrati e analizzati per procedura e dispositivo?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A08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Incident reporting, tassi normalizzati 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D6A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96891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643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606D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11088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7FD8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2DAA11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6B5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75543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Dispositivi di sicurezza sono disponibili e utilizzati senza richiedere forza o dimensioni della mano incompatibili?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C794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Prove, addestramento e osservazione.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3574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63F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74C9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397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842C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5AF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8E2F9B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1C2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7F9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Guanti, camici, respiratori e protezioni oculari sono disponibili in taglie/modelli adeguati?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B978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fit test ove pertinente e scorte.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45A3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112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BBB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9AC8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0829C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7C73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4F87D9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931F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2C3D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Vaccinazioni e sorveglianza sanitaria sono offerte secondo rischio senza disparità di accesso?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2321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Protocollo, informazione e registri riservati.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87D34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207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5E5C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CCB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8B16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B124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30C152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7D1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363A7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Gravidanza e allattamento sono gestiti rispetto agli agenti e alle attività pertinenti?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6DDC4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valutazione specifica e mansioni alternative.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812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194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3CA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EE8F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0A99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664F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19510BB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05BAC0C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EAF7D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R19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4D7F869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Agenti biologici - continuazione</w:t>
            </w:r>
          </w:p>
        </w:tc>
      </w:tr>
    </w:tbl>
    <w:p w14:paraId="47E403A1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F1DE040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6C04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74A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2EBD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DF80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C70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090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B91F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C10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46D9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493CFED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0C4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6A7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Strutture e tempi consentono igiene delle mani, cambio indumenti e decontaminazione?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6F7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Lavabi, prodotti, percorsi, pause e audit.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6B6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527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FA8E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F29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04DD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6BC9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E547C8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A254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43CE3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Aggressioni o resistenze dell’utente che aumentano il contatto biologico sono incluse?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BA04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Procedure integrate, formazione e dispositivi di allarme.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516E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1898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9833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3E61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EE38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CD1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AA28BE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3A97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DE228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personale conosce la profilassi post-esposizione e i tempi di attivazione?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FA8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Istruzioni, reperibilità, simulazioni e registri.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BA1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B33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F22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AD32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46ED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6D13E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21961D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DA2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R19.11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B93C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riesame integra focolai, assenze, esposizioni e nuove evidenze senza identificare singoli?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0C44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aggregati e verbale di riesame.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87D9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9F87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195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8293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8B1E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DE4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2CAFD47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2A2F6210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338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D56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5B70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098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1DF7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663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E55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D67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3073A64C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1C8C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0EA7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EAA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656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8250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69A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2CE0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7423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FBF908B" w14:textId="77777777" w:rsidR="009041E2" w:rsidRDefault="009041E2">
      <w:pPr>
        <w:spacing w:after="0"/>
        <w:rPr>
          <w:rFonts w:hint="eastAsia"/>
        </w:rPr>
      </w:pPr>
    </w:p>
    <w:p w14:paraId="531903A7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F69A1AF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1AE11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R20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0DEB1A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Stress lavoro-correlato e fattori psicosociali</w:t>
            </w:r>
          </w:p>
        </w:tc>
      </w:tr>
    </w:tbl>
    <w:p w14:paraId="626C5F1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1856B854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2899946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23CA060C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Ruoli, autonomia, riconoscimento, precarietà, conciliazione e doppio carico possono distribuirsi in modo differente. L’analisi deve distinguere esposizione organizzativa da caratteristiche individuali e non trasformare il genere in una spiegazione semplificata.</w:t>
            </w:r>
          </w:p>
        </w:tc>
      </w:tr>
    </w:tbl>
    <w:p w14:paraId="51EA2A4F" w14:textId="77777777" w:rsidR="009041E2" w:rsidRDefault="009041E2">
      <w:pPr>
        <w:spacing w:after="0"/>
        <w:rPr>
          <w:rFonts w:hint="eastAsia"/>
        </w:rPr>
      </w:pPr>
    </w:p>
    <w:p w14:paraId="1F65F09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artt. 28 e 29; indicazioni nazionali e metodi validati per la valutazione dello stress lavoro-correlato.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228E18BA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BAD2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BF1C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4A3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EF7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40B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E53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98BE4E4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766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02ED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65B9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1BD1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130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EB50E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6D8EE66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587E2189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E84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5DE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2E9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DF8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4BEA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3CD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89C2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AA17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4209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5067E6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D963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A2FF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preliminare usa indicatori oggettivi per gruppi omogenei realmente comparabili?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DE4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Eventi sentinella, contenuto/contesto, composizione e giustificazione dei gruppi.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4D31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868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E68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DDA6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83F1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9FD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CA0A9F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2C7F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FA6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e percezioni sono analizzati, ove possibile, anche per sesso senza compromettere anonimato?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F897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Campioni sufficienti, soglie di reporting e metodologia statistica.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9A8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FED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31A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F8D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3B5E5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E514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9FEC2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A56A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E5686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verificate differenze nell’assegnazione di compiti emotivi, amministrativi, di cura o a basso controllo?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E401C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Osservazioni, job description reale e consultazione.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5038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498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63CC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659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4C2D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D2D77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AF96E08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32A5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B4E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Carico, autonomia, riconoscimento e opportunità sono valutati senza stereotipi?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0D455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Interviste, focus group e dati organizzativi.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AA26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61E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F81A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D88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10349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DD74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C2B8B8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EE0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C06A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Orari imprevedibili, reperibilità e straordinari sono analizzati per distribuzione e impatto?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9083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Turni, chiamate, preavviso e recuperi.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E13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5C90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21481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835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86C64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276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6679B5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93F6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7472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Conflitto lavoro-vita è trattato come tema organizzativo e non come presunta caratteristica femminile?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18F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Flessibilità equa, criteri trasparenti e misure accessibili a tutti.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F007F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6EB0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873D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5CE3D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D441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9D47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07DEF4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C00DF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5562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Discriminazioni, molestie e microaggressioni sono incluse nel sistema di prevenzione?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7460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Policy, canali, formazione, indagini e protezione da ritorsioni.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639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952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F24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34D9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9A77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9C9C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A51E597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AE731F1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2E1A7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R20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55E0C4B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Stress lavoro-correlato e fattori psicosociali - continuazione</w:t>
            </w:r>
          </w:p>
        </w:tc>
      </w:tr>
    </w:tbl>
    <w:p w14:paraId="0273AA65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A1C7E1D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C8E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E20B5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D992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A6B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8E817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A2E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D07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867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80DF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5DC8F5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EFC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F252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lavoratori precari, part-time, somministrati e appaltatori sono inclusi?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2041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Perimetro, accesso a informazioni e segnalazioni.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3D0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212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BF9B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6E9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3F0C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9E3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A3B94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72D5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7A13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partecipazione garantisce voce a gruppi meno rappresentati o con minore potere organizzativo?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FA9D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Composizione focus group, facilitazione e tracciabilità delle proposte.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3A3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546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3B7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42E6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9EC2B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09C9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37B0F8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0889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85502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azioni intervengono su carichi, processi, ruoli e risorse, non solo sulla resilienza individuale?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00E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con misure organizzative e indicatori.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298D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8A3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A3AE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324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B13DD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9DEC3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5AA95E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EC3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A2D3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sanitari o psicologici individuali non sono richiesti né trattati fuori dai canali competenti?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59B7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Privacy, ruoli e formazione dei responsabili.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990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B487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C0C31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0899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E6552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5EC4A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67C85C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44AB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R20.12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7295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L’efficacia è verificata con indicatori pre/post e riesame partecipato?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6BB7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Trend, follow-up e chiusura delle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2953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3B9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F23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16A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D53D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6ACB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224FDF4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2F482A6A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2F71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25F3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F62F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8E6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3055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00C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F2D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35DF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2DFC1D31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8FF7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03BAA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D6C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D707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9321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2967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22F0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E26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BF8B791" w14:textId="77777777" w:rsidR="009041E2" w:rsidRDefault="009041E2">
      <w:pPr>
        <w:spacing w:after="0"/>
        <w:rPr>
          <w:rFonts w:hint="eastAsia"/>
        </w:rPr>
      </w:pPr>
    </w:p>
    <w:p w14:paraId="4FA71C8D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03A2C76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8FF36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R21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51CC287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Violenza, molestie e aggressioni</w:t>
            </w:r>
          </w:p>
        </w:tc>
      </w:tr>
    </w:tbl>
    <w:p w14:paraId="72C877AA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5B15B7DA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FA3BBEF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176D6704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Il rischio comprende violenza e molestie interne o di terzi, incluse forme sessuali e di genere. La prevenzione richiede tolleranza zero, canali sicuri, protezione dalla ritorsione, analisi delle situazioni e misure ambientali/organizzative.</w:t>
            </w:r>
          </w:p>
        </w:tc>
      </w:tr>
    </w:tbl>
    <w:p w14:paraId="6B3B1743" w14:textId="77777777" w:rsidR="009041E2" w:rsidRDefault="009041E2">
      <w:pPr>
        <w:spacing w:after="0"/>
        <w:rPr>
          <w:rFonts w:hint="eastAsia"/>
        </w:rPr>
      </w:pPr>
    </w:p>
    <w:p w14:paraId="54F842D9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81/2008; normativa antidiscriminatoria; Convenzione OIL n. 190 e procedure aziendali applicabili.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4418F79D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973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2F62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7C1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F49E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DE8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BC5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7653517D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023D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AE45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6A82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DFC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B5D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5F77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56A30A0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47DACA3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873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15B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D6E8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FB0A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8D0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B3D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CAFF4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AFED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3850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ECBC67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4C4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025F4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policy definisce chiaramente violenza, molestia, molestia sessuale, stalking e aggressione di terzi?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EE4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Documento approvato, esempi, ambito e conseguenze.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BEE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242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9FE4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E42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4367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B38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AEDBBF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A3C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321AA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canali di segnalazione sono multipli, riservati, accessibili e indipendenti dalla linea gerarchica coinvolta?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54FE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contatti, tempi, registri e tutela dati.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67B6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9D4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6471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186F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4898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BDB6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F0A3CA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0C4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9DC3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È formalmente vietata ogni ritorsione verso segnalanti e testimoni?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A2D0C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Policy, misure di protezione e monitoraggio.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2F1F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4A1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30D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875C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A324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7740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6CD82C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C4C6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C360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identifica mansioni, luoghi, orari e interazioni a maggiore rischio?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2B2B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 rischio, eventi, lavoro isolato, contanti, pubblico e assistenza.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F0B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6DC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AB83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E766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80B3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345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E23EE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ADB8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40AD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L’analisi considera differenze di esposizione tra donne, uomini e altri gruppi senza stereotipi?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F80D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aggregati, consultazione e scenari.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1D9A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B13E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C1E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5CF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6A87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A4B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17825B7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367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ED0D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Ambienti e layout riducono isolamento, intrappolamento e accessi non controllati?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E6FB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Vie di fuga, barriere, illuminazione, videosorveglianza conforme e allarmi.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1A9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91B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DF7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78A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F563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C940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1CC5B04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BAE6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E85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personale dispone di allarmi e supporto rapido, testati nei turni reali?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1CD4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Prove, tempi di risposta, manutenzione e copertura.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FC98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2D9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7CA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F3CD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F234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96D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7CC5BA1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74F5B66F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5E40B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R21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089FC92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Violenza, molestie e aggressioni - continuazione</w:t>
            </w:r>
          </w:p>
        </w:tc>
      </w:tr>
    </w:tbl>
    <w:p w14:paraId="1164C08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6BA33C3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3ACCC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F41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19E0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B81E1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82D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0C85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261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D86E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A64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3664D07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6074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B59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include de-escalation, riconoscimento delle molestie e procedure di segnalazione?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AC0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Programmi, simulazioni e verifica.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93C6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F36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9B2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A0B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5DCB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163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DF156F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9F5B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85FC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Trasferte, eventi, alloggi e momenti informali sono inclusi nella policy e nelle misure?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C84F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Codice di condotta, contatti e pianificazione.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F5C8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F9A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7AE5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B09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7540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062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2D4B35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16F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24B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indagini sono tempestive, imparziali e condotte da persone competenti?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F361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Protocollo, conflitti di interesse e tracciabilità.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AF2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4C2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633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E7FD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6BF06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2F60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DC00D9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02F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63AB5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previsti supporto sanitario/psicologico e accomodamenti temporanei senza penalizzazione?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202D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Accesso, riservatezza e reintegro.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426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E7183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996D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120C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54A6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B375E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DC60BE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73E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R21.12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7D794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 ed efficacia sono riesaminati senza esporre l’identità delle persone coinvolte?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2247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Report aggregati e azioni preventive.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E69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FEBC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345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059D1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8759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2F8F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1C34D2C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1AF6EFCC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469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073E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A3C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D67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051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4AB8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5C4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13C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116D8833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A175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3D26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F5908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5931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D86D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C6E7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68C4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0000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20ED1D6" w14:textId="77777777" w:rsidR="009041E2" w:rsidRDefault="009041E2">
      <w:pPr>
        <w:spacing w:after="0"/>
        <w:rPr>
          <w:rFonts w:hint="eastAsia"/>
        </w:rPr>
      </w:pPr>
    </w:p>
    <w:p w14:paraId="7D94D941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FCA9035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25F7CA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R22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343D53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Turni, lavoro notturno e organizzazione temporale</w:t>
            </w:r>
          </w:p>
        </w:tc>
      </w:tr>
    </w:tbl>
    <w:p w14:paraId="090B0F8F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296F43D8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8608D4F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7B19D78D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Ritmi circadiani, sonno, età, gravidanza, menopausa e responsabilità extralavorative possono interagire con l’organizzazione. La valutazione deve concentrarsi su turni, recuperi e prevedibilità, evitando presunzioni sui ruoli familiari.</w:t>
            </w:r>
          </w:p>
        </w:tc>
      </w:tr>
    </w:tbl>
    <w:p w14:paraId="2C8A869E" w14:textId="77777777" w:rsidR="009041E2" w:rsidRDefault="009041E2">
      <w:pPr>
        <w:spacing w:after="0"/>
        <w:rPr>
          <w:rFonts w:hint="eastAsia"/>
        </w:rPr>
      </w:pPr>
    </w:p>
    <w:p w14:paraId="595B2A5F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66/2003; D.Lgs. 81/2008; D.Lgs. 151/2001 e disciplina collettiva applicabile.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33788390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7569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068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A80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C54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F25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ECF4D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FB0BDAF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C076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4B6F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BCC3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633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071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3354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A69E64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3A3179FA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4D8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0B6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EAE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8A6E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C3D65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34B2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71F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372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586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EAAE88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148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5D0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Turni, notti, straordinari e reperibilità sono analizzati per distribuzione tra gruppi e mansioni?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CCCD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Dati annuali, ore effettive, sequenze e variazioni.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5C18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959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CCB7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56C6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4C16F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9C51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3ADBA0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6A54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098A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rotazione dei turni limita sequenze sfavorevoli e garantisce recuperi adeguati?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BEC3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Schema, riposi, direzione di rotazione e eccezioni.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10B3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8EB2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2997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75BF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F9C5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2DA2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0A7AB8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5EC4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5CB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cambi turno hanno preavviso sufficiente e criteri trasparenti?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4DEC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Regole, frequenza cambi e consultazione.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6E4A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6D0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20A4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AC8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D253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EA901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C36D00D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6B87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BE03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Carichi e compiti notturni sono compatibili con organico e ridotta vigilanza?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15C6C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Analisi dei compiti, incidenti e tempi di risposta.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783C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BA3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CD8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756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D91C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F7E8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2546A4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83A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508C7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Servizi, mense, spogliatoi, trasporti e parcheggi sono disponibili e sicuri anche di notte?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893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Accessibilità, illuminazione e misure di sicurezza.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FAE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941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44E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E3CB8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03210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6EB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94D1F3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F1B0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C126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differenze di impatto sono valutate con dati e consultazione, senza attribuirle automaticamente al sesso?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9B3B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Questionari anonimi, focus group e indicatori.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48A8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79ED8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906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D7E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30472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7289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0247A60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4671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2ACF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Gravidanza e allattamento sono gestiti secondo le tutele applicabili e con tempestive alternative?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2B6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 riservata e riorganizzazione.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9A7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CFBF2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4E6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ABB3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9CE37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024E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2778127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39E24879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DA28B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R22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6FD0D75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Turni, lavoro notturno e organizzazione temporale - continuazione</w:t>
            </w:r>
          </w:p>
        </w:tc>
      </w:tr>
    </w:tbl>
    <w:p w14:paraId="39032D63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8B41E4B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10A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2360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068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74B7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75C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35A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487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974D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22C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C65B5E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FB0C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194C2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medico competente valuta idoneità e problematiche del lavoro notturno nei casi previsti?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8B4CB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Protocollo e giudizi; riservatezza.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B96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9D3E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BFE3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37F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2E337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883D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4206C5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F411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72079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Flessibilità e richieste di adattamento sono gestite con criteri equi e documentati?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9468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Policy, tempi di risposta e monitoraggio delle disparità.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479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C40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E532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DB74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93C7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16C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DF2F6B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862D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50F9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include igiene del sonno, rischio alla guida e gestione della fatica?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D448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Programma e verifica dell’apprendimento.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F15A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855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1F6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875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A4C04E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259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DD685C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04A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R22.11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8F14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Indicatori di errori, infortuni, assenze e turnover sono riesaminati per fascia oraria?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C7B5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Trend normalizzati 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5B1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2A1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BFD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8A1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360FD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B8AB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9D7B6BB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0AC3208A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9F2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FF9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CC3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582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D849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35090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A8EA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25D75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18798E86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4123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FCB2A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DD01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04B0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FA26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607A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092C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B683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A5D7948" w14:textId="77777777" w:rsidR="009041E2" w:rsidRDefault="009041E2">
      <w:pPr>
        <w:spacing w:after="0"/>
        <w:rPr>
          <w:rFonts w:hint="eastAsia"/>
        </w:rPr>
      </w:pPr>
    </w:p>
    <w:p w14:paraId="3F028763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FE0D0EF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F10BE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R23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2070BBC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Lavoro isolato, trasferte, guida e attività sul territorio</w:t>
            </w:r>
          </w:p>
        </w:tc>
      </w:tr>
    </w:tbl>
    <w:p w14:paraId="0EBC1C2C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4179AE65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1917210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23D1C4DA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Esposizione ad aggressioni, soccorso tardivo, fatica, servizi e sicurezza degli spostamenti può variare per luogo e orario. Veicoli, DPI, alloggi e procedure devono essere adeguati alla persona senza creare trattamenti discriminatori.</w:t>
            </w:r>
          </w:p>
        </w:tc>
      </w:tr>
    </w:tbl>
    <w:p w14:paraId="7424324E" w14:textId="77777777" w:rsidR="009041E2" w:rsidRDefault="009041E2">
      <w:pPr>
        <w:spacing w:after="0"/>
        <w:rPr>
          <w:rFonts w:hint="eastAsia"/>
        </w:rPr>
      </w:pPr>
    </w:p>
    <w:p w14:paraId="2BAABD78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81/2008; Codice della strada e procedure aziendali; requisiti specifici di settore.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3EB771B8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364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267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A2B8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4246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50E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B786B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01FE7972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280E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6F3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4FFC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567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92B2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4A0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A85B9B2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6EA8C50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1AC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CE6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D0FD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CF1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DBC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811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9659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A25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B61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970D0F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15A0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7198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Attività isolate e trasferte sono censite per luogo, orario, durata e rischio del contesto?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B643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Mappa, pianificazione e aggiornamento dinamico.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1D0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3682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E8A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1348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99B8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14F0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E8CEEC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CD03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9CDB4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È definito un sistema di check-in, allarme e mancato rientro con tempi di escalation?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5BC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Procedura, contatti, test e copertura.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5E85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CAD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E72F8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1767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48D3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B10B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79B53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B05D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936F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considera aggressioni e molestie nei luoghi visitati, negli spostamenti e negli alloggi?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8F50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Scenari, incidenti, selezione strutture e canali di supporto.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252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FD8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A84B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1A8B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308B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32F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1704F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2A4B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A65BB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Veicoli, sedili, cinture, pedali e comandi sono regolabili per differenti stature?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8EE3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veicolo, regolazioni e assegnazione.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7AE6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AEA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ADF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158E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C8AA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B028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84AECF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25732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09F8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guida prolungata è organizzata con limiti, pause e prevenzione della fatica?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5B72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Tempi, tratte, orari e monitoraggio.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0C9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A89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F5F1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F37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FA8B9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6888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A7D785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71FA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C40C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Parcheggi, percorsi e accessi sono scelti considerando illuminazione e sicurezza personale?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CEB5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Pianificazione e alternative.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DC13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A86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0A1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7718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F306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01D7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8428D7D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03C90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43145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servizi igienici, aree di sosta e possibilità di idratazione adeguate?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70137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logistico e rimborsi/strutture.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A694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03E9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D6A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2C1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FF496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AF830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C3AEE78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1BAA63EF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BDB47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R23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564E79F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Lavoro isolato, trasferte, guida e attività sul territorio - continuazione</w:t>
            </w:r>
          </w:p>
        </w:tc>
      </w:tr>
    </w:tbl>
    <w:p w14:paraId="72C881D1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76B1C87C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91F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631E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D4ED9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AC8E8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5B4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44C7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AED4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1F4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20B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B9DF6A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541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9AAF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DPI e abbigliamento per attività esterne sono disponibili in taglie e modelli adeguati?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063D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Gamma taglie, stagionalità e sostituzione.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37C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6F5A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AB7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FBD1C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C9AB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9026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107DDE0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CE2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5581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restrizioni o richieste di adattamento sono gestite tramite canali competenti e riservati?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039D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Medico competente e procedure, senza richiesta di diagnosi ai responsabili operativi.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572F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C988D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92DFB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E54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5B2E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CEC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5F02FD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7CB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AA4B4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App e dispositivi di tracciamento rispettano privacy, proporzionalità e finalità di sicurezza?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7B4F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Valutazione privacy, informativa e accessi.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577F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570B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9BA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D81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9AEE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893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5A4050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8E45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R23.11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B9F4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Eventi e quasi eventi durante trasferte alimentano il riesame e la pianificazione?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AA5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Reporting, trend e 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12A3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C7A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9B60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C24E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510D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4C8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06221C8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4D42F9ED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6C4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23F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D407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E13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5D1F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44C0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50F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E2C2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699DED09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7AC96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E03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0D33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3108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E3C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E4C1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994E1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4C1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A9B637C" w14:textId="77777777" w:rsidR="009041E2" w:rsidRDefault="009041E2">
      <w:pPr>
        <w:spacing w:after="0"/>
        <w:rPr>
          <w:rFonts w:hint="eastAsia"/>
        </w:rPr>
      </w:pPr>
    </w:p>
    <w:p w14:paraId="6644777E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6A4330AE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BA908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R24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4EC1576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Dispositivi di protezione individuale: selezione, vestibilità e compatibilità</w:t>
            </w:r>
          </w:p>
        </w:tc>
      </w:tr>
    </w:tbl>
    <w:p w14:paraId="2EAF85BD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0CE152F6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EAA672C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0A44CFB7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marcatura CE attesta la conformità del prodotto, non la sua idoneità universale. La protezione reale dipende da taglia, forma, regolazione, compatibilità, addestramento e mantenimento nelle condizioni d’uso effettive.</w:t>
            </w:r>
          </w:p>
        </w:tc>
      </w:tr>
    </w:tbl>
    <w:p w14:paraId="3B3852AD" w14:textId="77777777" w:rsidR="009041E2" w:rsidRDefault="009041E2">
      <w:pPr>
        <w:spacing w:after="0"/>
        <w:rPr>
          <w:rFonts w:hint="eastAsia"/>
        </w:rPr>
      </w:pPr>
    </w:p>
    <w:p w14:paraId="7AC8903C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Titolo III, Capo II; Regolamento (UE) 2016/425; norme armonizzate vigenti per ciascun DPI.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1D4D25AD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2426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C99B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7AD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712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C006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7F8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42198E57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AB23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736FE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949E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54A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FEE9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5669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97686B4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6507C265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AA5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0480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181E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F521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DCD6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55C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D0F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47D9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1404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5A228FD6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98B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356C5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selezione parte dalla valutazione del rischio residuo e dai requisiti della popolazione utilizzatrice?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A7EC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Matrice rischio-DPI, compiti, durata, ambiente e caratteristiche antropometriche pertinenti.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D85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6A8C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56AB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CF6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EB3A9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345E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EAC7232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4DA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2336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capitolato richiede una gamma sufficiente di taglie, modelli e regolazioni?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BE96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Specifiche di acquisto e disponibilità reale a magazzino.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1560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0C0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455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763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FD32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54221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C14E01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A5B7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0E4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scelta è preceduta da prove di vestibilità e usabilità con lavoratori rappresentativi?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81D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Verbali, feedback strutturato e decisione motivata.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61214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47921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BD48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54C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AC51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799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5B2C36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A62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5C5D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Ogni DPI è assegnato nella taglia corretta e sostituito quando non più idoneo?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4CE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Registro consegna, taglia/modello, controlli e scadenze.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57AB0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A363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DC43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2EABE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5C96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8C8A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01ABF15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0046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1FA4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 respiratori aderenti al volto sono disponibili in più modelli/taglie e sottoposti a verifica di tenuta?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C4BD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Fit test ove pertinente, user seal check e addestramento.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6583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2F9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78E44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A442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51CC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DECAE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85F534B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1672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807F1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imbracature sono regolate e verificate sulla geometria corporea dell’utilizzatore?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984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individuale, compatibilità e controllo pre-uso.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4849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0F64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B05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E26F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98845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1A4F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1EFF723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B46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E750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Guanti consentono presa, destrezza e protezione chimica/meccanica nella taglia corretta?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D47C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Matrice rischi/materiali, permeazione, prove e gamma taglie.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808F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3BE9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741FC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F4C9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0638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6CF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DE8ED8D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2F7DE3AE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BEE33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R24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2C3605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Dispositivi di protezione individuale: selezione, vestibilità e compatibilità - continuazione</w:t>
            </w:r>
          </w:p>
        </w:tc>
      </w:tr>
    </w:tbl>
    <w:p w14:paraId="0B945E6F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2E2597B6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F7821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6AE4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8D8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C1FA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687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811E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4BC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655C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4FF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29B40CE3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9DD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0CDA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Calzature sono disponibili per differenti forme e misure del piede, senza ricorso sistematico a taglie improprie?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0D7F5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Fitting, modelli alternativi, plantari compatibili e sostituzione.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A1A7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74C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783C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BCDD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833AE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684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35D5CC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F1C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6282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Elmetti, occhiali e visiere sono regolabili e compatibili con capelli, occhiali da vista e altri DPI?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FE38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completa e accessori certificati.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C0ED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BAA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B0F3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846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FB32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9CD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D25E74F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7D7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9657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Indumenti protettivi coprono correttamente il corpo senza ostacolare mobilità o creare impigliamenti?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6050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Taglia, lunghezze, prova dinamica e compatibilità.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EBE15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0B3D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085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1D2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4925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8F0E5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A45E37A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27BB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4F57B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combinazione di più DPI è valutata come sistema e non come singoli prodotti isolati?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4C3A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Test con configurazione completa e istruzioni.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28B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5338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7A1E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B1A8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5470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C34BF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65CC10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4814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4F94D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e addestramento includono indossamento, regolazione, controllo, limiti e rimozione sicura?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D1FF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Prova pratica e verifica periodica.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8F50B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879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87CC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8DBF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7BEA4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D855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F6E91E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696F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B599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Pulizia, sanificazione, manutenzione e stoccaggio preservano prestazioni e igiene?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684B4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Procedure, responsabilità, registri e spazi.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D75D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F24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74C3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87F00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0F251D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F9FB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705D9F4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DF6E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3128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canali rapidi per segnalare dolore, perdita di tenuta o incompatibilità senza colpevolizzazione?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0B16F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Segnalazioni, sostituzioni e tempi di risposta.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7DE67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F35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5FB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9AD17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62B15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3A8B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4DDA4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7518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R24.15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4FE43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Gli indicatori includono percentuale di fit test superati, cambi taglia/modello e non conformità rilevate?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1E31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Dashboard, trend e riesame acquisti.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A211D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45F0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F0A5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C107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121F6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0CE0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0BCDFC4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52D0A4AC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13E9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2AFF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8FE0C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FA6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B5B3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7821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63A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CCE0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3F9BE9C3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A2D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C3717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4AEE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5E6F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AB4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F794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8BA1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8546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B63A399" w14:textId="77777777" w:rsidR="009041E2" w:rsidRDefault="009041E2">
      <w:pPr>
        <w:spacing w:after="0"/>
        <w:rPr>
          <w:rFonts w:hint="eastAsia"/>
        </w:rPr>
      </w:pPr>
    </w:p>
    <w:p w14:paraId="1888028B" w14:textId="77777777" w:rsidR="009041E2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0802CEDE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4D65FC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R25</w:t>
            </w:r>
          </w:p>
        </w:tc>
        <w:tc>
          <w:tcPr>
            <w:tcW w:w="13663" w:type="dxa"/>
            <w:shd w:val="clear" w:color="auto" w:fill="17365D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F25CB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8"/>
              </w:rPr>
              <w:t>Salute riproduttiva, gravidanza, puerperio, allattamento e fasi della vita</w:t>
            </w:r>
          </w:p>
        </w:tc>
      </w:tr>
    </w:tbl>
    <w:p w14:paraId="6EC6BE29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5534"/>
      </w:tblGrid>
      <w:tr w:rsidR="009041E2" w14:paraId="76FC66E7" w14:textId="77777777">
        <w:trPr>
          <w:tblHeader/>
          <w:jc w:val="center"/>
        </w:trPr>
        <w:tc>
          <w:tcPr>
            <w:tcW w:w="15534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97A2ED8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Quesito tecnico prioritario</w:t>
            </w:r>
          </w:p>
          <w:p w14:paraId="3F63E95D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Le tutele specifiche si aggiungono alla prevenzione generale. La salute riproduttiva riguarda donne e uomini; gravidanza e allattamento richiedono procedure tempestive e riservate, mentre altre fasi della vita possono richiedere adattamenti basati sul rischio e sulla persona.</w:t>
            </w:r>
          </w:p>
        </w:tc>
      </w:tr>
    </w:tbl>
    <w:p w14:paraId="4C04AF1E" w14:textId="77777777" w:rsidR="009041E2" w:rsidRDefault="009041E2">
      <w:pPr>
        <w:spacing w:after="0"/>
        <w:rPr>
          <w:rFonts w:hint="eastAsia"/>
        </w:rPr>
      </w:pPr>
    </w:p>
    <w:p w14:paraId="6ABEEDD5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b/>
          <w:color w:val="17365D"/>
          <w:sz w:val="16"/>
        </w:rPr>
        <w:t xml:space="preserve">Riferimenti indicativi: </w:t>
      </w:r>
      <w:r>
        <w:rPr>
          <w:rFonts w:eastAsia="Carlito"/>
          <w:i/>
          <w:color w:val="4B5563"/>
          <w:sz w:val="16"/>
        </w:rPr>
        <w:t>D.Lgs. 81/2008, art. 28 e Titoli specifici; D.Lgs. 151/2001; disciplina antidiscriminatoria e privacy applicabile. Verificare sempre la versione vigente e l’applicabilità al caso concreto.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3628"/>
        <w:gridCol w:w="2494"/>
        <w:gridCol w:w="3005"/>
        <w:gridCol w:w="2551"/>
        <w:gridCol w:w="1134"/>
      </w:tblGrid>
      <w:tr w:rsidR="009041E2" w14:paraId="5F8FC0C1" w14:textId="77777777">
        <w:trPr>
          <w:cantSplit/>
          <w:tblHeader/>
          <w:jc w:val="center"/>
        </w:trPr>
        <w:tc>
          <w:tcPr>
            <w:tcW w:w="215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6FF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Unità / reparto</w:t>
            </w:r>
          </w:p>
        </w:tc>
        <w:tc>
          <w:tcPr>
            <w:tcW w:w="3628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CC2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Mansione e compito osservato</w:t>
            </w:r>
          </w:p>
        </w:tc>
        <w:tc>
          <w:tcPr>
            <w:tcW w:w="249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343F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Gruppo esposto</w:t>
            </w:r>
          </w:p>
        </w:tc>
        <w:tc>
          <w:tcPr>
            <w:tcW w:w="3005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C35D5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Fonti ed evidenze</w:t>
            </w:r>
          </w:p>
        </w:tc>
        <w:tc>
          <w:tcPr>
            <w:tcW w:w="2551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E0505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Metodo / riferimento</w:t>
            </w:r>
          </w:p>
        </w:tc>
        <w:tc>
          <w:tcPr>
            <w:tcW w:w="1134" w:type="dxa"/>
            <w:shd w:val="clear" w:color="auto" w:fill="244A7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7A2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Data</w:t>
            </w:r>
          </w:p>
        </w:tc>
      </w:tr>
      <w:tr w:rsidR="009041E2" w14:paraId="67679435" w14:textId="77777777">
        <w:trPr>
          <w:cantSplit/>
          <w:trHeight w:val="595"/>
          <w:jc w:val="center"/>
        </w:trPr>
        <w:tc>
          <w:tcPr>
            <w:tcW w:w="21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2A0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905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8C1E8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0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7C01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54564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E329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ADAECB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49BED547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746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FF96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C4CD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CA6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79B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CB02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3C0C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C5B70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0A507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1EDB4F6E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08E70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93B00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generale identifica agenti e condizioni che possono compromettere fertilità maschile o femminile?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D547D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CMR/reprotossici, calore, radiazioni, biologico e altri fattori con evidenza pertinente.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313B7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C378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A4E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2778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3FD5D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FAD5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C0B5D6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300B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F001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comunicazione del rischio riproduttivo è rivolta a tutte le persone potenzialmente esposte?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7422A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Formazione neutra, chiara e basata sui pericoli.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1B9B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E1D3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36C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563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4FF545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126F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BAFE18F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0C9FF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2B78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Esiste una procedura riservata per comunicare gravidanza o allattamento e attivare subito la valutazione?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7913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Ruoli, tempi, canale e informativa privacy.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B60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FD1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F3EA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3D8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2D58C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7381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57ED960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D19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8826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 valutazione specifica copre agenti chimici, biologici, fisici, movimentazione, posture, turni e stress?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D16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Checklist/relazione per mansione e condizioni reali.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A7C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AFBBA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F6FA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2A4B8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0644A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45A7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D96E4F2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660B6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R25.05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0F6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definite misure progressive: eliminazione esposizione, adattamento, cambio mansione e altri provvedimenti applicabili?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7AD1E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Piano, responsabili e attuazione documentata.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2FA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F8EE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496BB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B514E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EE2B0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7B69C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D3A2414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9DAF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R25.06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B2721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Le decisioni sono fondate sul rischio e sul giudizio competente, non su esclusioni automatiche?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01B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Motivazione, proporzionalità e non discriminazione.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C17EB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279F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20D95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3E8E6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A27A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F7B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9F63DB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86CBC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R25.07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3D00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datore riceve soltanto le informazioni necessarie all’organizzazione, non diagnosi o dati non pertinenti?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094B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Flusso informativo e ruoli privacy.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68AE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B6D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4E4F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045E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659B4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C1D5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8C6B80D" w14:textId="77777777" w:rsidR="009041E2" w:rsidRDefault="00000000">
      <w:pPr>
        <w:keepNext/>
        <w:pageBreakBefore/>
        <w:spacing w:after="0" w:line="20" w:lineRule="exact"/>
        <w:rPr>
          <w:rFonts w:hint="eastAsia"/>
        </w:rPr>
      </w:pPr>
      <w:r>
        <w:rPr>
          <w:rFonts w:eastAsia="Carlito"/>
          <w:color w:val="FFFFFF"/>
          <w:sz w:val="2"/>
        </w:rPr>
        <w:t xml:space="preserve"> 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0" w:space="0" w:color="17365D"/>
          <w:insideV w:val="single" w:sz="0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3663"/>
      </w:tblGrid>
      <w:tr w:rsidR="009041E2" w14:paraId="6C26A230" w14:textId="77777777">
        <w:trPr>
          <w:tblHeader/>
          <w:jc w:val="center"/>
        </w:trPr>
        <w:tc>
          <w:tcPr>
            <w:tcW w:w="1134" w:type="dxa"/>
            <w:shd w:val="clear" w:color="auto" w:fill="164E50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A8FAF5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R25</w:t>
            </w:r>
          </w:p>
        </w:tc>
        <w:tc>
          <w:tcPr>
            <w:tcW w:w="13663" w:type="dxa"/>
            <w:shd w:val="clear" w:color="auto" w:fill="17365D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</w:tcPr>
          <w:p w14:paraId="6546E75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5"/>
              </w:rPr>
              <w:t>Salute riproduttiva, gravidanza, puerperio, allattamento e fasi della vita - continuazione</w:t>
            </w:r>
          </w:p>
        </w:tc>
      </w:tr>
    </w:tbl>
    <w:p w14:paraId="21290F9D" w14:textId="77777777" w:rsidR="009041E2" w:rsidRDefault="00000000">
      <w:pPr>
        <w:spacing w:after="60"/>
        <w:rPr>
          <w:rFonts w:hint="eastAsia"/>
        </w:rPr>
      </w:pPr>
      <w:r>
        <w:rPr>
          <w:rFonts w:eastAsia="Carlito"/>
          <w:i/>
          <w:color w:val="4B5563"/>
          <w:sz w:val="16"/>
        </w:rPr>
        <w:t>Completare gli esiti e trasferire ogni PC/NC rilevante nel piano di miglioramento. Le voci NA richiedono motivazione.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3742"/>
        <w:gridCol w:w="4025"/>
        <w:gridCol w:w="351"/>
        <w:gridCol w:w="351"/>
        <w:gridCol w:w="351"/>
        <w:gridCol w:w="351"/>
        <w:gridCol w:w="709"/>
        <w:gridCol w:w="3969"/>
      </w:tblGrid>
      <w:tr w:rsidR="009041E2" w14:paraId="1DCD9452" w14:textId="77777777">
        <w:trPr>
          <w:cantSplit/>
          <w:trHeight w:val="510"/>
          <w:tblHeader/>
          <w:jc w:val="center"/>
        </w:trPr>
        <w:tc>
          <w:tcPr>
            <w:tcW w:w="48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8BD6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ID</w:t>
            </w:r>
          </w:p>
        </w:tc>
        <w:tc>
          <w:tcPr>
            <w:tcW w:w="374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6B0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Punto di verifica</w:t>
            </w:r>
          </w:p>
        </w:tc>
        <w:tc>
          <w:tcPr>
            <w:tcW w:w="40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B308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Evidenza oggettiva / criterio di accettazione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52622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C05E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A337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35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248AC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70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D09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298D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Note / azione richiesta</w:t>
            </w:r>
          </w:p>
        </w:tc>
      </w:tr>
      <w:tr w:rsidR="009041E2" w14:paraId="68FD3B21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BFD4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R25.08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379E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Lavoro notturno, trasferte e reperibilità sono riesaminati tempestivamente quando necessario?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D851E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Turni alternativi e procedure.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AA4B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D06B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7BAA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166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3D297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82BF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0B05D87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2461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R25.09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6D54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DPI e indumenti sono adattati alle modificazioni corporee e verificati nel tempo?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C14CE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Nuova prova di taglia/fit e sostituzione.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1003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2B2F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9B92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FEE5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2696A2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6D8C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CC9ED79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0E5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R25.10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77EB5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Sono disponibili pause, servizi igienici, acqua e spazi idonei in funzione delle esigenze riconosciute?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8BA1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Organizzazione e accessibilità per tutti i turni.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0B6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6E09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2858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8636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D95EF3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C5A8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B620AB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A7FB5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R25.11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153C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rientro dopo maternità/paternità o assenze prolungate prevede informazione, aggiornamento e verifica della postazione?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6DA3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Piano di rientro, formazione e adattamenti.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7E7E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D53C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429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F9BA6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532C48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6C57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CA11BD9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2204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R25.12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DDA2D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Menopausa, andropausa, invecchiamento e altre fasi sono considerate solo quando incidono concretamente sul rischio o su misure ragionevoli?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BD7B9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Valutazione individuale/organizzativa senza generalizzazioni.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ADCA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30684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1D7C0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C0BA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C71FB1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79AF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E7FF3F9" w14:textId="77777777">
        <w:trPr>
          <w:cantSplit/>
          <w:jc w:val="center"/>
        </w:trPr>
        <w:tc>
          <w:tcPr>
            <w:tcW w:w="4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6220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R25.13</w:t>
            </w:r>
          </w:p>
        </w:tc>
        <w:tc>
          <w:tcPr>
            <w:tcW w:w="374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5653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Segnalazioni di discriminazione o penalizzazione attivano un processo indipendente e protetto?</w:t>
            </w:r>
          </w:p>
        </w:tc>
        <w:tc>
          <w:tcPr>
            <w:tcW w:w="402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847D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Canale, indagine, anti-ritorsione e rimedio.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9F08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8D65E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C0AB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4E61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C4D6F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B37AE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3A2F5DA" w14:textId="77777777">
        <w:trPr>
          <w:cantSplit/>
          <w:jc w:val="center"/>
        </w:trPr>
        <w:tc>
          <w:tcPr>
            <w:tcW w:w="48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BF666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sz w:val="15"/>
              </w:rPr>
              <w:t>R25.14</w:t>
            </w:r>
          </w:p>
        </w:tc>
        <w:tc>
          <w:tcPr>
            <w:tcW w:w="3742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9750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Il riesame verifica efficacia, tempestività e assenza di effetti discriminatori delle misure?</w:t>
            </w:r>
          </w:p>
        </w:tc>
        <w:tc>
          <w:tcPr>
            <w:tcW w:w="4025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9BA36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Indicatori, audit e consultazione.</w:t>
            </w:r>
          </w:p>
        </w:tc>
        <w:tc>
          <w:tcPr>
            <w:tcW w:w="351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864B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FF2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B653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4CCC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7C2E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351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4E024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DejaVu Sans" w:eastAsia="DejaVu Sans" w:hAnsi="DejaVu Sans"/>
                <w:sz w:val="15"/>
              </w:rPr>
              <w:t>☐</w:t>
            </w:r>
          </w:p>
        </w:tc>
        <w:tc>
          <w:tcPr>
            <w:tcW w:w="70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9FACB" w14:textId="77777777" w:rsidR="009041E2" w:rsidRDefault="009041E2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969" w:type="dxa"/>
            <w:shd w:val="clear" w:color="auto" w:fill="F7F9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6FC8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DBE7D32" w14:textId="77777777" w:rsidR="009041E2" w:rsidRDefault="009041E2">
      <w:pPr>
        <w:spacing w:after="2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1247"/>
        <w:gridCol w:w="1361"/>
        <w:gridCol w:w="5159"/>
        <w:gridCol w:w="3798"/>
      </w:tblGrid>
      <w:tr w:rsidR="009041E2" w14:paraId="6EE44DDD" w14:textId="77777777">
        <w:trPr>
          <w:cantSplit/>
          <w:tblHeader/>
          <w:jc w:val="center"/>
        </w:trPr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5A83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29FD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DAE9E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NC</w:t>
            </w:r>
          </w:p>
        </w:tc>
        <w:tc>
          <w:tcPr>
            <w:tcW w:w="56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CF560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NA</w:t>
            </w:r>
          </w:p>
        </w:tc>
        <w:tc>
          <w:tcPr>
            <w:tcW w:w="1247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6E3A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Punteggio %</w:t>
            </w:r>
          </w:p>
        </w:tc>
        <w:tc>
          <w:tcPr>
            <w:tcW w:w="1361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3ECD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Priorità massima</w:t>
            </w:r>
          </w:p>
        </w:tc>
        <w:tc>
          <w:tcPr>
            <w:tcW w:w="515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1E95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Decisione / rinvio al DVR</w:t>
            </w:r>
          </w:p>
        </w:tc>
        <w:tc>
          <w:tcPr>
            <w:tcW w:w="379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429F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Valutatore e data</w:t>
            </w:r>
          </w:p>
        </w:tc>
      </w:tr>
      <w:tr w:rsidR="009041E2" w14:paraId="0530894C" w14:textId="77777777">
        <w:trPr>
          <w:cantSplit/>
          <w:trHeight w:val="652"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8BFB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3DB8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ABD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6513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859A8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5B2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515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186F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039A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20FE2FB" w14:textId="77777777" w:rsidR="009041E2" w:rsidRDefault="009041E2">
      <w:pPr>
        <w:spacing w:after="0"/>
        <w:rPr>
          <w:rFonts w:hint="eastAsia"/>
        </w:rPr>
      </w:pPr>
    </w:p>
    <w:p w14:paraId="26837DC5" w14:textId="77777777" w:rsidR="009041E2" w:rsidRDefault="00000000">
      <w:pPr>
        <w:rPr>
          <w:rFonts w:hint="eastAsia"/>
        </w:rPr>
      </w:pPr>
      <w:r>
        <w:br w:type="page"/>
      </w:r>
    </w:p>
    <w:p w14:paraId="1D7CA617" w14:textId="77777777" w:rsidR="009041E2" w:rsidRDefault="00000000">
      <w:pPr>
        <w:pStyle w:val="Titolo1"/>
      </w:pPr>
      <w:r>
        <w:t>6  Dashboard riepilogativa delle schede</w:t>
      </w:r>
    </w:p>
    <w:p w14:paraId="51FC8AAF" w14:textId="77777777" w:rsidR="009041E2" w:rsidRDefault="00000000">
      <w:pPr>
        <w:rPr>
          <w:rFonts w:hint="eastAsia"/>
        </w:rPr>
      </w:pPr>
      <w:r>
        <w:rPr>
          <w:rFonts w:eastAsia="Carlito"/>
        </w:rPr>
        <w:t>Trasferire i conteggi di ogni scheda. Il punteggio facilita il monitoraggio, ma non attenua la rilevanza di non conformità gravi o obblighi specifici.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5"/>
        <w:gridCol w:w="850"/>
        <w:gridCol w:w="454"/>
        <w:gridCol w:w="454"/>
        <w:gridCol w:w="454"/>
        <w:gridCol w:w="454"/>
        <w:gridCol w:w="1020"/>
        <w:gridCol w:w="1077"/>
        <w:gridCol w:w="4762"/>
      </w:tblGrid>
      <w:tr w:rsidR="009041E2" w14:paraId="5A6731E7" w14:textId="77777777">
        <w:trPr>
          <w:cantSplit/>
          <w:tblHeader/>
          <w:jc w:val="center"/>
        </w:trPr>
        <w:tc>
          <w:tcPr>
            <w:tcW w:w="5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13C9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Cod.</w:t>
            </w:r>
          </w:p>
        </w:tc>
        <w:tc>
          <w:tcPr>
            <w:tcW w:w="453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EE8C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Area di rischio</w:t>
            </w:r>
          </w:p>
        </w:tc>
        <w:tc>
          <w:tcPr>
            <w:tcW w:w="85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14749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Applicabile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A2A2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C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BF53A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PC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9572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NC</w:t>
            </w:r>
          </w:p>
        </w:tc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16E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NA</w:t>
            </w:r>
          </w:p>
        </w:tc>
        <w:tc>
          <w:tcPr>
            <w:tcW w:w="102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461DB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Punteggio %</w:t>
            </w:r>
          </w:p>
        </w:tc>
        <w:tc>
          <w:tcPr>
            <w:tcW w:w="107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EF8A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 max</w:t>
            </w:r>
          </w:p>
        </w:tc>
        <w:tc>
          <w:tcPr>
            <w:tcW w:w="476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C70712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Responsabile / rinvio DVR</w:t>
            </w:r>
          </w:p>
        </w:tc>
      </w:tr>
      <w:tr w:rsidR="009041E2" w14:paraId="177C49B0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2482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R01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5F2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Infortuni, quasi infortuni e sicurezza generale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E60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F03C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4E5A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F9D76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926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C914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32175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608C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9828E4D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394A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R02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B32A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Luoghi di lavoro, viabilità, scivolamenti e cadute in piano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2CB9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85B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F32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73F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3D32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8553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8D9F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FD1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C947E45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9DF8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R03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07FA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Macchine, attrezzature e utensili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CD11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27A5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A66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4123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A97C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6C723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65EA0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F6CF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546951B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D19F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R04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9A37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Lavori in quota e sistemi anticaduta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025B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456E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742F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2115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1301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5EE6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C192B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638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DCD2A86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D2F67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R05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5FBE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Movimentazione manuale - sollevamento, abbassamento e trasporto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DDFA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EC611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6AE6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CFAC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DBD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3E30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1861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5D5D3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03AC8F6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E504C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R06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F47B8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Movimentazione manuale - spinta e traino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346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71FD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2DFE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F54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FCB4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76F7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BF2E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43986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9BBF82F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C76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R07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99D2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Movimentazione e assistenza di persone non autosufficienti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FE03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4E99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284C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0C72E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FD82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3397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38ED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0D13C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FE07086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2CDC7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R08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2C6A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Movimenti ripetitivi degli arti superiori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CC7F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F546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04A8F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2C72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2ED8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C86C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3AFF0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639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B3A917E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997C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R09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071A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Posture incongrue, statiche e lavoro in spazi ristretti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23FA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40185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F26C3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2F5E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BA4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F4F1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8004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008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C970A00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C80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R10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CB8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Videoterminali, sedentarietà e postazioni d’ufficio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25A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DB83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15B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1025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53C3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6EEF2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D9FA7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BA49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FCEB33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7A29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R11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D4D5E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Carico fisico generale, metabolismo e affaticamento cardiorespiratorio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F5D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4597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D6DC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29DA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27E01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CE8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F8241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E667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6526581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7B79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R12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AB720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Rumore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4148C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92183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8D8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5342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FB8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8E6F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0C24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B15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9223961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CAB6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R13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18685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Vibrazioni mano-braccio e corpo intero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75D8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B8C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D25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14D1F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735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996D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2CC5B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AEBB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7005C30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000CE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R14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C3C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Microclima caldo e stress termico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9E96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EA5C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AA91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6DE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F14F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D367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3A30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6B0DE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B1BC4D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DD63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R15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2D936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Microclima freddo e raffreddamento locale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7BF0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8713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D1B0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2F4F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DB4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E17D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AB52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F11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DF1EEE8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91A1F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R16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FEC82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Radiazioni ottiche, campi elettromagnetici e radiazioni ionizzanti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1A16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AA35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5E44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D21EE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756F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0D2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FC5B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0C92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4CA6E79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66F8E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R17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6849E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Agenti chimici - esposizione inalatoria, cutanea e digestiva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715E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01E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E2D2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17A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EBB7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311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2C25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A1AF2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FFB934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CEE0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R18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537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Agenti cancerogeni, mutageni e sostanze tossiche per la riproduzione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6553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41AA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4B9C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88D8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ADD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3E30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A13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7958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E17B315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70C7F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R19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46B4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Agenti biologici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3879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6543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8EAE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28EA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156E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FA7F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BBBCF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C604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6871BA3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3DF43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R20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CD9AD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Stress lavoro-correlato e fattori psicosociali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B94B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CAA7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498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A04CE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B404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4EC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AF0F3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7D9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32B82C3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C017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R21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06C5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Violenza, molestie e aggressioni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873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24721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3AA3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654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3A423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A2A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DE6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44B0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4AD8DA1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444D0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R22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CEBB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Turni, lavoro notturno e organizzazione temporale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B152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6785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10E9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AC0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B7A2B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961E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5EA4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F2AE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B061705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F055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R23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1BFE9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Lavoro isolato, trasferte, guida e attività sul territorio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02E4F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67FD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32559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0A1B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47C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B3B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CA7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9D27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54D0BCC" w14:textId="77777777">
        <w:trPr>
          <w:cantSplit/>
          <w:jc w:val="center"/>
        </w:trPr>
        <w:tc>
          <w:tcPr>
            <w:tcW w:w="56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DD1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R24</w:t>
            </w: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9DEB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Dispositivi di protezione individuale: selezione, vestibilità e compatibilità</w:t>
            </w: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C1BF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DCE4C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4248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990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4704D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214C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330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8C5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60EB99C" w14:textId="77777777">
        <w:trPr>
          <w:cantSplit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A849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R25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4CD1B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5"/>
              </w:rPr>
              <w:t>Salute riproduttiva, gravidanza, puerperio, allattamento e fasi della vita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6634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B4FB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5D1C4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2CDF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49EC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CF40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B0E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8FF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DF343FA" w14:textId="77777777" w:rsidR="009041E2" w:rsidRDefault="009041E2">
      <w:pPr>
        <w:spacing w:after="0"/>
        <w:rPr>
          <w:rFonts w:hint="eastAsia"/>
        </w:rPr>
      </w:pPr>
    </w:p>
    <w:p w14:paraId="0883B167" w14:textId="77777777" w:rsidR="009041E2" w:rsidRDefault="00000000">
      <w:pPr>
        <w:pStyle w:val="Titolo2"/>
      </w:pPr>
      <w:r>
        <w:t>Indicatori complessivi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134"/>
        <w:gridCol w:w="4082"/>
        <w:gridCol w:w="1928"/>
        <w:gridCol w:w="3118"/>
      </w:tblGrid>
      <w:tr w:rsidR="009041E2" w14:paraId="403E4BD4" w14:textId="77777777">
        <w:trPr>
          <w:cantSplit/>
          <w:tblHeader/>
          <w:jc w:val="center"/>
        </w:trPr>
        <w:tc>
          <w:tcPr>
            <w:tcW w:w="4535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97F4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Indicatore</w:t>
            </w:r>
          </w:p>
        </w:tc>
        <w:tc>
          <w:tcPr>
            <w:tcW w:w="1134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3BB5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Valore</w:t>
            </w:r>
          </w:p>
        </w:tc>
        <w:tc>
          <w:tcPr>
            <w:tcW w:w="4082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7444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Target / criterio</w:t>
            </w:r>
          </w:p>
        </w:tc>
        <w:tc>
          <w:tcPr>
            <w:tcW w:w="192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28CA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Frequenza</w:t>
            </w:r>
          </w:p>
        </w:tc>
        <w:tc>
          <w:tcPr>
            <w:tcW w:w="311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A424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Responsabile</w:t>
            </w:r>
          </w:p>
        </w:tc>
      </w:tr>
      <w:tr w:rsidR="009041E2" w14:paraId="37BF0C7D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FE54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Punti applicabili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3B7F6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94600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100% delle voci pertinenti valutate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3ACF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 ogni audit</w:t>
            </w: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ED50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FB4A769" w14:textId="77777777">
        <w:trPr>
          <w:cantSplit/>
          <w:jc w:val="center"/>
        </w:trPr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EF1E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Conformità piena</w:t>
            </w: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3D4C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25F12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Trend crescente; nessuna NC P1/P2 aperta</w:t>
            </w:r>
          </w:p>
        </w:tc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0C3A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Trimestrale</w:t>
            </w:r>
          </w:p>
        </w:tc>
        <w:tc>
          <w:tcPr>
            <w:tcW w:w="311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F96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D018D74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8758E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Non conformità P1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69CBF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291D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0 aperte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2513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Continuo</w:t>
            </w: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D21F2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B669042" w14:textId="77777777">
        <w:trPr>
          <w:cantSplit/>
          <w:jc w:val="center"/>
        </w:trPr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C92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Non conformità P2</w:t>
            </w: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EC08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D9C7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Chiusura entro termine definito</w:t>
            </w:r>
          </w:p>
        </w:tc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795B3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Mensile</w:t>
            </w:r>
          </w:p>
        </w:tc>
        <w:tc>
          <w:tcPr>
            <w:tcW w:w="311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AE790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A9B09AE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B9181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DPI con prova di vestibilità documentata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DAAE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15DF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100% per i DPI in cui il fit è determinante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FB47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Annuale / cambio modello</w:t>
            </w: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AEEE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046ED56" w14:textId="77777777">
        <w:trPr>
          <w:cantSplit/>
          <w:jc w:val="center"/>
        </w:trPr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CF06E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Postazioni sottoposte a collaudo ergonomico</w:t>
            </w: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838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BB313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100% di nuove installazioni o modifiche rilevanti</w:t>
            </w:r>
          </w:p>
        </w:tc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5BA8C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 ogni modifica</w:t>
            </w:r>
          </w:p>
        </w:tc>
        <w:tc>
          <w:tcPr>
            <w:tcW w:w="311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67A5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5E014B7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BE84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Azioni con efficacia verificata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B35D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EA7C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100% delle azioni chiuse</w:t>
            </w: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67F34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Mensile</w:t>
            </w:r>
          </w:p>
        </w:tc>
        <w:tc>
          <w:tcPr>
            <w:tcW w:w="31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ECF7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B33CC0" w14:textId="77777777">
        <w:trPr>
          <w:cantSplit/>
          <w:jc w:val="center"/>
        </w:trPr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8765D5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Segnalazioni gestite nei tempi</w:t>
            </w: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5A5C7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08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940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Target aziendale definito e monitorato</w:t>
            </w:r>
          </w:p>
        </w:tc>
        <w:tc>
          <w:tcPr>
            <w:tcW w:w="192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4C77E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Trimestrale</w:t>
            </w:r>
          </w:p>
        </w:tc>
        <w:tc>
          <w:tcPr>
            <w:tcW w:w="311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151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22E8E0E" w14:textId="77777777" w:rsidR="009041E2" w:rsidRDefault="009041E2">
      <w:pPr>
        <w:spacing w:after="0"/>
        <w:rPr>
          <w:rFonts w:hint="eastAsia"/>
        </w:rPr>
      </w:pPr>
    </w:p>
    <w:p w14:paraId="2F0C960A" w14:textId="77777777" w:rsidR="009041E2" w:rsidRDefault="00000000">
      <w:pPr>
        <w:rPr>
          <w:rFonts w:hint="eastAsia"/>
        </w:rPr>
      </w:pPr>
      <w:r>
        <w:br w:type="page"/>
      </w:r>
    </w:p>
    <w:p w14:paraId="10E4C724" w14:textId="77777777" w:rsidR="009041E2" w:rsidRDefault="00000000">
      <w:pPr>
        <w:pStyle w:val="Titolo1"/>
      </w:pPr>
      <w:r>
        <w:t>7  Piano di miglioramento e chiusura delle azioni</w:t>
      </w:r>
    </w:p>
    <w:p w14:paraId="33B86AD3" w14:textId="77777777" w:rsidR="009041E2" w:rsidRDefault="00000000">
      <w:pPr>
        <w:rPr>
          <w:rFonts w:hint="eastAsia"/>
        </w:rPr>
      </w:pPr>
      <w:r>
        <w:rPr>
          <w:rFonts w:eastAsia="Carlito"/>
        </w:rPr>
        <w:t>Registrare ogni NC o PC rilevante. Un’azione è chiusa soltanto dopo attuazione, verifica dell’evidenza e conferma dell’efficacia sul lavoro reale.</w:t>
      </w:r>
    </w:p>
    <w:tbl>
      <w:tblPr>
        <w:tblW w:w="160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907"/>
        <w:gridCol w:w="3061"/>
        <w:gridCol w:w="3402"/>
        <w:gridCol w:w="2381"/>
        <w:gridCol w:w="794"/>
        <w:gridCol w:w="1531"/>
        <w:gridCol w:w="1134"/>
        <w:gridCol w:w="850"/>
        <w:gridCol w:w="1561"/>
      </w:tblGrid>
      <w:tr w:rsidR="009041E2" w14:paraId="1EFBF0A7" w14:textId="77777777" w:rsidTr="009122AB">
        <w:trPr>
          <w:cantSplit/>
          <w:tblHeader/>
          <w:jc w:val="center"/>
        </w:trPr>
        <w:tc>
          <w:tcPr>
            <w:tcW w:w="45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6E3B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N.</w:t>
            </w:r>
          </w:p>
        </w:tc>
        <w:tc>
          <w:tcPr>
            <w:tcW w:w="90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AACC2" w14:textId="77777777" w:rsidR="009041E2" w:rsidRDefault="00000000" w:rsidP="009122A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Rif. scheda</w:t>
            </w:r>
          </w:p>
        </w:tc>
        <w:tc>
          <w:tcPr>
            <w:tcW w:w="30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82810A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Non conformità / opportunità</w:t>
            </w:r>
          </w:p>
        </w:tc>
        <w:tc>
          <w:tcPr>
            <w:tcW w:w="340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9D526C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Azione e gerarchia della misura</w:t>
            </w:r>
          </w:p>
        </w:tc>
        <w:tc>
          <w:tcPr>
            <w:tcW w:w="238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FC16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Indicatore di efficacia</w:t>
            </w:r>
          </w:p>
        </w:tc>
        <w:tc>
          <w:tcPr>
            <w:tcW w:w="79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5AF019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Priorità</w:t>
            </w:r>
          </w:p>
        </w:tc>
        <w:tc>
          <w:tcPr>
            <w:tcW w:w="153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9AF98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Responsabile</w:t>
            </w:r>
          </w:p>
        </w:tc>
        <w:tc>
          <w:tcPr>
            <w:tcW w:w="113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2431F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Scadenza</w:t>
            </w:r>
          </w:p>
        </w:tc>
        <w:tc>
          <w:tcPr>
            <w:tcW w:w="850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25BB2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Stato</w:t>
            </w:r>
          </w:p>
        </w:tc>
        <w:tc>
          <w:tcPr>
            <w:tcW w:w="156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8A3AD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5"/>
              </w:rPr>
              <w:t>Verifica / data chiusura</w:t>
            </w:r>
          </w:p>
        </w:tc>
      </w:tr>
      <w:tr w:rsidR="009041E2" w14:paraId="5E4A50AD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BF11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DB31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7C2CC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CDD95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1756F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0075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664A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DF650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3B70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065B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E6F064D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5F61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E596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95D4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FB31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9E3F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C77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03F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FF4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006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4E26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5BD4BEA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51933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3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A47C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F075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C988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87058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BA9C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D889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D08F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D50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8EE5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1DC9D89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6199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4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0779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7DA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898D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C38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E381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69F6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E4F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D3B2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28B7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E87B278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453A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5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B1B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ADA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B9529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2BB8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0125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DED3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284A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28493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EC7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C73438D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677F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6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C423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331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FDC3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0B43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DF08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1496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8DC1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02DA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35A1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6547578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337F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7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7AE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ADD9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D4F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9F95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FBA5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DD6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E9C7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95EB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35A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6DF28EE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2B2C9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8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BBA2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18E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B2D2A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7189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667B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45A6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1DFA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2267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EBE5E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3221623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208C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9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79DB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A9D7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7E79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BBCA3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99BB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6848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76335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9C485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083E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6708F93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B7EA9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10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AEC32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261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52D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5017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5F9A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A6C0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218FE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A76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3527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4318DEE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0F8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8A61A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D20A8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9DC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FC5D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624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A507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CF60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7A2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6135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D8DB8DC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ED7A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12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4D7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FDA0D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105D7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DEF77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7C05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2B4B2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E3C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CA28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150C8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88FD4D8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99D6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13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1824D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4A8E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3732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A8C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A415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3A19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033E1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21A5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9BD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B1A145A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519D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14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D2F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1F43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C203D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B567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D0952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7D50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B5881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3222C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C4E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37CA5E7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BB70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15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89A6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4715C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ABF3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26980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3A99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AE36F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04AA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D7C4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4A64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E2C71EE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555CD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16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96CD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0260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A941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200A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48494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2FFC1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E7BD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83B9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2972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A66DBD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1B7FF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17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0A068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A8EE9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5DB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F531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3279A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3057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6813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8487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BFDDA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2E93D411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CCB5FE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18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6E8BF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B7F0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443D2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9E6D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8B2D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2F1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020DD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D929C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46DC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BDF7771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B5E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19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98C19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6634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BEDA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B88BA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2BF7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090A3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A61E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E9FD0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D054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6EFFD12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F5E20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20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CCDF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A5F8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33D37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4D4E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A9474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1FB3F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8412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966D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C0E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58F5E24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C7BF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CD08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98B96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DE05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64325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ECDBA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33C2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8987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EBCD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BF5E3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318C29A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1B816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22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3FABE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B276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8B98F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8C3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F8A72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1906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7DE5A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E146C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6640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F062D44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E682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23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EBB0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FA802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12DB8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D2C0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EDBC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2A6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31F5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50F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8962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565DF3D2" w14:textId="77777777" w:rsidTr="009122AB">
        <w:trPr>
          <w:cantSplit/>
          <w:trHeight w:val="567"/>
          <w:jc w:val="center"/>
        </w:trPr>
        <w:tc>
          <w:tcPr>
            <w:tcW w:w="45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3594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24</w:t>
            </w:r>
          </w:p>
        </w:tc>
        <w:tc>
          <w:tcPr>
            <w:tcW w:w="907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4CEE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1A8F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CD98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F23EA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5962A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2A9B66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98861F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5E4CF2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AB92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08264DE5" w14:textId="77777777" w:rsidTr="009122AB">
        <w:trPr>
          <w:cantSplit/>
          <w:trHeight w:val="567"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F9348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4"/>
              </w:rPr>
              <w:t>25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A222C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BE15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9F916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AFAD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9691D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6406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23C1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8E5F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A64B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0871160" w14:textId="77777777" w:rsidR="009041E2" w:rsidRDefault="009041E2">
      <w:pPr>
        <w:spacing w:after="0"/>
        <w:rPr>
          <w:rFonts w:hint="eastAsia"/>
        </w:rPr>
      </w:pPr>
    </w:p>
    <w:p w14:paraId="18B258C8" w14:textId="77777777" w:rsidR="009041E2" w:rsidRDefault="00000000">
      <w:pPr>
        <w:pStyle w:val="Titolo2"/>
      </w:pPr>
      <w:r>
        <w:t>Criteri di verifica dell’efficacia</w:t>
      </w:r>
    </w:p>
    <w:p w14:paraId="0D04C062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La misura è presente e funzionante nelle condizioni reali e in tutti i turni interessati.</w:t>
      </w:r>
    </w:p>
    <w:p w14:paraId="0A552D45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Il rischio o l’esposizione risultano ridotti mediante indicatore tecnico o organizzativo verificabile.</w:t>
      </w:r>
    </w:p>
    <w:p w14:paraId="00B6765A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La misura non introduce nuove disparità, ostacoli o rischi per altri gruppi.</w:t>
      </w:r>
    </w:p>
    <w:p w14:paraId="72E71CB4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Lavoratori, preposti e soggetti competenti confermano applicabilità e sostenibilità.</w:t>
      </w:r>
    </w:p>
    <w:p w14:paraId="27452692" w14:textId="77777777" w:rsidR="009041E2" w:rsidRDefault="00000000">
      <w:pPr>
        <w:pStyle w:val="Puntoelenco"/>
        <w:spacing w:after="40"/>
        <w:ind w:left="312" w:hanging="142"/>
        <w:rPr>
          <w:rFonts w:hint="eastAsia"/>
        </w:rPr>
      </w:pPr>
      <w:r>
        <w:rPr>
          <w:rFonts w:eastAsia="Carlito"/>
          <w:sz w:val="19"/>
        </w:rPr>
        <w:t>Documentazione, formazione, manutenzione e responsabilità sono aggiornate.</w:t>
      </w:r>
    </w:p>
    <w:p w14:paraId="22E573C0" w14:textId="77777777" w:rsidR="009041E2" w:rsidRDefault="00000000">
      <w:pPr>
        <w:rPr>
          <w:rFonts w:hint="eastAsia"/>
        </w:rPr>
      </w:pPr>
      <w:r>
        <w:br w:type="page"/>
      </w:r>
    </w:p>
    <w:p w14:paraId="579655E1" w14:textId="77777777" w:rsidR="009041E2" w:rsidRDefault="00000000">
      <w:pPr>
        <w:pStyle w:val="Titolo1"/>
      </w:pPr>
      <w:r>
        <w:t>8  Verbale conclusivo e approvazione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1849"/>
      </w:tblGrid>
      <w:tr w:rsidR="009041E2" w14:paraId="4F3E5755" w14:textId="77777777">
        <w:trPr>
          <w:cantSplit/>
          <w:tblHeader/>
          <w:jc w:val="center"/>
        </w:trPr>
        <w:tc>
          <w:tcPr>
            <w:tcW w:w="2948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697D5E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Campo</w:t>
            </w:r>
          </w:p>
        </w:tc>
        <w:tc>
          <w:tcPr>
            <w:tcW w:w="11849" w:type="dxa"/>
            <w:shd w:val="clear" w:color="auto" w:fill="1F6D6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B56D1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Contenuto</w:t>
            </w:r>
          </w:p>
        </w:tc>
      </w:tr>
      <w:tr w:rsidR="009041E2" w14:paraId="563D5A8C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935B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Esito complessivo</w:t>
            </w:r>
          </w:p>
        </w:tc>
        <w:tc>
          <w:tcPr>
            <w:tcW w:w="118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D8A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☐ Adeguato    ☐ Parzialmente adeguato    ☐ Non adeguato    ☐ Non valutabile</w:t>
            </w:r>
          </w:p>
        </w:tc>
      </w:tr>
      <w:tr w:rsidR="009041E2" w14:paraId="7BBDF663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C78EF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Principali punti di forza</w:t>
            </w:r>
          </w:p>
        </w:tc>
        <w:tc>
          <w:tcPr>
            <w:tcW w:w="11849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C3847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7B9F9C2A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A22B6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Principali criticità</w:t>
            </w:r>
          </w:p>
        </w:tc>
        <w:tc>
          <w:tcPr>
            <w:tcW w:w="118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7D69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597CF5F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7048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Azioni P1/P2 da attuare</w:t>
            </w:r>
          </w:p>
        </w:tc>
        <w:tc>
          <w:tcPr>
            <w:tcW w:w="11849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B4651D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350067C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FB2E1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Riesame previsto entro</w:t>
            </w:r>
          </w:p>
        </w:tc>
        <w:tc>
          <w:tcPr>
            <w:tcW w:w="1184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3827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6780DDAD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5B05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Documenti DVR da aggiornare</w:t>
            </w:r>
          </w:p>
        </w:tc>
        <w:tc>
          <w:tcPr>
            <w:tcW w:w="11849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BE083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5C518C1" w14:textId="77777777" w:rsidR="009041E2" w:rsidRDefault="009041E2">
      <w:pPr>
        <w:spacing w:after="0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969"/>
        <w:gridCol w:w="4535"/>
        <w:gridCol w:w="2891"/>
      </w:tblGrid>
      <w:tr w:rsidR="009041E2" w14:paraId="0E493A7F" w14:textId="77777777">
        <w:trPr>
          <w:cantSplit/>
          <w:tblHeader/>
          <w:jc w:val="center"/>
        </w:trPr>
        <w:tc>
          <w:tcPr>
            <w:tcW w:w="3402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374F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Ruolo</w:t>
            </w:r>
          </w:p>
        </w:tc>
        <w:tc>
          <w:tcPr>
            <w:tcW w:w="3969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ADAD4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Nome</w:t>
            </w:r>
          </w:p>
        </w:tc>
        <w:tc>
          <w:tcPr>
            <w:tcW w:w="453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9F293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Firma</w:t>
            </w:r>
          </w:p>
        </w:tc>
        <w:tc>
          <w:tcPr>
            <w:tcW w:w="2891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8BB91B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6"/>
              </w:rPr>
              <w:t>Data</w:t>
            </w:r>
          </w:p>
        </w:tc>
      </w:tr>
      <w:tr w:rsidR="009041E2" w14:paraId="3B349BEC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55CD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Datore di lavoro / delegato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6D2B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EF9704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1660B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0E739B0" w14:textId="77777777">
        <w:trPr>
          <w:cantSplit/>
          <w:jc w:val="center"/>
        </w:trPr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E842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RSPP</w:t>
            </w:r>
          </w:p>
        </w:tc>
        <w:tc>
          <w:tcPr>
            <w:tcW w:w="3969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18B3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680F0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9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D6DBA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3C941D29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CC27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Medico competente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DE466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3F7CBC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A135A7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1C4B49C9" w14:textId="77777777">
        <w:trPr>
          <w:cantSplit/>
          <w:jc w:val="center"/>
        </w:trPr>
        <w:tc>
          <w:tcPr>
            <w:tcW w:w="3402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F9167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RLS / RLST</w:t>
            </w:r>
          </w:p>
        </w:tc>
        <w:tc>
          <w:tcPr>
            <w:tcW w:w="3969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E9D849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35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B4761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91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E2C6E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  <w:tr w:rsidR="009041E2" w14:paraId="42C144CD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A64F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6"/>
              </w:rPr>
              <w:t>Valutatore / consulente</w:t>
            </w:r>
          </w:p>
        </w:tc>
        <w:tc>
          <w:tcPr>
            <w:tcW w:w="39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E0DD8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9F76E8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A18D95" w14:textId="77777777" w:rsidR="009041E2" w:rsidRDefault="009041E2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7944BE" w14:textId="77777777" w:rsidR="009041E2" w:rsidRDefault="009041E2">
      <w:pPr>
        <w:spacing w:after="0"/>
        <w:rPr>
          <w:rFonts w:hint="eastAsia"/>
        </w:rPr>
      </w:pPr>
    </w:p>
    <w:p w14:paraId="464EDF73" w14:textId="77777777" w:rsidR="009041E2" w:rsidRDefault="009041E2">
      <w:pPr>
        <w:rPr>
          <w:rFonts w:hint="eastAsia"/>
        </w:rPr>
        <w:sectPr w:rsidR="009041E2">
          <w:headerReference w:type="default" r:id="rId12"/>
          <w:footerReference w:type="default" r:id="rId13"/>
          <w:pgSz w:w="16838" w:h="11906" w:orient="landscape"/>
          <w:pgMar w:top="652" w:right="652" w:bottom="595" w:left="652" w:header="312" w:footer="312" w:gutter="0"/>
          <w:cols w:space="720"/>
          <w:titlePg/>
          <w:docGrid w:linePitch="360"/>
        </w:sectPr>
      </w:pPr>
    </w:p>
    <w:p w14:paraId="5ADF21FB" w14:textId="77777777" w:rsidR="009041E2" w:rsidRDefault="00000000">
      <w:pPr>
        <w:pStyle w:val="Titolo1"/>
      </w:pPr>
      <w:r>
        <w:t>9  Limiti metodologici e avvertenze professionali</w:t>
      </w:r>
    </w:p>
    <w:p w14:paraId="3D2786E8" w14:textId="77777777" w:rsidR="009041E2" w:rsidRDefault="00000000">
      <w:pPr>
        <w:rPr>
          <w:rFonts w:hint="eastAsia"/>
        </w:rPr>
      </w:pPr>
      <w:r>
        <w:rPr>
          <w:rFonts w:eastAsia="Carlito"/>
        </w:rPr>
        <w:t>La checklist costituisce uno strumento di supporto alla valutazione e all’audit. Non sostituisce il DVR, le valutazioni specifiche previste dalla normativa, le misurazioni strumentali, i calcoli ergonomici, il giudizio di idoneità del medico competente, la progettazione delle misure o le decisioni del datore di lavoro.</w:t>
      </w:r>
    </w:p>
    <w:p w14:paraId="306F3B43" w14:textId="77777777" w:rsidR="009041E2" w:rsidRDefault="00000000">
      <w:pPr>
        <w:rPr>
          <w:rFonts w:hint="eastAsia"/>
        </w:rPr>
      </w:pPr>
      <w:r>
        <w:rPr>
          <w:rFonts w:eastAsia="Carlito"/>
        </w:rPr>
        <w:t>Le differenze osservate tra donne e uomini possono derivare da esposizioni, organizzazione, mansioni, antropometria, fattori sociali o caratteristiche biologiche. L’attribuzione causale deve essere prudente e sostenuta da evidenze. Le medie di gruppo non devono essere trasferite automaticamente al singolo né utilizzate per limitare opportunità professionali.</w:t>
      </w:r>
    </w:p>
    <w:p w14:paraId="36415008" w14:textId="77777777" w:rsidR="009041E2" w:rsidRDefault="00000000">
      <w:pPr>
        <w:rPr>
          <w:rFonts w:hint="eastAsia"/>
        </w:rPr>
      </w:pPr>
      <w:r>
        <w:rPr>
          <w:rFonts w:eastAsia="Carlito"/>
        </w:rPr>
        <w:t>Le informazioni sanitarie individuali, incluse gravidanza, fertilità, terapie e condizioni cliniche, non devono essere raccolte nella checklist. Tali informazioni sono trattate esclusivamente dai soggetti legittimati. Nei report devono essere adottate minimizzazione, aggregazione e misure contro la re-identificazione.</w:t>
      </w:r>
    </w:p>
    <w:p w14:paraId="02A822D2" w14:textId="77777777" w:rsidR="009041E2" w:rsidRDefault="00000000">
      <w:pPr>
        <w:rPr>
          <w:rFonts w:hint="eastAsia"/>
        </w:rPr>
      </w:pPr>
      <w:r>
        <w:rPr>
          <w:rFonts w:eastAsia="Carlito"/>
        </w:rPr>
        <w:t>Riferimenti legislativi e tecnici devono essere verificati nella versione vigente alla data di applicazione. L’utilizzatore deve adattare i punti di verifica al settore, al processo, alla popolazione esposta e alle condizioni concrete.</w:t>
      </w:r>
    </w:p>
    <w:tbl>
      <w:tblPr>
        <w:tblW w:w="0" w:type="auto"/>
        <w:jc w:val="center"/>
        <w:tblBorders>
          <w:top w:val="single" w:sz="10" w:space="0" w:color="1F6D6F"/>
          <w:left w:val="single" w:sz="10" w:space="0" w:color="1F6D6F"/>
          <w:bottom w:val="single" w:sz="10" w:space="0" w:color="1F6D6F"/>
          <w:right w:val="single" w:sz="10" w:space="0" w:color="1F6D6F"/>
          <w:insideH w:val="single" w:sz="0" w:space="0" w:color="1F6D6F"/>
          <w:insideV w:val="single" w:sz="0" w:space="0" w:color="1F6D6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9041E2" w14:paraId="6A7D7ABF" w14:textId="77777777">
        <w:trPr>
          <w:tblHeader/>
          <w:jc w:val="center"/>
        </w:trPr>
        <w:tc>
          <w:tcPr>
            <w:tcW w:w="10036" w:type="dxa"/>
            <w:shd w:val="clear" w:color="auto" w:fill="DDEEEE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74C7296" w14:textId="77777777" w:rsidR="009041E2" w:rsidRDefault="00000000">
            <w:pPr>
              <w:spacing w:after="40"/>
              <w:rPr>
                <w:rFonts w:hint="eastAsia"/>
              </w:rPr>
            </w:pPr>
            <w:r>
              <w:rPr>
                <w:rFonts w:eastAsia="Carlito"/>
                <w:b/>
                <w:color w:val="164E50"/>
                <w:sz w:val="21"/>
              </w:rPr>
              <w:t>Criterio di non discriminazione</w:t>
            </w:r>
          </w:p>
          <w:p w14:paraId="1AD4A2FD" w14:textId="77777777" w:rsidR="009041E2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sz w:val="19"/>
              </w:rPr>
              <w:t>La differenziazione è legittima soltanto quando necessaria, proporzionata e fondata sul rischio. La finalità è estendere l’efficacia della prevenzione a tutta la popolazione lavorativa, non creare categorie rigide o stereotipi.</w:t>
            </w:r>
          </w:p>
        </w:tc>
      </w:tr>
    </w:tbl>
    <w:p w14:paraId="6ADAE0D7" w14:textId="77777777" w:rsidR="009041E2" w:rsidRDefault="009041E2">
      <w:pPr>
        <w:spacing w:after="0"/>
        <w:rPr>
          <w:rFonts w:hint="eastAsia"/>
        </w:rPr>
      </w:pPr>
    </w:p>
    <w:p w14:paraId="69F08C64" w14:textId="77777777" w:rsidR="009041E2" w:rsidRDefault="00000000">
      <w:pPr>
        <w:pStyle w:val="Titolo1"/>
      </w:pPr>
      <w:r>
        <w:t>10  Fonte tecnico-scientifica di riferimento</w:t>
      </w:r>
    </w:p>
    <w:p w14:paraId="4C46D4EF" w14:textId="77777777" w:rsidR="009041E2" w:rsidRDefault="00000000">
      <w:pPr>
        <w:spacing w:after="120"/>
        <w:rPr>
          <w:rFonts w:hint="eastAsia"/>
        </w:rPr>
      </w:pPr>
      <w:r>
        <w:rPr>
          <w:rFonts w:eastAsia="Carlito"/>
        </w:rPr>
        <w:t>Il presente strumento è tratto e sviluppato, mediante rielaborazione professionale e adattamento operativo al contesto italiano, a partire dalla pubblicazione dell’</w:t>
      </w:r>
      <w:r>
        <w:rPr>
          <w:rFonts w:eastAsia="Carlito"/>
          <w:b/>
          <w:color w:val="17365D"/>
        </w:rPr>
        <w:t>INRS - Institut national de recherche et de sécurité</w:t>
      </w:r>
      <w:r>
        <w:rPr>
          <w:rFonts w:eastAsia="Carlito"/>
        </w:rPr>
        <w:t>: “Prévention des risques professionnels : vers une meilleure prise en compte des différences entre femmes et hommes ?”, pubblicata in Hygiène &amp; sécurité du travail, n. 280, settembre 2025.</w:t>
      </w:r>
    </w:p>
    <w:p w14:paraId="5463B149" w14:textId="77777777" w:rsidR="009041E2" w:rsidRDefault="00000000">
      <w:pPr>
        <w:rPr>
          <w:rFonts w:hint="eastAsia"/>
        </w:rPr>
      </w:pPr>
      <w:r>
        <w:rPr>
          <w:rFonts w:eastAsia="Carlito"/>
          <w:b/>
        </w:rPr>
        <w:t xml:space="preserve">Documento originale: </w:t>
      </w:r>
      <w:hyperlink r:id="rId14">
        <w:proofErr w:type="spellStart"/>
        <w:r>
          <w:rPr>
            <w:color w:val="17365D"/>
            <w:u w:val="single"/>
          </w:rPr>
          <w:t>Prévention</w:t>
        </w:r>
        <w:proofErr w:type="spellEnd"/>
        <w:r>
          <w:rPr>
            <w:color w:val="17365D"/>
            <w:u w:val="single"/>
          </w:rPr>
          <w:t xml:space="preserve"> </w:t>
        </w:r>
        <w:proofErr w:type="spellStart"/>
        <w:r>
          <w:rPr>
            <w:color w:val="17365D"/>
            <w:u w:val="single"/>
          </w:rPr>
          <w:t>des</w:t>
        </w:r>
        <w:proofErr w:type="spellEnd"/>
        <w:r>
          <w:rPr>
            <w:color w:val="17365D"/>
            <w:u w:val="single"/>
          </w:rPr>
          <w:t xml:space="preserve"> </w:t>
        </w:r>
        <w:proofErr w:type="spellStart"/>
        <w:r>
          <w:rPr>
            <w:color w:val="17365D"/>
            <w:u w:val="single"/>
          </w:rPr>
          <w:t>risques</w:t>
        </w:r>
        <w:proofErr w:type="spellEnd"/>
        <w:r>
          <w:rPr>
            <w:color w:val="17365D"/>
            <w:u w:val="single"/>
          </w:rPr>
          <w:t xml:space="preserve"> </w:t>
        </w:r>
        <w:proofErr w:type="spellStart"/>
        <w:r>
          <w:rPr>
            <w:color w:val="17365D"/>
            <w:u w:val="single"/>
          </w:rPr>
          <w:t>professionnels</w:t>
        </w:r>
        <w:proofErr w:type="spellEnd"/>
        <w:r>
          <w:rPr>
            <w:color w:val="17365D"/>
            <w:u w:val="single"/>
          </w:rPr>
          <w:t xml:space="preserve"> : vers une meilleure prise en compte des différences entre femmes et hommes ?</w:t>
        </w:r>
      </w:hyperlink>
    </w:p>
    <w:p w14:paraId="0F951CE8" w14:textId="77777777" w:rsidR="009041E2" w:rsidRDefault="00000000">
      <w:pPr>
        <w:rPr>
          <w:rFonts w:hint="eastAsia"/>
        </w:rPr>
      </w:pPr>
      <w:r>
        <w:rPr>
          <w:rFonts w:eastAsia="Carlito"/>
        </w:rPr>
        <w:t>La pubblicazione originaria è riferita al contesto scientifico e normativo francese. L’applicazione in Italia richiede il coordinamento con il D.Lgs. 81/2008, il D.Lgs. 151/2001, la disciplina antidiscriminatoria e di protezione dei dati, le norme tecniche vigenti e le specifiche condizioni aziendali.</w:t>
      </w:r>
    </w:p>
    <w:p w14:paraId="6682AC86" w14:textId="77777777" w:rsidR="009041E2" w:rsidRDefault="00000000">
      <w:pPr>
        <w:pStyle w:val="Titolo2"/>
      </w:pPr>
      <w:r>
        <w:t>Riferimenti essenziali da verificare nella versione vigente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73"/>
      </w:tblGrid>
      <w:tr w:rsidR="009041E2" w14:paraId="7970A61C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16C05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Riferimento</w:t>
            </w:r>
          </w:p>
        </w:tc>
        <w:tc>
          <w:tcPr>
            <w:tcW w:w="6973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9BF67" w14:textId="77777777" w:rsidR="009041E2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b/>
                <w:color w:val="FFFFFF"/>
                <w:sz w:val="17"/>
              </w:rPr>
              <w:t>Ambito</w:t>
            </w:r>
          </w:p>
        </w:tc>
      </w:tr>
      <w:tr w:rsidR="009041E2" w14:paraId="3FE87856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A17C4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D.Lgs. 81/2008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289BA9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Valutazione di tutti i rischi, differenze di genere, misure generali, titoli specifici.</w:t>
            </w:r>
          </w:p>
        </w:tc>
      </w:tr>
      <w:tr w:rsidR="009041E2" w14:paraId="40BA3E3A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5D623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D.Lgs. 151/2001</w:t>
            </w:r>
          </w:p>
        </w:tc>
        <w:tc>
          <w:tcPr>
            <w:tcW w:w="697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CE1A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Tutela di maternità e paternità, gravidanza e allattamento.</w:t>
            </w:r>
          </w:p>
        </w:tc>
      </w:tr>
      <w:tr w:rsidR="009041E2" w14:paraId="296CE213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2207F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D.Lgs. 66/2003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5716B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Orario, riposi e lavoro notturno.</w:t>
            </w:r>
          </w:p>
        </w:tc>
      </w:tr>
      <w:tr w:rsidR="009041E2" w14:paraId="03551541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29C253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D.Lgs. 198/2006</w:t>
            </w:r>
          </w:p>
        </w:tc>
        <w:tc>
          <w:tcPr>
            <w:tcW w:w="697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0D8AC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Pari opportunità e contrasto alle discriminazioni.</w:t>
            </w:r>
          </w:p>
        </w:tc>
      </w:tr>
      <w:tr w:rsidR="009041E2" w14:paraId="4B07CBFC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D1F20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Regolamenti REACH e CLP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3FF786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Classificazione e gestione degli agenti chimici.</w:t>
            </w:r>
          </w:p>
        </w:tc>
      </w:tr>
      <w:tr w:rsidR="009041E2" w14:paraId="2B829079" w14:textId="77777777">
        <w:trPr>
          <w:cantSplit/>
          <w:jc w:val="center"/>
        </w:trPr>
        <w:tc>
          <w:tcPr>
            <w:tcW w:w="2948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96981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Regolamento (UE) 2016/425</w:t>
            </w:r>
          </w:p>
        </w:tc>
        <w:tc>
          <w:tcPr>
            <w:tcW w:w="6973" w:type="dxa"/>
            <w:shd w:val="clear" w:color="auto" w:fill="F8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C11D02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DPI e requisiti di conformità.</w:t>
            </w:r>
          </w:p>
        </w:tc>
      </w:tr>
      <w:tr w:rsidR="009041E2" w14:paraId="70B0ED48" w14:textId="77777777">
        <w:trPr>
          <w:cantSplit/>
          <w:jc w:val="center"/>
        </w:trPr>
        <w:tc>
          <w:tcPr>
            <w:tcW w:w="29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ED3504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Norme UNI/EN/ISO pertinenti</w:t>
            </w:r>
          </w:p>
        </w:tc>
        <w:tc>
          <w:tcPr>
            <w:tcW w:w="69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17CA1A" w14:textId="77777777" w:rsidR="009041E2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Liberation Sans Narrow" w:eastAsia="Liberation Sans Narrow" w:hAnsi="Liberation Sans Narrow"/>
                <w:sz w:val="17"/>
              </w:rPr>
              <w:t>Ergonomia, rumore, vibrazioni, microclima, esposizione chimica, DPI e sistemi di gestione.</w:t>
            </w:r>
          </w:p>
        </w:tc>
      </w:tr>
    </w:tbl>
    <w:p w14:paraId="4E8BD8F1" w14:textId="77777777" w:rsidR="009041E2" w:rsidRDefault="009041E2">
      <w:pPr>
        <w:spacing w:after="0"/>
        <w:rPr>
          <w:rFonts w:hint="eastAsia"/>
        </w:rPr>
      </w:pPr>
    </w:p>
    <w:p w14:paraId="660E8411" w14:textId="77777777" w:rsidR="009041E2" w:rsidRDefault="00000000">
      <w:pPr>
        <w:pBdr>
          <w:top w:val="single" w:sz="12" w:space="8" w:color="C5A154"/>
        </w:pBdr>
        <w:spacing w:before="320"/>
        <w:jc w:val="center"/>
        <w:rPr>
          <w:rFonts w:hint="eastAsia"/>
        </w:rPr>
      </w:pPr>
      <w:r>
        <w:rPr>
          <w:rFonts w:eastAsia="Carlito"/>
          <w:b/>
          <w:caps/>
          <w:color w:val="164E50"/>
        </w:rPr>
        <w:t>FINE DEL DOCUMENTO</w:t>
      </w:r>
    </w:p>
    <w:sectPr w:rsidR="009041E2" w:rsidSect="00034616">
      <w:headerReference w:type="default" r:id="rId15"/>
      <w:footerReference w:type="default" r:id="rId16"/>
      <w:pgSz w:w="11906" w:h="16838"/>
      <w:pgMar w:top="822" w:right="935" w:bottom="709" w:left="935" w:header="312" w:footer="3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D777" w14:textId="77777777" w:rsidR="00845DAB" w:rsidRDefault="00845DA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65617F" w14:textId="77777777" w:rsidR="00845DAB" w:rsidRDefault="00845DA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rlito">
    <w:altName w:val="Cambria"/>
    <w:panose1 w:val="020F0502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ans Narrow">
    <w:altName w:val="Arial"/>
    <w:panose1 w:val="020B0606020202030204"/>
    <w:charset w:val="00"/>
    <w:family w:val="roman"/>
    <w:notTrueType/>
    <w:pitch w:val="default"/>
  </w:font>
  <w:font w:name="DejaVu Sans">
    <w:altName w:val="Verdana"/>
    <w:panose1 w:val="020B06030308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4510" w14:textId="77777777" w:rsidR="009041E2" w:rsidRDefault="00000000">
    <w:pPr>
      <w:pStyle w:val="Pidipagina"/>
      <w:jc w:val="center"/>
      <w:rPr>
        <w:rFonts w:hint="eastAsia"/>
      </w:rPr>
    </w:pPr>
    <w:r>
      <w:rPr>
        <w:rFonts w:eastAsia="Carlito"/>
        <w:color w:val="6B7280"/>
        <w:sz w:val="16"/>
      </w:rPr>
      <w:t xml:space="preserve">Documento editabile · Rev. 1.0  |  Pagina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PAGE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  <w:r>
      <w:rPr>
        <w:rFonts w:eastAsia="Carlito"/>
        <w:color w:val="6B7280"/>
        <w:sz w:val="16"/>
      </w:rPr>
      <w:t xml:space="preserve"> di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NUMPAGES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E114C" w14:textId="37670615" w:rsidR="009041E2" w:rsidRDefault="00000000">
    <w:pPr>
      <w:pStyle w:val="Pidipagina"/>
      <w:jc w:val="center"/>
      <w:rPr>
        <w:rFonts w:hint="eastAsia"/>
      </w:rPr>
    </w:pPr>
    <w:r>
      <w:rPr>
        <w:rFonts w:eastAsia="Carlito"/>
        <w:color w:val="6B7280"/>
        <w:sz w:val="16"/>
      </w:rPr>
      <w:t>Checklist· Edizione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46A1" w14:textId="77777777" w:rsidR="009041E2" w:rsidRDefault="00000000">
    <w:pPr>
      <w:pStyle w:val="Pidipagina"/>
      <w:jc w:val="center"/>
      <w:rPr>
        <w:rFonts w:hint="eastAsia"/>
      </w:rPr>
    </w:pPr>
    <w:r>
      <w:rPr>
        <w:rFonts w:eastAsia="Carlito"/>
        <w:color w:val="6B7280"/>
        <w:sz w:val="16"/>
      </w:rPr>
      <w:t xml:space="preserve">Documento editabile · Rev. 1.0  |  Pagina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PAGE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  <w:r>
      <w:rPr>
        <w:rFonts w:eastAsia="Carlito"/>
        <w:color w:val="6B7280"/>
        <w:sz w:val="16"/>
      </w:rPr>
      <w:t xml:space="preserve"> di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NUMPAGES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0C2B" w14:textId="77777777" w:rsidR="009041E2" w:rsidRDefault="00000000">
    <w:pPr>
      <w:pStyle w:val="Pidipagina"/>
      <w:jc w:val="center"/>
      <w:rPr>
        <w:rFonts w:hint="eastAsia"/>
      </w:rPr>
    </w:pPr>
    <w:r>
      <w:rPr>
        <w:rFonts w:eastAsia="Carlito"/>
        <w:color w:val="6B7280"/>
        <w:sz w:val="16"/>
      </w:rPr>
      <w:t xml:space="preserve">Documento editabile · Rev. 1.0  |  Pagina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PAGE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  <w:r>
      <w:rPr>
        <w:rFonts w:eastAsia="Carlito"/>
        <w:color w:val="6B7280"/>
        <w:sz w:val="16"/>
      </w:rPr>
      <w:t xml:space="preserve"> di </w:t>
    </w:r>
    <w:r>
      <w:rPr>
        <w:rFonts w:eastAsia="Carlito"/>
        <w:b/>
        <w:color w:val="17365D"/>
        <w:sz w:val="16"/>
      </w:rPr>
      <w:fldChar w:fldCharType="begin"/>
    </w:r>
    <w:r>
      <w:rPr>
        <w:rFonts w:eastAsia="Carlito"/>
        <w:b/>
        <w:color w:val="17365D"/>
        <w:sz w:val="16"/>
      </w:rPr>
      <w:instrText>NUMPAGES</w:instrText>
    </w:r>
    <w:r>
      <w:rPr>
        <w:rFonts w:eastAsia="Carlito"/>
        <w:b/>
        <w:color w:val="17365D"/>
        <w:sz w:val="16"/>
      </w:rPr>
      <w:fldChar w:fldCharType="separate"/>
    </w:r>
    <w:r>
      <w:rPr>
        <w:rFonts w:eastAsia="Carlito"/>
        <w:b/>
        <w:color w:val="17365D"/>
        <w:sz w:val="16"/>
      </w:rPr>
      <w:t>1</w:t>
    </w:r>
    <w:r>
      <w:rPr>
        <w:rFonts w:eastAsia="Carlito"/>
        <w:b/>
        <w:color w:val="17365D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0665" w14:textId="77777777" w:rsidR="00845DAB" w:rsidRDefault="00845DA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A28382" w14:textId="77777777" w:rsidR="00845DAB" w:rsidRDefault="00845DA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C45E" w14:textId="77777777" w:rsidR="009041E2" w:rsidRDefault="00000000">
    <w:pPr>
      <w:pStyle w:val="Intestazione"/>
      <w:pBdr>
        <w:bottom w:val="single" w:sz="8" w:space="2" w:color="C5A154"/>
      </w:pBdr>
      <w:rPr>
        <w:rFonts w:hint="eastAsia"/>
      </w:rPr>
    </w:pPr>
    <w:r>
      <w:rPr>
        <w:rFonts w:eastAsia="Carlito"/>
        <w:b/>
        <w:caps/>
        <w:color w:val="17365D"/>
        <w:sz w:val="16"/>
      </w:rPr>
      <w:t>CHECKLIST PREMIUM · DIFFERENZE TRA DONNE E UOMINI NELLA PREVENZIONE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4F917" w14:textId="77777777" w:rsidR="009041E2" w:rsidRDefault="00000000">
    <w:pPr>
      <w:pStyle w:val="Intestazione"/>
      <w:pBdr>
        <w:bottom w:val="single" w:sz="8" w:space="2" w:color="C5A154"/>
      </w:pBdr>
      <w:rPr>
        <w:rFonts w:hint="eastAsia"/>
      </w:rPr>
    </w:pPr>
    <w:r>
      <w:rPr>
        <w:rFonts w:eastAsia="Carlito"/>
        <w:b/>
        <w:caps/>
        <w:color w:val="17365D"/>
        <w:sz w:val="16"/>
      </w:rPr>
      <w:t>CHECKLIST PREMIUM · DIFFERENZE TRA DONNE E UOMINI NELLA PREVENZIONE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175C" w14:textId="77777777" w:rsidR="009041E2" w:rsidRDefault="00000000">
    <w:pPr>
      <w:pStyle w:val="Intestazione"/>
      <w:pBdr>
        <w:bottom w:val="single" w:sz="8" w:space="2" w:color="C5A154"/>
      </w:pBdr>
      <w:rPr>
        <w:rFonts w:hint="eastAsia"/>
      </w:rPr>
    </w:pPr>
    <w:r>
      <w:rPr>
        <w:rFonts w:eastAsia="Carlito"/>
        <w:b/>
        <w:caps/>
        <w:color w:val="17365D"/>
        <w:sz w:val="16"/>
      </w:rPr>
      <w:t>CHECKLIST PREMIUM · LIMITI, AVVERTENZE E FONTE TECNICO-SCIENTIFICA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1932209">
    <w:abstractNumId w:val="8"/>
  </w:num>
  <w:num w:numId="2" w16cid:durableId="988484583">
    <w:abstractNumId w:val="6"/>
  </w:num>
  <w:num w:numId="3" w16cid:durableId="1938757154">
    <w:abstractNumId w:val="5"/>
  </w:num>
  <w:num w:numId="4" w16cid:durableId="859781277">
    <w:abstractNumId w:val="4"/>
  </w:num>
  <w:num w:numId="5" w16cid:durableId="1017925001">
    <w:abstractNumId w:val="7"/>
  </w:num>
  <w:num w:numId="6" w16cid:durableId="134488714">
    <w:abstractNumId w:val="3"/>
  </w:num>
  <w:num w:numId="7" w16cid:durableId="578756774">
    <w:abstractNumId w:val="2"/>
  </w:num>
  <w:num w:numId="8" w16cid:durableId="1105618999">
    <w:abstractNumId w:val="1"/>
  </w:num>
  <w:num w:numId="9" w16cid:durableId="181679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5DAB"/>
    <w:rsid w:val="009041E2"/>
    <w:rsid w:val="009122AB"/>
    <w:rsid w:val="00AA1D8D"/>
    <w:rsid w:val="00B47730"/>
    <w:rsid w:val="00BF2BA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23468"/>
  <w14:defaultImageDpi w14:val="330"/>
  <w15:docId w15:val="{9CFFAD9A-1D51-4A64-9A70-653680EB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4" w:lineRule="auto"/>
    </w:pPr>
    <w:rPr>
      <w:rFonts w:ascii="Carlito" w:hAnsi="Carlito"/>
      <w:color w:val="1F2937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164E50"/>
      <w:sz w:val="25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44A73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4E50"/>
      <w:spacing w:val="15"/>
      <w:sz w:val="26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iskHeading">
    <w:name w:val="Risk Heading"/>
    <w:pPr>
      <w:keepNext/>
      <w:spacing w:after="0"/>
    </w:pPr>
    <w:rPr>
      <w:rFonts w:ascii="Carlito" w:hAnsi="Carlito"/>
      <w:b/>
      <w:color w:val="FFFFFF"/>
      <w:sz w:val="30"/>
      <w:lang w:val="it-IT"/>
    </w:rPr>
  </w:style>
  <w:style w:type="paragraph" w:customStyle="1" w:styleId="SmallCapsLabel">
    <w:name w:val="Small Caps Label"/>
    <w:rPr>
      <w:rFonts w:ascii="Carlito" w:hAnsi="Carlito"/>
      <w:b/>
      <w:color w:val="164E5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inrs.fr/dam/inrs/CataloguePapier/HST/TI-DO-4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63</Pages>
  <Words>14209</Words>
  <Characters>83695</Characters>
  <Application>Microsoft Office Word</Application>
  <DocSecurity>0</DocSecurity>
  <Lines>6438</Lines>
  <Paragraphs>4256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Premium - Differenze tra donne e uomini nella prevenzione dei rischi professionali</dc:title>
  <dc:subject>Checklist tecnico-scientifica per audit, DVR e piano di miglioramento</dc:subject>
  <dc:creator>benni</dc:creator>
  <cp:keywords>DVR, differenze di genere, sesso biologico, prevenzione, rischi professionali, checklist, audit</cp:keywords>
  <dc:description>Edizione 2026 - Revisione 1.0</dc:description>
  <cp:lastModifiedBy>PAOLO BENNI</cp:lastModifiedBy>
  <cp:revision>2</cp:revision>
  <dcterms:created xsi:type="dcterms:W3CDTF">2013-12-23T23:15:00Z</dcterms:created>
  <dcterms:modified xsi:type="dcterms:W3CDTF">2026-08-31T14:20:00Z</dcterms:modified>
  <cp:category/>
</cp:coreProperties>
</file>