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4A1BE" w14:textId="58BD8A1F" w:rsidR="00255592" w:rsidRDefault="00255592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it-IT"/>
        </w:rPr>
        <w:drawing>
          <wp:inline distT="0" distB="0" distL="0" distR="0" wp14:anchorId="7A68B45B" wp14:editId="5CA3823F">
            <wp:extent cx="6344212" cy="4229623"/>
            <wp:effectExtent l="0" t="0" r="0" b="0"/>
            <wp:docPr id="297700350" name="Immagine 1" descr="Immagine che contiene testo, vigile del fuoco, bottiglia, elmet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700350" name="Immagine 1" descr="Immagine che contiene testo, vigile del fuoco, bottiglia, elmetto&#10;&#10;Il contenuto generato dall'IA potrebbe non essere corret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5139" cy="42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D982B" w14:textId="77777777" w:rsidR="00255592" w:rsidRDefault="00255592" w:rsidP="00255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:lang w:eastAsia="it-IT"/>
          <w14:ligatures w14:val="none"/>
        </w:rPr>
        <w:t>C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:lang w:eastAsia="it-IT"/>
          <w14:ligatures w14:val="none"/>
        </w:rPr>
        <w:t>hecklist operativa di verifica inquadramento</w:t>
      </w:r>
      <w:r w:rsidRPr="00AB6251">
        <w:rPr>
          <w:rFonts w:ascii="Times New Roman" w:eastAsia="Times New Roman" w:hAnsi="Times New Roman" w:cs="Times New Roman"/>
          <w:kern w:val="0"/>
          <w:sz w:val="48"/>
          <w:szCs w:val="48"/>
          <w:lang w:eastAsia="it-IT"/>
          <w14:ligatures w14:val="none"/>
        </w:rPr>
        <w:t xml:space="preserve"> allineata ai contenuti della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:lang w:eastAsia="it-IT"/>
          <w14:ligatures w14:val="none"/>
        </w:rPr>
        <w:t>Circolare M.I. – Dip. VVF n. 674 del 15/01/2026</w:t>
      </w:r>
      <w:r w:rsidRPr="00AB6251">
        <w:rPr>
          <w:rFonts w:ascii="Times New Roman" w:eastAsia="Times New Roman" w:hAnsi="Times New Roman" w:cs="Times New Roman"/>
          <w:kern w:val="0"/>
          <w:sz w:val="48"/>
          <w:szCs w:val="48"/>
          <w:lang w:eastAsia="it-IT"/>
          <w14:ligatures w14:val="none"/>
        </w:rPr>
        <w:t xml:space="preserve">, con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:lang w:eastAsia="it-IT"/>
          <w14:ligatures w14:val="none"/>
        </w:rPr>
        <w:t>esito per ciascun requisito</w:t>
      </w:r>
      <w:r w:rsidRPr="00AB6251">
        <w:rPr>
          <w:rFonts w:ascii="Times New Roman" w:eastAsia="Times New Roman" w:hAnsi="Times New Roman" w:cs="Times New Roman"/>
          <w:kern w:val="0"/>
          <w:sz w:val="48"/>
          <w:szCs w:val="48"/>
          <w:lang w:eastAsia="it-IT"/>
          <w14:ligatures w14:val="none"/>
        </w:rPr>
        <w:t xml:space="preserve"> in funzione della risposta (SI/NO) e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48"/>
          <w:szCs w:val="48"/>
          <w:lang w:eastAsia="it-IT"/>
          <w14:ligatures w14:val="none"/>
        </w:rPr>
        <w:t>criteri decisionali</w:t>
      </w:r>
      <w:r w:rsidRPr="00AB6251">
        <w:rPr>
          <w:rFonts w:ascii="Times New Roman" w:eastAsia="Times New Roman" w:hAnsi="Times New Roman" w:cs="Times New Roman"/>
          <w:kern w:val="0"/>
          <w:sz w:val="48"/>
          <w:szCs w:val="48"/>
          <w:lang w:eastAsia="it-IT"/>
          <w14:ligatures w14:val="none"/>
        </w:rPr>
        <w:t xml:space="preserve"> per l’esito complessivo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73F8814D" w14:textId="77777777" w:rsidR="00255592" w:rsidRDefault="00255592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951B15F" w14:textId="57F5EFCA" w:rsidR="00AB6251" w:rsidRP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Convenzioni:</w:t>
      </w:r>
    </w:p>
    <w:p w14:paraId="3E0E4B13" w14:textId="77777777" w:rsidR="00AB6251" w:rsidRPr="00AB6251" w:rsidRDefault="00AB6251" w:rsidP="00AB625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“SI/NO” = risposta dell’auditor/tecnico.</w:t>
      </w:r>
    </w:p>
    <w:p w14:paraId="4562EF45" w14:textId="77777777" w:rsidR="00AB6251" w:rsidRPr="00AB6251" w:rsidRDefault="00AB6251" w:rsidP="00AB625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“Esito” = risultanza della verifica per quel punto (OK / ATTENZIONE / CRITICO).</w:t>
      </w:r>
    </w:p>
    <w:p w14:paraId="7F81FBF6" w14:textId="77777777" w:rsidR="00AB6251" w:rsidRPr="00AB6251" w:rsidRDefault="00AB6251" w:rsidP="00AB625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“Azione/Evidenza” = cosa raccogliere o cosa fare.</w:t>
      </w:r>
    </w:p>
    <w:p w14:paraId="38ABFAAA" w14:textId="77777777" w:rsidR="00AB6251" w:rsidRDefault="00AB6251" w:rsidP="00AB625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checklist è strutturata per distinguere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bar/ristorante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da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locale di pubblico spettacolo/trattenimento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per governare correttamente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valutazione rischio incendio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piano di emergenza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secondo “occupanti”.</w:t>
      </w:r>
    </w:p>
    <w:p w14:paraId="7F429B63" w14:textId="17B22EE9" w:rsidR="00AB6251" w:rsidRP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44"/>
          <w:szCs w:val="44"/>
          <w:lang w:eastAsia="it-IT"/>
          <w14:ligatures w14:val="none"/>
        </w:rPr>
      </w:pPr>
      <w:r w:rsidRPr="00AB6251">
        <w:rPr>
          <w:b/>
          <w:bCs/>
          <w:sz w:val="44"/>
          <w:szCs w:val="44"/>
        </w:rPr>
        <w:lastRenderedPageBreak/>
        <w:t>A) Identificazione e perimetro dell’attività (assoggettabilità e contesto)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0"/>
        <w:gridCol w:w="2898"/>
        <w:gridCol w:w="1097"/>
        <w:gridCol w:w="2575"/>
        <w:gridCol w:w="2774"/>
      </w:tblGrid>
      <w:tr w:rsidR="00AB6251" w:rsidRPr="00AB6251" w14:paraId="26B3140E" w14:textId="77777777" w:rsidTr="00AB6251">
        <w:tc>
          <w:tcPr>
            <w:tcW w:w="0" w:type="auto"/>
            <w:hideMark/>
          </w:tcPr>
          <w:p w14:paraId="09F562D5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25DD448C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(allineata a circolare)</w:t>
            </w:r>
          </w:p>
        </w:tc>
        <w:tc>
          <w:tcPr>
            <w:tcW w:w="0" w:type="auto"/>
            <w:hideMark/>
          </w:tcPr>
          <w:p w14:paraId="349B670E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</w:t>
            </w:r>
          </w:p>
        </w:tc>
        <w:tc>
          <w:tcPr>
            <w:tcW w:w="0" w:type="auto"/>
            <w:hideMark/>
          </w:tcPr>
          <w:p w14:paraId="48CD66C4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in base alla risposta</w:t>
            </w:r>
          </w:p>
        </w:tc>
        <w:tc>
          <w:tcPr>
            <w:tcW w:w="0" w:type="auto"/>
            <w:hideMark/>
          </w:tcPr>
          <w:p w14:paraId="0AEC4F83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minime / Azioni operative</w:t>
            </w:r>
          </w:p>
        </w:tc>
      </w:tr>
      <w:tr w:rsidR="00AB6251" w:rsidRPr="00AB6251" w14:paraId="13AC9A7E" w14:textId="77777777" w:rsidTr="00AB6251">
        <w:tc>
          <w:tcPr>
            <w:tcW w:w="0" w:type="auto"/>
            <w:hideMark/>
          </w:tcPr>
          <w:p w14:paraId="3F153128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A1</w:t>
            </w:r>
          </w:p>
        </w:tc>
        <w:tc>
          <w:tcPr>
            <w:tcW w:w="0" w:type="auto"/>
            <w:hideMark/>
          </w:tcPr>
          <w:p w14:paraId="2B0B9DBB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L’attività è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bar/ristorazione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è ricompresa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come tale nell’Allegato I del D.P.R. 151/2011 (principio generale).</w:t>
            </w:r>
          </w:p>
        </w:tc>
        <w:tc>
          <w:tcPr>
            <w:tcW w:w="0" w:type="auto"/>
            <w:hideMark/>
          </w:tcPr>
          <w:p w14:paraId="77AECC5F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07E3569F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(perimetro coerente).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ATTENZIONE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(serve verifica puntuale: potrebbe non essere “solo” bar/ristorante).</w:t>
            </w:r>
          </w:p>
        </w:tc>
        <w:tc>
          <w:tcPr>
            <w:tcW w:w="0" w:type="auto"/>
            <w:hideMark/>
          </w:tcPr>
          <w:p w14:paraId="377EB9D9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Visura/SCIA SUAP, descrizione attività, planimetrie, layout, orari, comunicazioni pubblicitarie.</w:t>
            </w:r>
          </w:p>
        </w:tc>
      </w:tr>
      <w:tr w:rsidR="00AB6251" w:rsidRPr="00AB6251" w14:paraId="46AECBDC" w14:textId="77777777" w:rsidTr="00AB6251">
        <w:tc>
          <w:tcPr>
            <w:tcW w:w="0" w:type="auto"/>
            <w:hideMark/>
          </w:tcPr>
          <w:p w14:paraId="5FAF9363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A2</w:t>
            </w:r>
          </w:p>
        </w:tc>
        <w:tc>
          <w:tcPr>
            <w:tcW w:w="0" w:type="auto"/>
            <w:hideMark/>
          </w:tcPr>
          <w:p w14:paraId="6DB61EF8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 bar/ristorante è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inserito dentro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un’attività soggetta o disciplinata da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specifica regola tecnica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(es. struttura ricettiva, centro commerciale, locale soggetto, ecc.).</w:t>
            </w:r>
          </w:p>
        </w:tc>
        <w:tc>
          <w:tcPr>
            <w:tcW w:w="0" w:type="auto"/>
            <w:hideMark/>
          </w:tcPr>
          <w:p w14:paraId="7ECF0068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664FA0C5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ATTENZIONE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(bar/ristorante deve rispettare prescrizioni dell’attività madre).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OK</w:t>
            </w:r>
          </w:p>
        </w:tc>
        <w:tc>
          <w:tcPr>
            <w:tcW w:w="0" w:type="auto"/>
            <w:hideMark/>
          </w:tcPr>
          <w:p w14:paraId="17D7A3AC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Titolo attività principale, eventuali RTV/RT applicabili, planimetrie, compartimentazioni, vie d’esodo.</w:t>
            </w:r>
          </w:p>
        </w:tc>
      </w:tr>
      <w:tr w:rsidR="00AB6251" w:rsidRPr="00AB6251" w14:paraId="1491A7B9" w14:textId="77777777" w:rsidTr="00AB6251">
        <w:tc>
          <w:tcPr>
            <w:tcW w:w="0" w:type="auto"/>
            <w:hideMark/>
          </w:tcPr>
          <w:p w14:paraId="3ACF909D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A3</w:t>
            </w:r>
          </w:p>
        </w:tc>
        <w:tc>
          <w:tcPr>
            <w:tcW w:w="0" w:type="auto"/>
            <w:hideMark/>
          </w:tcPr>
          <w:p w14:paraId="47EB9AC5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Sono presenti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attività/impianti a servizio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potenzialmente soggetti (es. impianti termici oltre soglia, depositi, ecc.) che ricadono nell’Allegato I D.P.R. 151/2011.</w:t>
            </w:r>
          </w:p>
        </w:tc>
        <w:tc>
          <w:tcPr>
            <w:tcW w:w="0" w:type="auto"/>
            <w:hideMark/>
          </w:tcPr>
          <w:p w14:paraId="349D5933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1373C702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CRITICO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(verificare assoggettabilità e adempimenti per quella voce).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OK</w:t>
            </w:r>
          </w:p>
        </w:tc>
        <w:tc>
          <w:tcPr>
            <w:tcW w:w="0" w:type="auto"/>
            <w:hideMark/>
          </w:tcPr>
          <w:p w14:paraId="5BA64428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Dichiarazioni impianti, libretti, potenze, serbatoi, locali tecnici, schede tecniche.</w:t>
            </w:r>
          </w:p>
        </w:tc>
      </w:tr>
    </w:tbl>
    <w:p w14:paraId="1513538E" w14:textId="77777777" w:rsidR="00AB6251" w:rsidRP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Regola decisionale sezione A</w:t>
      </w:r>
    </w:p>
    <w:p w14:paraId="217927E9" w14:textId="77777777" w:rsidR="00AB6251" w:rsidRPr="00AB6251" w:rsidRDefault="00AB6251" w:rsidP="00AB62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A3 = SI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l’esito complessivo “inquadramento” non può essere “OK” senza la verifica degli adempimenti per l’attività/impianto a servizio.</w:t>
      </w:r>
    </w:p>
    <w:p w14:paraId="1170D79A" w14:textId="77777777" w:rsidR="00AB6251" w:rsidRP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1012554" w14:textId="2A9CFA4F" w:rsidR="00717447" w:rsidRPr="00AB6251" w:rsidRDefault="00AB6251" w:rsidP="004F71F4">
      <w:pPr>
        <w:rPr>
          <w:b/>
          <w:bCs/>
          <w:sz w:val="44"/>
          <w:szCs w:val="44"/>
        </w:rPr>
      </w:pPr>
      <w:r w:rsidRPr="00AB6251">
        <w:rPr>
          <w:b/>
          <w:bCs/>
          <w:sz w:val="44"/>
          <w:szCs w:val="44"/>
        </w:rPr>
        <w:t>B) Distinzione bar/ristorante vs pubblico spettacolo (TULPS – D.M. 19/08/1996 – RTV V.15 – Att. 65)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7"/>
        <w:gridCol w:w="2825"/>
        <w:gridCol w:w="1097"/>
        <w:gridCol w:w="3209"/>
        <w:gridCol w:w="2226"/>
      </w:tblGrid>
      <w:tr w:rsidR="00AB6251" w:rsidRPr="00AB6251" w14:paraId="149CC148" w14:textId="77777777" w:rsidTr="00AB6251">
        <w:tc>
          <w:tcPr>
            <w:tcW w:w="0" w:type="auto"/>
            <w:hideMark/>
          </w:tcPr>
          <w:p w14:paraId="32A8A194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0A4B7CAA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(allineata a circolare)</w:t>
            </w:r>
          </w:p>
        </w:tc>
        <w:tc>
          <w:tcPr>
            <w:tcW w:w="0" w:type="auto"/>
            <w:hideMark/>
          </w:tcPr>
          <w:p w14:paraId="0CFA4DB1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</w:t>
            </w:r>
          </w:p>
        </w:tc>
        <w:tc>
          <w:tcPr>
            <w:tcW w:w="0" w:type="auto"/>
            <w:hideMark/>
          </w:tcPr>
          <w:p w14:paraId="79834129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in base alla risposta</w:t>
            </w:r>
          </w:p>
        </w:tc>
        <w:tc>
          <w:tcPr>
            <w:tcW w:w="0" w:type="auto"/>
            <w:hideMark/>
          </w:tcPr>
          <w:p w14:paraId="3B67B523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minime / Azioni operative</w:t>
            </w:r>
          </w:p>
        </w:tc>
      </w:tr>
      <w:tr w:rsidR="00AB6251" w:rsidRPr="00AB6251" w14:paraId="086A7539" w14:textId="77777777" w:rsidTr="00AB6251">
        <w:tc>
          <w:tcPr>
            <w:tcW w:w="0" w:type="auto"/>
            <w:hideMark/>
          </w:tcPr>
          <w:p w14:paraId="5CAF9828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B1</w:t>
            </w:r>
          </w:p>
        </w:tc>
        <w:tc>
          <w:tcPr>
            <w:tcW w:w="0" w:type="auto"/>
            <w:hideMark/>
          </w:tcPr>
          <w:p w14:paraId="576D2ECA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Nel locale si svolgono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spettacoli o trattenimenti pubblici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tali da richiedere verifica di agibilità ex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artt. 68 e 80 TULPS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(criterio sostanziale).</w:t>
            </w:r>
          </w:p>
        </w:tc>
        <w:tc>
          <w:tcPr>
            <w:tcW w:w="0" w:type="auto"/>
            <w:hideMark/>
          </w:tcPr>
          <w:p w14:paraId="12A8E9AE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75197A12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CRITICO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(probabile inquadramento “pubblico spettacolo”: riesame complessivo).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OK</w:t>
            </w:r>
          </w:p>
        </w:tc>
        <w:tc>
          <w:tcPr>
            <w:tcW w:w="0" w:type="auto"/>
            <w:hideMark/>
          </w:tcPr>
          <w:p w14:paraId="6D6CF7C7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Programmazione eventi, licenze, SIAE/permessi, comunicazioni pubbliche, layout dedicati.</w:t>
            </w:r>
          </w:p>
        </w:tc>
      </w:tr>
      <w:tr w:rsidR="00AB6251" w:rsidRPr="00AB6251" w14:paraId="50E8BAEA" w14:textId="77777777" w:rsidTr="00AB6251">
        <w:tc>
          <w:tcPr>
            <w:tcW w:w="0" w:type="auto"/>
            <w:hideMark/>
          </w:tcPr>
          <w:p w14:paraId="771FBCC8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B2</w:t>
            </w:r>
          </w:p>
        </w:tc>
        <w:tc>
          <w:tcPr>
            <w:tcW w:w="0" w:type="auto"/>
            <w:hideMark/>
          </w:tcPr>
          <w:p w14:paraId="179A43E3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intrattenimento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(dj set, ballo, show) è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prevalente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rispetto alla somministrazione (criterio “prevalenza”).</w:t>
            </w:r>
          </w:p>
        </w:tc>
        <w:tc>
          <w:tcPr>
            <w:tcW w:w="0" w:type="auto"/>
            <w:hideMark/>
          </w:tcPr>
          <w:p w14:paraId="142B1F6E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556168C5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CRITICO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(riesame verso pubblico spettacolo/trattenimento).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OK</w:t>
            </w:r>
          </w:p>
        </w:tc>
        <w:tc>
          <w:tcPr>
            <w:tcW w:w="0" w:type="auto"/>
            <w:hideMark/>
          </w:tcPr>
          <w:p w14:paraId="14FD350C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Analisi prevalenza: spazi dedicati, orari, biglietti/ingressi, pubblicità “serate”, servizio ai tavoli ridotto.</w:t>
            </w:r>
          </w:p>
        </w:tc>
      </w:tr>
      <w:tr w:rsidR="00AB6251" w:rsidRPr="00AB6251" w14:paraId="6B0270F1" w14:textId="77777777" w:rsidTr="00AB6251">
        <w:tc>
          <w:tcPr>
            <w:tcW w:w="0" w:type="auto"/>
            <w:hideMark/>
          </w:tcPr>
          <w:p w14:paraId="0B578DA2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B3</w:t>
            </w:r>
          </w:p>
        </w:tc>
        <w:tc>
          <w:tcPr>
            <w:tcW w:w="0" w:type="auto"/>
            <w:hideMark/>
          </w:tcPr>
          <w:p w14:paraId="38E14589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L’intrattenimento ha comportato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trasformazione funzionale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(assetto, impianti, layout, gestione affollamento).</w:t>
            </w:r>
          </w:p>
        </w:tc>
        <w:tc>
          <w:tcPr>
            <w:tcW w:w="0" w:type="auto"/>
            <w:hideMark/>
          </w:tcPr>
          <w:p w14:paraId="35356FC3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5E0D6142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CRITICO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(riesame inquadramento; possibile applicazione D.M. 19/08/1996 o RTV V.15).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OK</w:t>
            </w:r>
          </w:p>
        </w:tc>
        <w:tc>
          <w:tcPr>
            <w:tcW w:w="0" w:type="auto"/>
            <w:hideMark/>
          </w:tcPr>
          <w:p w14:paraId="4258FD83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Presenza pista da ballo, palco fisso, luci sceniche, impianto audio da spettacolo, barriere, controllo accessi.</w:t>
            </w:r>
          </w:p>
        </w:tc>
      </w:tr>
      <w:tr w:rsidR="00AB6251" w:rsidRPr="00AB6251" w14:paraId="36F86827" w14:textId="77777777" w:rsidTr="00AB6251">
        <w:tc>
          <w:tcPr>
            <w:tcW w:w="0" w:type="auto"/>
            <w:hideMark/>
          </w:tcPr>
          <w:p w14:paraId="57B3AC09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B4</w:t>
            </w:r>
          </w:p>
        </w:tc>
        <w:tc>
          <w:tcPr>
            <w:tcW w:w="0" w:type="auto"/>
            <w:hideMark/>
          </w:tcPr>
          <w:p w14:paraId="22DBB10F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 rientra nella tipologia “discoteca/sala da ballo” per caratteristiche (affollamento elevato, permanenza prolungata, attività prevalente di intrattenimento).</w:t>
            </w:r>
          </w:p>
        </w:tc>
        <w:tc>
          <w:tcPr>
            <w:tcW w:w="0" w:type="auto"/>
            <w:hideMark/>
          </w:tcPr>
          <w:p w14:paraId="6124537B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49A37704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CRITICO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(trattenimento/pubblico spettacolo).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OK</w:t>
            </w:r>
          </w:p>
        </w:tc>
        <w:tc>
          <w:tcPr>
            <w:tcW w:w="0" w:type="auto"/>
            <w:hideMark/>
          </w:tcPr>
          <w:p w14:paraId="1F19AC6C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Osservazione esercizio reale; layout; orari; modalità accesso; gestione code.</w:t>
            </w:r>
          </w:p>
        </w:tc>
      </w:tr>
      <w:tr w:rsidR="00AB6251" w:rsidRPr="00AB6251" w14:paraId="2B190BC3" w14:textId="77777777" w:rsidTr="00AB6251">
        <w:tc>
          <w:tcPr>
            <w:tcW w:w="0" w:type="auto"/>
            <w:hideMark/>
          </w:tcPr>
          <w:p w14:paraId="72C06D7E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B5</w:t>
            </w:r>
          </w:p>
        </w:tc>
        <w:tc>
          <w:tcPr>
            <w:tcW w:w="0" w:type="auto"/>
            <w:hideMark/>
          </w:tcPr>
          <w:p w14:paraId="5B3565FF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capienza/superficie del locale di spettacolo-trattenimento supera le soglie tipiche richiamate per l’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attività 65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(capienza &gt;100 o superficie &gt;200 m²) in caso di inquadramento come pubblico spettacolo.</w:t>
            </w:r>
          </w:p>
        </w:tc>
        <w:tc>
          <w:tcPr>
            <w:tcW w:w="0" w:type="auto"/>
            <w:hideMark/>
          </w:tcPr>
          <w:p w14:paraId="2A96BEC8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7421BBA5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CRITICO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(probabile assoggettabilità 151/2011 att. 65).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ATTENZIONE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(resta comunque valutazione TULPS/RTV se pubblico spettacolo).</w:t>
            </w:r>
          </w:p>
        </w:tc>
        <w:tc>
          <w:tcPr>
            <w:tcW w:w="0" w:type="auto"/>
            <w:hideMark/>
          </w:tcPr>
          <w:p w14:paraId="4D28A399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Calcolo affollamento e superfici, planimetrie quotate, criteri di conteggio.</w:t>
            </w:r>
          </w:p>
        </w:tc>
      </w:tr>
    </w:tbl>
    <w:p w14:paraId="4C794928" w14:textId="77777777" w:rsidR="00EF211D" w:rsidRDefault="00EF211D" w:rsidP="004F71F4"/>
    <w:p w14:paraId="37CEA78C" w14:textId="77777777" w:rsidR="00AB6251" w:rsidRP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Regola decisionale sezione B</w:t>
      </w:r>
    </w:p>
    <w:p w14:paraId="0DFE810D" w14:textId="77777777" w:rsidR="00AB6251" w:rsidRPr="00AB6251" w:rsidRDefault="00AB6251" w:rsidP="00AB625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B1 o B2 o B3 o B4 = SI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SEZIONE B = CRITICO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(avviare riesame “pubblico spettacolo” con applicazione quadro TULPS/RT/RTV e verifica D.P.R. 151/2011).</w:t>
      </w:r>
    </w:p>
    <w:p w14:paraId="494B40E2" w14:textId="6A70439D" w:rsidR="00EF211D" w:rsidRPr="00AB6251" w:rsidRDefault="00AB6251" w:rsidP="004F71F4">
      <w:pPr>
        <w:rPr>
          <w:b/>
          <w:bCs/>
          <w:sz w:val="44"/>
          <w:szCs w:val="44"/>
        </w:rPr>
      </w:pPr>
      <w:r w:rsidRPr="00AB6251">
        <w:rPr>
          <w:b/>
          <w:bCs/>
          <w:sz w:val="44"/>
          <w:szCs w:val="44"/>
        </w:rPr>
        <w:t>C) Musica dal vivo e karaoke: condizioni di esclusione dal D.M. 19/08/1996</w:t>
      </w:r>
    </w:p>
    <w:p w14:paraId="6A535065" w14:textId="77777777" w:rsidR="00EE203C" w:rsidRDefault="00EE203C" w:rsidP="00EF211D">
      <w:pPr>
        <w:pStyle w:val="NormaleWeb"/>
        <w:spacing w:before="0" w:beforeAutospacing="0" w:after="0" w:afterAutospacing="0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8"/>
        <w:gridCol w:w="3757"/>
        <w:gridCol w:w="1097"/>
        <w:gridCol w:w="2278"/>
        <w:gridCol w:w="2224"/>
      </w:tblGrid>
      <w:tr w:rsidR="00AB6251" w:rsidRPr="00AB6251" w14:paraId="7E9D282D" w14:textId="77777777" w:rsidTr="00AB6251">
        <w:tc>
          <w:tcPr>
            <w:tcW w:w="0" w:type="auto"/>
            <w:hideMark/>
          </w:tcPr>
          <w:p w14:paraId="2C7EEFD3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1CC34247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(allineata a circolare)</w:t>
            </w:r>
          </w:p>
        </w:tc>
        <w:tc>
          <w:tcPr>
            <w:tcW w:w="0" w:type="auto"/>
            <w:hideMark/>
          </w:tcPr>
          <w:p w14:paraId="09D2625B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</w:t>
            </w:r>
          </w:p>
        </w:tc>
        <w:tc>
          <w:tcPr>
            <w:tcW w:w="0" w:type="auto"/>
            <w:hideMark/>
          </w:tcPr>
          <w:p w14:paraId="6713F840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in base alla risposta</w:t>
            </w:r>
          </w:p>
        </w:tc>
        <w:tc>
          <w:tcPr>
            <w:tcW w:w="0" w:type="auto"/>
            <w:hideMark/>
          </w:tcPr>
          <w:p w14:paraId="04279C20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minime / Azioni operative</w:t>
            </w:r>
          </w:p>
        </w:tc>
      </w:tr>
      <w:tr w:rsidR="00AB6251" w:rsidRPr="00AB6251" w14:paraId="22773F56" w14:textId="77777777" w:rsidTr="00AB6251">
        <w:tc>
          <w:tcPr>
            <w:tcW w:w="0" w:type="auto"/>
            <w:hideMark/>
          </w:tcPr>
          <w:p w14:paraId="6E1B3B29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C1</w:t>
            </w:r>
          </w:p>
        </w:tc>
        <w:tc>
          <w:tcPr>
            <w:tcW w:w="0" w:type="auto"/>
            <w:hideMark/>
          </w:tcPr>
          <w:p w14:paraId="25B974A1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Presenza di strumenti musicali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senza aspetto danzante e di spettacolo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(musica come accompagnamento/accessorio).</w:t>
            </w:r>
          </w:p>
        </w:tc>
        <w:tc>
          <w:tcPr>
            <w:tcW w:w="0" w:type="auto"/>
            <w:hideMark/>
          </w:tcPr>
          <w:p w14:paraId="56BC0B25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07046F4C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(coerente con bar/ristorante).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ATTENZIONE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(verificare natura attività).</w:t>
            </w:r>
          </w:p>
        </w:tc>
        <w:tc>
          <w:tcPr>
            <w:tcW w:w="0" w:type="auto"/>
            <w:hideMark/>
          </w:tcPr>
          <w:p w14:paraId="502E7CD1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Osservazione esercizio, comunicazione al pubblico, descrizione evento.</w:t>
            </w:r>
          </w:p>
        </w:tc>
      </w:tr>
      <w:tr w:rsidR="00AB6251" w:rsidRPr="00AB6251" w14:paraId="1ECA89FD" w14:textId="77777777" w:rsidTr="00AB6251">
        <w:tc>
          <w:tcPr>
            <w:tcW w:w="0" w:type="auto"/>
            <w:hideMark/>
          </w:tcPr>
          <w:p w14:paraId="53C57ED0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C2</w:t>
            </w:r>
          </w:p>
        </w:tc>
        <w:tc>
          <w:tcPr>
            <w:tcW w:w="0" w:type="auto"/>
            <w:hideMark/>
          </w:tcPr>
          <w:p w14:paraId="5A9ED0B8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Presenza karaoke (o simili)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non in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sale appositamente allestite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19BA16E9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SI/NO</w:t>
            </w:r>
          </w:p>
        </w:tc>
        <w:tc>
          <w:tcPr>
            <w:tcW w:w="0" w:type="auto"/>
            <w:hideMark/>
          </w:tcPr>
          <w:p w14:paraId="130DA9FC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NO →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CRITICO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(sale dedicate = rischio “spettacolo”).</w:t>
            </w:r>
          </w:p>
        </w:tc>
        <w:tc>
          <w:tcPr>
            <w:tcW w:w="0" w:type="auto"/>
            <w:hideMark/>
          </w:tcPr>
          <w:p w14:paraId="0E3EEB03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Layout, dedicazione 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sala, palchetto, sedute “a platea”, impianti/luci.</w:t>
            </w:r>
          </w:p>
        </w:tc>
      </w:tr>
      <w:tr w:rsidR="00AB6251" w:rsidRPr="00AB6251" w14:paraId="76839668" w14:textId="77777777" w:rsidTr="00AB6251">
        <w:tc>
          <w:tcPr>
            <w:tcW w:w="0" w:type="auto"/>
            <w:hideMark/>
          </w:tcPr>
          <w:p w14:paraId="5B1C75B7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C3</w:t>
            </w:r>
          </w:p>
        </w:tc>
        <w:tc>
          <w:tcPr>
            <w:tcW w:w="0" w:type="auto"/>
            <w:hideMark/>
          </w:tcPr>
          <w:p w14:paraId="6DDCE045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Capienza della sala con karaoke (o simile)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non supera </w:t>
            </w:r>
            <w:proofErr w:type="gramStart"/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100</w:t>
            </w:r>
            <w:proofErr w:type="gramEnd"/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persone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4D949B65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591A53EC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CRITICO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(esce dall’esclusione: riesame).</w:t>
            </w:r>
          </w:p>
        </w:tc>
        <w:tc>
          <w:tcPr>
            <w:tcW w:w="0" w:type="auto"/>
            <w:hideMark/>
          </w:tcPr>
          <w:p w14:paraId="62126398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Calcolo affollamento, planimetrie, conteggio sedute/occupanti.</w:t>
            </w:r>
          </w:p>
        </w:tc>
      </w:tr>
      <w:tr w:rsidR="00AB6251" w:rsidRPr="00AB6251" w14:paraId="0A3B8E51" w14:textId="77777777" w:rsidTr="00AB6251">
        <w:tc>
          <w:tcPr>
            <w:tcW w:w="0" w:type="auto"/>
            <w:hideMark/>
          </w:tcPr>
          <w:p w14:paraId="312E0BF8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C4</w:t>
            </w:r>
          </w:p>
        </w:tc>
        <w:tc>
          <w:tcPr>
            <w:tcW w:w="0" w:type="auto"/>
            <w:hideMark/>
          </w:tcPr>
          <w:p w14:paraId="4E8DEA0E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Musica dal vivo/karaoke resta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accessoria e non prevalente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rispetto alla somministrazione.</w:t>
            </w:r>
          </w:p>
        </w:tc>
        <w:tc>
          <w:tcPr>
            <w:tcW w:w="0" w:type="auto"/>
            <w:hideMark/>
          </w:tcPr>
          <w:p w14:paraId="3559076F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337EF9D4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CRITICO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(criterio “prevalenza”).</w:t>
            </w:r>
          </w:p>
        </w:tc>
        <w:tc>
          <w:tcPr>
            <w:tcW w:w="0" w:type="auto"/>
            <w:hideMark/>
          </w:tcPr>
          <w:p w14:paraId="2942FEF4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Orari/locandine, incassi, organizzazione sala, gestione accessi.</w:t>
            </w:r>
          </w:p>
        </w:tc>
      </w:tr>
    </w:tbl>
    <w:p w14:paraId="4B163918" w14:textId="77777777" w:rsidR="00EE203C" w:rsidRDefault="00EE203C" w:rsidP="00EF211D">
      <w:pPr>
        <w:pStyle w:val="NormaleWeb"/>
        <w:spacing w:before="0" w:beforeAutospacing="0" w:after="0" w:afterAutospacing="0"/>
        <w:rPr>
          <w:rFonts w:ascii="Arial" w:hAnsi="Arial" w:cs="Arial"/>
          <w:color w:val="333333"/>
          <w:sz w:val="23"/>
          <w:szCs w:val="23"/>
        </w:rPr>
      </w:pPr>
    </w:p>
    <w:p w14:paraId="7EE1D871" w14:textId="77777777" w:rsidR="00AB6251" w:rsidRP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Regola decisionale sezione C</w:t>
      </w:r>
    </w:p>
    <w:p w14:paraId="3939695A" w14:textId="77777777" w:rsidR="00AB6251" w:rsidRPr="00AB6251" w:rsidRDefault="00AB6251" w:rsidP="00AB625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C2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oppure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C3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oppure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C4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SEZIONE C = CRITICO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(potenziale pubblico spettacolo / trattenimento). </w:t>
      </w:r>
    </w:p>
    <w:p w14:paraId="61CF3A4B" w14:textId="77777777" w:rsidR="00AB6251" w:rsidRDefault="00AB6251" w:rsidP="004F71F4">
      <w:pPr>
        <w:rPr>
          <w:b/>
          <w:bCs/>
          <w:sz w:val="44"/>
          <w:szCs w:val="44"/>
        </w:rPr>
      </w:pPr>
    </w:p>
    <w:p w14:paraId="18EB9E32" w14:textId="77777777" w:rsidR="00AB6251" w:rsidRDefault="00AB6251" w:rsidP="004F71F4">
      <w:pPr>
        <w:rPr>
          <w:b/>
          <w:bCs/>
          <w:sz w:val="44"/>
          <w:szCs w:val="44"/>
        </w:rPr>
      </w:pPr>
    </w:p>
    <w:p w14:paraId="1C362819" w14:textId="65FC3E37" w:rsidR="00EF211D" w:rsidRPr="00AB6251" w:rsidRDefault="00AB6251" w:rsidP="004F71F4">
      <w:pPr>
        <w:rPr>
          <w:b/>
          <w:bCs/>
          <w:sz w:val="44"/>
          <w:szCs w:val="44"/>
        </w:rPr>
      </w:pPr>
      <w:r w:rsidRPr="00AB6251">
        <w:rPr>
          <w:b/>
          <w:bCs/>
          <w:sz w:val="44"/>
          <w:szCs w:val="44"/>
        </w:rPr>
        <w:t xml:space="preserve">D) Valutazione rischio incendio (D.M. 3/9/2021 – Codice / </w:t>
      </w:r>
      <w:proofErr w:type="spellStart"/>
      <w:r w:rsidRPr="00AB6251">
        <w:rPr>
          <w:b/>
          <w:bCs/>
          <w:sz w:val="44"/>
          <w:szCs w:val="44"/>
        </w:rPr>
        <w:t>Minicodice</w:t>
      </w:r>
      <w:proofErr w:type="spellEnd"/>
      <w:r w:rsidRPr="00AB6251">
        <w:rPr>
          <w:b/>
          <w:bCs/>
          <w:sz w:val="44"/>
          <w:szCs w:val="44"/>
        </w:rPr>
        <w:t>)</w:t>
      </w:r>
    </w:p>
    <w:p w14:paraId="1ACCCAB3" w14:textId="77777777" w:rsidR="00EF211D" w:rsidRDefault="00EF211D" w:rsidP="004F71F4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0"/>
        <w:gridCol w:w="3238"/>
        <w:gridCol w:w="1097"/>
        <w:gridCol w:w="2825"/>
        <w:gridCol w:w="2184"/>
      </w:tblGrid>
      <w:tr w:rsidR="00AB6251" w:rsidRPr="00AB6251" w14:paraId="5059B581" w14:textId="77777777" w:rsidTr="00AB6251">
        <w:tc>
          <w:tcPr>
            <w:tcW w:w="0" w:type="auto"/>
            <w:hideMark/>
          </w:tcPr>
          <w:p w14:paraId="2B2DB4ED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1382BEDE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(allineata a circolare)</w:t>
            </w:r>
          </w:p>
        </w:tc>
        <w:tc>
          <w:tcPr>
            <w:tcW w:w="0" w:type="auto"/>
            <w:hideMark/>
          </w:tcPr>
          <w:p w14:paraId="19E10B2A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</w:t>
            </w:r>
          </w:p>
        </w:tc>
        <w:tc>
          <w:tcPr>
            <w:tcW w:w="0" w:type="auto"/>
            <w:hideMark/>
          </w:tcPr>
          <w:p w14:paraId="69760CCB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in base alla risposta</w:t>
            </w:r>
          </w:p>
        </w:tc>
        <w:tc>
          <w:tcPr>
            <w:tcW w:w="0" w:type="auto"/>
            <w:hideMark/>
          </w:tcPr>
          <w:p w14:paraId="70D5ACF9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minime / Azioni operative</w:t>
            </w:r>
          </w:p>
        </w:tc>
      </w:tr>
      <w:tr w:rsidR="00AB6251" w:rsidRPr="00AB6251" w14:paraId="7B6EEAD5" w14:textId="77777777" w:rsidTr="00AB6251">
        <w:tc>
          <w:tcPr>
            <w:tcW w:w="0" w:type="auto"/>
            <w:hideMark/>
          </w:tcPr>
          <w:p w14:paraId="1C95092E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D1</w:t>
            </w:r>
          </w:p>
        </w:tc>
        <w:tc>
          <w:tcPr>
            <w:tcW w:w="0" w:type="auto"/>
            <w:hideMark/>
          </w:tcPr>
          <w:p w14:paraId="1C8DF218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È stata effettuata la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 del rischio incendio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secondo D.M. 3/9/2021 (criteri generali e misure precauzionali).</w:t>
            </w:r>
          </w:p>
        </w:tc>
        <w:tc>
          <w:tcPr>
            <w:tcW w:w="0" w:type="auto"/>
            <w:hideMark/>
          </w:tcPr>
          <w:p w14:paraId="0C8D4808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23110F0F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CRITICO</w:t>
            </w:r>
          </w:p>
        </w:tc>
        <w:tc>
          <w:tcPr>
            <w:tcW w:w="0" w:type="auto"/>
            <w:hideMark/>
          </w:tcPr>
          <w:p w14:paraId="607B761C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Documento valutazione rischio incendio, data, firmatari, aggiornamenti.</w:t>
            </w:r>
          </w:p>
        </w:tc>
      </w:tr>
      <w:tr w:rsidR="00AB6251" w:rsidRPr="00AB6251" w14:paraId="1FDE6B9C" w14:textId="77777777" w:rsidTr="00AB6251">
        <w:tc>
          <w:tcPr>
            <w:tcW w:w="0" w:type="auto"/>
            <w:hideMark/>
          </w:tcPr>
          <w:p w14:paraId="6933E556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D2</w:t>
            </w:r>
          </w:p>
        </w:tc>
        <w:tc>
          <w:tcPr>
            <w:tcW w:w="0" w:type="auto"/>
            <w:hideMark/>
          </w:tcPr>
          <w:p w14:paraId="06F20D1B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La progettazione/gestione antincendio è impostata con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Codice (D.M. 3/8/2015 RTO)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oppure con </w:t>
            </w:r>
            <w:proofErr w:type="spellStart"/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Minicodice</w:t>
            </w:r>
            <w:proofErr w:type="spellEnd"/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(Allegato I D.M. 3/9/2021) se ne ricorrono i presupposti.</w:t>
            </w:r>
          </w:p>
        </w:tc>
        <w:tc>
          <w:tcPr>
            <w:tcW w:w="0" w:type="auto"/>
            <w:hideMark/>
          </w:tcPr>
          <w:p w14:paraId="0EED77C3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47183B19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ATTENZIONE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(approccio non formalizzato/coerente).</w:t>
            </w:r>
          </w:p>
        </w:tc>
        <w:tc>
          <w:tcPr>
            <w:tcW w:w="0" w:type="auto"/>
            <w:hideMark/>
          </w:tcPr>
          <w:p w14:paraId="079FFDF6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Indicazione percorso adottato, profilo rischio, livelli prestazione (se Codice).</w:t>
            </w:r>
          </w:p>
        </w:tc>
      </w:tr>
      <w:tr w:rsidR="00AB6251" w:rsidRPr="00AB6251" w14:paraId="1F5DD0FF" w14:textId="77777777" w:rsidTr="00AB6251">
        <w:tc>
          <w:tcPr>
            <w:tcW w:w="0" w:type="auto"/>
            <w:hideMark/>
          </w:tcPr>
          <w:p w14:paraId="32D2FDB7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D3</w:t>
            </w:r>
          </w:p>
        </w:tc>
        <w:tc>
          <w:tcPr>
            <w:tcW w:w="0" w:type="auto"/>
            <w:hideMark/>
          </w:tcPr>
          <w:p w14:paraId="635C183D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affollamento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considerato nella valutazione incendio include tutti gli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occupanti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(clienti/utenti/visitatori + lavoratori).</w:t>
            </w:r>
          </w:p>
        </w:tc>
        <w:tc>
          <w:tcPr>
            <w:tcW w:w="0" w:type="auto"/>
            <w:hideMark/>
          </w:tcPr>
          <w:p w14:paraId="5F1AD64B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239BD7EF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CRITICO</w:t>
            </w:r>
          </w:p>
        </w:tc>
        <w:tc>
          <w:tcPr>
            <w:tcW w:w="0" w:type="auto"/>
            <w:hideMark/>
          </w:tcPr>
          <w:p w14:paraId="2CB7B9C0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Calcolo affollamento, criteri utilizzati, scenari, esodo.</w:t>
            </w:r>
          </w:p>
        </w:tc>
      </w:tr>
      <w:tr w:rsidR="00AB6251" w:rsidRPr="00AB6251" w14:paraId="2E92C3C8" w14:textId="77777777" w:rsidTr="00AB6251">
        <w:tc>
          <w:tcPr>
            <w:tcW w:w="0" w:type="auto"/>
            <w:hideMark/>
          </w:tcPr>
          <w:p w14:paraId="6D277CBC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D4</w:t>
            </w:r>
          </w:p>
        </w:tc>
        <w:tc>
          <w:tcPr>
            <w:tcW w:w="0" w:type="auto"/>
            <w:hideMark/>
          </w:tcPr>
          <w:p w14:paraId="1EE917AF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Sono state considerate procedure/indicazioni per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occupanti con esigenze speciali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(approccio inclusivo).</w:t>
            </w:r>
          </w:p>
        </w:tc>
        <w:tc>
          <w:tcPr>
            <w:tcW w:w="0" w:type="auto"/>
            <w:hideMark/>
          </w:tcPr>
          <w:p w14:paraId="6F3E50E4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SI/NO</w:t>
            </w:r>
          </w:p>
        </w:tc>
        <w:tc>
          <w:tcPr>
            <w:tcW w:w="0" w:type="auto"/>
            <w:hideMark/>
          </w:tcPr>
          <w:p w14:paraId="44B21D22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ATTENZIONE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(miglioramento necessario per coerenza con indirizzi).</w:t>
            </w:r>
          </w:p>
        </w:tc>
        <w:tc>
          <w:tcPr>
            <w:tcW w:w="0" w:type="auto"/>
            <w:hideMark/>
          </w:tcPr>
          <w:p w14:paraId="0014872F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Piano/procedure, segnaletica, 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assistenza, aree sicure, addetti dedicati.</w:t>
            </w:r>
          </w:p>
        </w:tc>
      </w:tr>
    </w:tbl>
    <w:p w14:paraId="346A7830" w14:textId="77777777" w:rsidR="00EE203C" w:rsidRDefault="00EE203C" w:rsidP="00EE203C">
      <w:pPr>
        <w:spacing w:after="150" w:line="300" w:lineRule="atLeast"/>
        <w:rPr>
          <w:rFonts w:ascii="Arial" w:eastAsia="Times New Roman" w:hAnsi="Arial" w:cs="Arial"/>
          <w:color w:val="333333"/>
          <w:kern w:val="0"/>
          <w:sz w:val="23"/>
          <w:szCs w:val="23"/>
          <w:lang w:eastAsia="it-IT"/>
          <w14:ligatures w14:val="none"/>
        </w:rPr>
      </w:pPr>
    </w:p>
    <w:p w14:paraId="55651214" w14:textId="77777777" w:rsidR="00EE203C" w:rsidRDefault="00EE203C" w:rsidP="00EE203C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it-IT"/>
          <w14:ligatures w14:val="none"/>
        </w:rPr>
      </w:pPr>
    </w:p>
    <w:p w14:paraId="62DEC948" w14:textId="5EA71B64" w:rsidR="00EE203C" w:rsidRPr="00AB6251" w:rsidRDefault="00AB6251" w:rsidP="00EE203C">
      <w:pPr>
        <w:spacing w:after="0" w:line="240" w:lineRule="auto"/>
        <w:rPr>
          <w:b/>
          <w:bCs/>
          <w:sz w:val="44"/>
          <w:szCs w:val="44"/>
        </w:rPr>
      </w:pPr>
      <w:r w:rsidRPr="00AB6251">
        <w:rPr>
          <w:b/>
          <w:bCs/>
          <w:sz w:val="44"/>
          <w:szCs w:val="44"/>
        </w:rPr>
        <w:t>E) Piano di emergenza antincendio (D.M. 2/9/2021) basato sugli “occupanti”</w:t>
      </w:r>
    </w:p>
    <w:p w14:paraId="18E3C4D0" w14:textId="77777777" w:rsidR="002E1178" w:rsidRPr="00EE203C" w:rsidRDefault="002E1178" w:rsidP="00EE203C">
      <w:pPr>
        <w:spacing w:after="0" w:line="240" w:lineRule="auto"/>
        <w:rPr>
          <w:rFonts w:ascii="Arial" w:eastAsia="Times New Roman" w:hAnsi="Arial" w:cs="Arial"/>
          <w:color w:val="333333"/>
          <w:kern w:val="0"/>
          <w:sz w:val="23"/>
          <w:szCs w:val="23"/>
          <w:lang w:eastAsia="it-IT"/>
          <w14:ligatures w14:val="non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3"/>
        <w:gridCol w:w="3063"/>
        <w:gridCol w:w="1097"/>
        <w:gridCol w:w="3027"/>
        <w:gridCol w:w="2184"/>
      </w:tblGrid>
      <w:tr w:rsidR="00AB6251" w:rsidRPr="00AB6251" w14:paraId="3CCD6908" w14:textId="77777777" w:rsidTr="00AB6251">
        <w:tc>
          <w:tcPr>
            <w:tcW w:w="0" w:type="auto"/>
            <w:hideMark/>
          </w:tcPr>
          <w:p w14:paraId="73D412B7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29DEFCD4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(allineata a circolare)</w:t>
            </w:r>
          </w:p>
        </w:tc>
        <w:tc>
          <w:tcPr>
            <w:tcW w:w="0" w:type="auto"/>
            <w:hideMark/>
          </w:tcPr>
          <w:p w14:paraId="6A961EB7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</w:t>
            </w:r>
          </w:p>
        </w:tc>
        <w:tc>
          <w:tcPr>
            <w:tcW w:w="0" w:type="auto"/>
            <w:hideMark/>
          </w:tcPr>
          <w:p w14:paraId="1C253A2F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in base alla risposta</w:t>
            </w:r>
          </w:p>
        </w:tc>
        <w:tc>
          <w:tcPr>
            <w:tcW w:w="0" w:type="auto"/>
            <w:hideMark/>
          </w:tcPr>
          <w:p w14:paraId="5B35DF89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minime / Azioni operative</w:t>
            </w:r>
          </w:p>
        </w:tc>
      </w:tr>
      <w:tr w:rsidR="00AB6251" w:rsidRPr="00AB6251" w14:paraId="707AA468" w14:textId="77777777" w:rsidTr="00AB6251">
        <w:tc>
          <w:tcPr>
            <w:tcW w:w="0" w:type="auto"/>
            <w:hideMark/>
          </w:tcPr>
          <w:p w14:paraId="2F431EB7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E1</w:t>
            </w:r>
          </w:p>
        </w:tc>
        <w:tc>
          <w:tcPr>
            <w:tcW w:w="0" w:type="auto"/>
            <w:hideMark/>
          </w:tcPr>
          <w:p w14:paraId="3CFE1EE8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Il luogo di lavoro occupa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almeno </w:t>
            </w:r>
            <w:proofErr w:type="gramStart"/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  <w:proofErr w:type="gramEnd"/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lavoratori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7BF48E9B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700FD8D3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ATTENZIONE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(verificare obbligo piano emergenza).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OK</w:t>
            </w:r>
          </w:p>
        </w:tc>
        <w:tc>
          <w:tcPr>
            <w:tcW w:w="0" w:type="auto"/>
            <w:hideMark/>
          </w:tcPr>
          <w:p w14:paraId="2AFE150F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Organico, turnazioni, presenze massime.</w:t>
            </w:r>
          </w:p>
        </w:tc>
      </w:tr>
      <w:tr w:rsidR="00AB6251" w:rsidRPr="00AB6251" w14:paraId="4933DB1C" w14:textId="77777777" w:rsidTr="00AB6251">
        <w:tc>
          <w:tcPr>
            <w:tcW w:w="0" w:type="auto"/>
            <w:hideMark/>
          </w:tcPr>
          <w:p w14:paraId="2C022052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E2</w:t>
            </w:r>
          </w:p>
        </w:tc>
        <w:tc>
          <w:tcPr>
            <w:tcW w:w="0" w:type="auto"/>
            <w:hideMark/>
          </w:tcPr>
          <w:p w14:paraId="689EAB0D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Luogo di lavoro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aperto al pubblico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presenza contemporanea &gt; 50 persone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(occupanti totali).</w:t>
            </w:r>
          </w:p>
        </w:tc>
        <w:tc>
          <w:tcPr>
            <w:tcW w:w="0" w:type="auto"/>
            <w:hideMark/>
          </w:tcPr>
          <w:p w14:paraId="2A14F395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00D15727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CRITICO se manca piano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/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OK se presente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(vedi E4).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OK</w:t>
            </w:r>
          </w:p>
        </w:tc>
        <w:tc>
          <w:tcPr>
            <w:tcW w:w="0" w:type="auto"/>
            <w:hideMark/>
          </w:tcPr>
          <w:p w14:paraId="7A09133C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Stime affollamento, conteggio posti, storico eventi/picchi, layout.</w:t>
            </w:r>
          </w:p>
        </w:tc>
      </w:tr>
      <w:tr w:rsidR="00AB6251" w:rsidRPr="00AB6251" w14:paraId="542BD36E" w14:textId="77777777" w:rsidTr="00AB6251">
        <w:tc>
          <w:tcPr>
            <w:tcW w:w="0" w:type="auto"/>
            <w:hideMark/>
          </w:tcPr>
          <w:p w14:paraId="65699F5B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E3</w:t>
            </w:r>
          </w:p>
        </w:tc>
        <w:tc>
          <w:tcPr>
            <w:tcW w:w="0" w:type="auto"/>
            <w:hideMark/>
          </w:tcPr>
          <w:p w14:paraId="20134C43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L’attività rientra nell’Allegato I del D.P.R. 151/2011 (per effetto di inquadramento o attività a servizio).</w:t>
            </w:r>
          </w:p>
        </w:tc>
        <w:tc>
          <w:tcPr>
            <w:tcW w:w="0" w:type="auto"/>
            <w:hideMark/>
          </w:tcPr>
          <w:p w14:paraId="1F6176E4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791AC66B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CRITICO se manca piano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/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OK se presente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(vedi E4).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OK</w:t>
            </w:r>
          </w:p>
        </w:tc>
        <w:tc>
          <w:tcPr>
            <w:tcW w:w="0" w:type="auto"/>
            <w:hideMark/>
          </w:tcPr>
          <w:p w14:paraId="133ADC8D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attività soggette, titoli autorizzativi, pratiche VVF.</w:t>
            </w:r>
          </w:p>
        </w:tc>
      </w:tr>
      <w:tr w:rsidR="00AB6251" w:rsidRPr="00AB6251" w14:paraId="63ECF057" w14:textId="77777777" w:rsidTr="00AB6251">
        <w:tc>
          <w:tcPr>
            <w:tcW w:w="0" w:type="auto"/>
            <w:hideMark/>
          </w:tcPr>
          <w:p w14:paraId="305B045E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E4</w:t>
            </w:r>
          </w:p>
        </w:tc>
        <w:tc>
          <w:tcPr>
            <w:tcW w:w="0" w:type="auto"/>
            <w:hideMark/>
          </w:tcPr>
          <w:p w14:paraId="2EC36915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È predisposto un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Piano di Emergenza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coerente con D.M. 2/9/2021 (quando ricorrono i casi E1/E2/E3) e considera tutti gli occupanti.</w:t>
            </w:r>
          </w:p>
        </w:tc>
        <w:tc>
          <w:tcPr>
            <w:tcW w:w="0" w:type="auto"/>
            <w:hideMark/>
          </w:tcPr>
          <w:p w14:paraId="19A329CA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2386F816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CRITICO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se E1 o E2 o E3 = SI;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se E1=NO, E2=NO, E3=NO (non obbligatorio ma consigliabile).</w:t>
            </w:r>
          </w:p>
        </w:tc>
        <w:tc>
          <w:tcPr>
            <w:tcW w:w="0" w:type="auto"/>
            <w:hideMark/>
          </w:tcPr>
          <w:p w14:paraId="0BE82555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emergenza, planimetrie, procedure, prove, informazione ai lavoratori.</w:t>
            </w:r>
          </w:p>
        </w:tc>
      </w:tr>
      <w:tr w:rsidR="00AB6251" w:rsidRPr="00AB6251" w14:paraId="258EF8E5" w14:textId="77777777" w:rsidTr="00AB6251">
        <w:tc>
          <w:tcPr>
            <w:tcW w:w="0" w:type="auto"/>
            <w:hideMark/>
          </w:tcPr>
          <w:p w14:paraId="13CD17DE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E5</w:t>
            </w:r>
          </w:p>
        </w:tc>
        <w:tc>
          <w:tcPr>
            <w:tcW w:w="0" w:type="auto"/>
            <w:hideMark/>
          </w:tcPr>
          <w:p w14:paraId="3E196675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Nel piano emergenza sono presenti indicazioni specifiche per persone con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esigenze speciali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6F7C62EE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11EC28CB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ATTENZIONE</w:t>
            </w:r>
          </w:p>
        </w:tc>
        <w:tc>
          <w:tcPr>
            <w:tcW w:w="0" w:type="auto"/>
            <w:hideMark/>
          </w:tcPr>
          <w:p w14:paraId="2BE5AF9E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Sezioni dedicate, ruoli di assistenza, modalità evacuazione inclusiva.</w:t>
            </w:r>
          </w:p>
        </w:tc>
      </w:tr>
    </w:tbl>
    <w:p w14:paraId="349C3331" w14:textId="77777777" w:rsidR="00EE203C" w:rsidRPr="00EE203C" w:rsidRDefault="00EE203C" w:rsidP="00EE203C">
      <w:pPr>
        <w:spacing w:after="150" w:line="300" w:lineRule="atLeast"/>
        <w:rPr>
          <w:rFonts w:ascii="Arial" w:eastAsia="Times New Roman" w:hAnsi="Arial" w:cs="Arial"/>
          <w:color w:val="333333"/>
          <w:kern w:val="0"/>
          <w:sz w:val="23"/>
          <w:szCs w:val="23"/>
          <w:lang w:eastAsia="it-IT"/>
          <w14:ligatures w14:val="none"/>
        </w:rPr>
      </w:pPr>
    </w:p>
    <w:p w14:paraId="215409AB" w14:textId="77777777" w:rsidR="00AB6251" w:rsidRP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Regola decisionale sezione E</w:t>
      </w:r>
    </w:p>
    <w:p w14:paraId="30039839" w14:textId="77777777" w:rsidR="00AB6251" w:rsidRPr="00AB6251" w:rsidRDefault="00AB6251" w:rsidP="00AB625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(E1=SI oppure E2=SI oppure E3=SI) e E4=NO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→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SEZIONE E = CRITICO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671A2E6" w14:textId="0E09415C" w:rsidR="00EE203C" w:rsidRDefault="00AB6251" w:rsidP="004F71F4">
      <w:r w:rsidRPr="00AB6251">
        <w:rPr>
          <w:b/>
          <w:bCs/>
          <w:sz w:val="44"/>
          <w:szCs w:val="44"/>
        </w:rPr>
        <w:t>F) Addetti antincendio: coerenza numerica e organizzativa con lo scenario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3"/>
        <w:gridCol w:w="3427"/>
        <w:gridCol w:w="1097"/>
        <w:gridCol w:w="2055"/>
        <w:gridCol w:w="2792"/>
      </w:tblGrid>
      <w:tr w:rsidR="00AB6251" w:rsidRPr="00AB6251" w14:paraId="203E985C" w14:textId="77777777" w:rsidTr="00AB6251">
        <w:tc>
          <w:tcPr>
            <w:tcW w:w="0" w:type="auto"/>
            <w:hideMark/>
          </w:tcPr>
          <w:p w14:paraId="5AC401D2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</w:t>
            </w:r>
          </w:p>
        </w:tc>
        <w:tc>
          <w:tcPr>
            <w:tcW w:w="0" w:type="auto"/>
            <w:hideMark/>
          </w:tcPr>
          <w:p w14:paraId="2C86BA72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(allineata a circolare)</w:t>
            </w:r>
          </w:p>
        </w:tc>
        <w:tc>
          <w:tcPr>
            <w:tcW w:w="0" w:type="auto"/>
            <w:hideMark/>
          </w:tcPr>
          <w:p w14:paraId="47AB6322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</w:t>
            </w:r>
          </w:p>
        </w:tc>
        <w:tc>
          <w:tcPr>
            <w:tcW w:w="0" w:type="auto"/>
            <w:hideMark/>
          </w:tcPr>
          <w:p w14:paraId="1506E047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Esito in base alla risposta</w:t>
            </w:r>
          </w:p>
        </w:tc>
        <w:tc>
          <w:tcPr>
            <w:tcW w:w="0" w:type="auto"/>
            <w:hideMark/>
          </w:tcPr>
          <w:p w14:paraId="43D6BDDD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 minime / Azioni operative</w:t>
            </w:r>
          </w:p>
        </w:tc>
      </w:tr>
      <w:tr w:rsidR="00AB6251" w:rsidRPr="00AB6251" w14:paraId="29FEF24D" w14:textId="77777777" w:rsidTr="00AB6251">
        <w:tc>
          <w:tcPr>
            <w:tcW w:w="0" w:type="auto"/>
            <w:hideMark/>
          </w:tcPr>
          <w:p w14:paraId="1C67C96E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F1</w:t>
            </w:r>
          </w:p>
        </w:tc>
        <w:tc>
          <w:tcPr>
            <w:tcW w:w="0" w:type="auto"/>
            <w:hideMark/>
          </w:tcPr>
          <w:p w14:paraId="54A749CA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Addetti antincendio designati, 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formati e presenti in numero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coerente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 piano emergenza e scenario di incendio dell’attività.</w:t>
            </w:r>
          </w:p>
        </w:tc>
        <w:tc>
          <w:tcPr>
            <w:tcW w:w="0" w:type="auto"/>
            <w:hideMark/>
          </w:tcPr>
          <w:p w14:paraId="30C6B981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SI/NO</w:t>
            </w:r>
          </w:p>
        </w:tc>
        <w:tc>
          <w:tcPr>
            <w:tcW w:w="0" w:type="auto"/>
            <w:hideMark/>
          </w:tcPr>
          <w:p w14:paraId="52C74BA6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NO →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CRITICO</w:t>
            </w:r>
          </w:p>
        </w:tc>
        <w:tc>
          <w:tcPr>
            <w:tcW w:w="0" w:type="auto"/>
            <w:hideMark/>
          </w:tcPr>
          <w:p w14:paraId="42AE0B94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Nomine, attestati, turni, 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presenze minime per fascia oraria/affollamento.</w:t>
            </w:r>
          </w:p>
        </w:tc>
      </w:tr>
      <w:tr w:rsidR="00AB6251" w:rsidRPr="00AB6251" w14:paraId="22A83387" w14:textId="77777777" w:rsidTr="00AB6251">
        <w:tc>
          <w:tcPr>
            <w:tcW w:w="0" w:type="auto"/>
            <w:hideMark/>
          </w:tcPr>
          <w:p w14:paraId="34A23D07" w14:textId="77777777" w:rsidR="00AB6251" w:rsidRPr="00AB6251" w:rsidRDefault="00AB6251" w:rsidP="00AB6251">
            <w:pPr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F2</w:t>
            </w:r>
          </w:p>
        </w:tc>
        <w:tc>
          <w:tcPr>
            <w:tcW w:w="0" w:type="auto"/>
            <w:hideMark/>
          </w:tcPr>
          <w:p w14:paraId="4F0C1334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Gli addetti svolgono anche funzioni di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gestione dell’esercizio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prevenzione comportamenti a rischio degli avventori (fiamme libere, divieto fumo, ecc.).</w:t>
            </w:r>
          </w:p>
        </w:tc>
        <w:tc>
          <w:tcPr>
            <w:tcW w:w="0" w:type="auto"/>
            <w:hideMark/>
          </w:tcPr>
          <w:p w14:paraId="1D498DAE" w14:textId="77777777" w:rsidR="00AB6251" w:rsidRPr="00AB6251" w:rsidRDefault="00AB6251" w:rsidP="00AB62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SI/NO</w:t>
            </w:r>
          </w:p>
        </w:tc>
        <w:tc>
          <w:tcPr>
            <w:tcW w:w="0" w:type="auto"/>
            <w:hideMark/>
          </w:tcPr>
          <w:p w14:paraId="29CD133F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 → OK</w:t>
            </w: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</w:t>
            </w:r>
            <w:r w:rsidRPr="00AB625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→ ATTENZIONE</w:t>
            </w:r>
          </w:p>
        </w:tc>
        <w:tc>
          <w:tcPr>
            <w:tcW w:w="0" w:type="auto"/>
            <w:hideMark/>
          </w:tcPr>
          <w:p w14:paraId="3B6812DB" w14:textId="77777777" w:rsidR="00AB6251" w:rsidRPr="00AB6251" w:rsidRDefault="00AB6251" w:rsidP="00AB625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B625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Istruzioni operative, briefing, procedure di sala, controlli interni.</w:t>
            </w:r>
          </w:p>
        </w:tc>
      </w:tr>
    </w:tbl>
    <w:p w14:paraId="5A88FDB4" w14:textId="77777777" w:rsidR="00B452B6" w:rsidRDefault="00B452B6" w:rsidP="004F71F4"/>
    <w:p w14:paraId="608D8EC9" w14:textId="77777777" w:rsidR="00AB6251" w:rsidRPr="00AB6251" w:rsidRDefault="00AB6251" w:rsidP="00AB62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Esito complessivo della verifica (criterio deterministico)</w:t>
      </w:r>
    </w:p>
    <w:p w14:paraId="31ABAABC" w14:textId="77777777" w:rsidR="00AB6251" w:rsidRP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Calcola l’esito complessivo applicando queste regole:</w:t>
      </w:r>
    </w:p>
    <w:p w14:paraId="21C1AF7D" w14:textId="77777777" w:rsidR="00AB6251" w:rsidRPr="00AB6251" w:rsidRDefault="00AB6251" w:rsidP="00AB6251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= CRITICO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almeno una delle condizioni è vera:</w:t>
      </w:r>
    </w:p>
    <w:p w14:paraId="305B7154" w14:textId="3C0AAA23" w:rsidR="00AB6251" w:rsidRPr="00AB6251" w:rsidRDefault="00AB6251" w:rsidP="00AB625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A3 = SI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(attività/impianti a servizio potenzialmente soggetti) senza pratiche/gestione coerente; </w:t>
      </w:r>
    </w:p>
    <w:p w14:paraId="0039FFE0" w14:textId="0C1DAA69" w:rsidR="00AB6251" w:rsidRPr="00AB6251" w:rsidRDefault="00AB6251" w:rsidP="00AB625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B1 o B2 o B3 o B4 = SI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(tendenza a pubblico spettacolo/trattenimento); </w:t>
      </w:r>
    </w:p>
    <w:p w14:paraId="1AE010DA" w14:textId="0A31839A" w:rsidR="00AB6251" w:rsidRPr="00AB6251" w:rsidRDefault="00AB6251" w:rsidP="00AB625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C2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C3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C4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(non rispettate condizioni per karaoke/musica “accessoria”); </w:t>
      </w:r>
    </w:p>
    <w:p w14:paraId="2DB6BE1F" w14:textId="11D3F901" w:rsidR="00AB6251" w:rsidRPr="00AB6251" w:rsidRDefault="00AB6251" w:rsidP="00AB625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D1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(manca valutazione rischio incendio); </w:t>
      </w:r>
    </w:p>
    <w:p w14:paraId="181E5E1B" w14:textId="1DABA3C9" w:rsidR="00AB6251" w:rsidRPr="00AB6251" w:rsidRDefault="00AB6251" w:rsidP="00AB625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(E1=SI o E2=SI o E3=SI) e E4=NO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(piano emergenza dovuto ma assente); </w:t>
      </w:r>
    </w:p>
    <w:p w14:paraId="600CEEE0" w14:textId="77777777" w:rsidR="00AB6251" w:rsidRPr="00AB6251" w:rsidRDefault="00AB6251" w:rsidP="00AB625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F1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(addetti antincendio non coerenti). </w:t>
      </w:r>
    </w:p>
    <w:p w14:paraId="6B34E2A3" w14:textId="55B73134" w:rsidR="00AB6251" w:rsidRPr="00AB6251" w:rsidRDefault="00AB6251" w:rsidP="00AB625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6E76A31" w14:textId="77777777" w:rsidR="00AB6251" w:rsidRPr="00AB6251" w:rsidRDefault="00AB6251" w:rsidP="00AB6251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non scatta “CRITICO”, allora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= ATTENZIONE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almeno una delle seguenti è vera:</w:t>
      </w:r>
    </w:p>
    <w:p w14:paraId="312A6D66" w14:textId="54589D35" w:rsidR="00AB6251" w:rsidRPr="00AB6251" w:rsidRDefault="00AB6251" w:rsidP="00AB625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A2 = SI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(bar/ristorante inserito in attività con RT/RTV: verificare integrazione prescrizioni); </w:t>
      </w:r>
    </w:p>
    <w:p w14:paraId="5FFA2059" w14:textId="39506924" w:rsidR="00AB6251" w:rsidRPr="00AB6251" w:rsidRDefault="00AB6251" w:rsidP="00AB625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B5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B1/B2/B3/B4 che restano NO ma sussistono indizi di intrattenimento “borderline” (gestione prudenziale); </w:t>
      </w:r>
    </w:p>
    <w:p w14:paraId="3BD6B85D" w14:textId="5C17FB07" w:rsidR="00AB6251" w:rsidRPr="00AB6251" w:rsidRDefault="00AB6251" w:rsidP="00AB625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D2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oppure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D4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36A5CE7D" w14:textId="22BB6960" w:rsidR="00AB6251" w:rsidRPr="00AB6251" w:rsidRDefault="00AB6251" w:rsidP="00AB625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E5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; </w:t>
      </w:r>
    </w:p>
    <w:p w14:paraId="11EF6050" w14:textId="77777777" w:rsidR="00AB6251" w:rsidRPr="00AB6251" w:rsidRDefault="00AB6251" w:rsidP="00AB6251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F2 = NO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274E9ACE" w14:textId="5CA2D892" w:rsidR="00AB6251" w:rsidRPr="00AB6251" w:rsidRDefault="00AB6251" w:rsidP="00AB625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D959E17" w14:textId="77777777" w:rsidR="00AB6251" w:rsidRDefault="00AB6251" w:rsidP="00AB6251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non scatta né “CRITICO” né “ATTENZIONE” →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= OK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(inquadramento e gestione coerenti con circolare).</w:t>
      </w:r>
    </w:p>
    <w:p w14:paraId="7501B948" w14:textId="77777777" w:rsid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5C41CEF" w14:textId="77777777" w:rsid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15C52E5" w14:textId="77777777" w:rsidR="00255592" w:rsidRDefault="00255592" w:rsidP="00AB6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7F3AD7E2" w14:textId="77777777" w:rsidR="00255592" w:rsidRDefault="00255592" w:rsidP="00AB6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2DB945D4" w14:textId="77777777" w:rsidR="00255592" w:rsidRDefault="00255592" w:rsidP="00AB6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</w:p>
    <w:p w14:paraId="256F2FD1" w14:textId="0F78F0C4" w:rsidR="00AB6251" w:rsidRPr="00AB6251" w:rsidRDefault="00AB6251" w:rsidP="00AB62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Output pronto “a verbale” (da copiare in un report)</w:t>
      </w:r>
    </w:p>
    <w:p w14:paraId="0EEAECAE" w14:textId="08C4660A" w:rsidR="00AB6251" w:rsidRP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Esito complessivo: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AB625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OK </w:t>
      </w:r>
      <w:r w:rsidRPr="00AB625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ATTENZIONE </w:t>
      </w:r>
      <w:r w:rsidRPr="00AB6251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CRITICO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Motivazione sintetica (obbligatoria):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riportare ID dei punti che hanno determinato l’esito (es. “CRITICO per B2=SI e B3=SI; necessario riesame inquadramento ai sensi TULPS e verifica applicabilità RTV/151”). </w:t>
      </w:r>
    </w:p>
    <w:p w14:paraId="6586763F" w14:textId="77777777" w:rsidR="00AB6251" w:rsidRPr="00AB6251" w:rsidRDefault="00AB6251" w:rsidP="00AB625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Azioni minime:</w:t>
      </w:r>
    </w:p>
    <w:p w14:paraId="4A946F36" w14:textId="718B53FD" w:rsidR="00AB6251" w:rsidRPr="00AB6251" w:rsidRDefault="00AB6251" w:rsidP="00AB625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 CRITICO: avvio riesame inquadramento + adeguamento documentale/gestionale (valutazione incendio, piano emergenza, addetti, eventuali adempimenti 151). </w:t>
      </w:r>
    </w:p>
    <w:p w14:paraId="3B7B4774" w14:textId="77777777" w:rsidR="00AB6251" w:rsidRDefault="00AB6251" w:rsidP="00AB6251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 ATTENZIONE: chiusura gap entro tempo definito con aggiornamento documenti/gestione e verifica evidenze.</w:t>
      </w:r>
    </w:p>
    <w:p w14:paraId="11FC13FD" w14:textId="77777777" w:rsid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768087F" w14:textId="10DC219E" w:rsid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DISCLAIMER</w:t>
      </w:r>
    </w:p>
    <w:p w14:paraId="405C0F14" w14:textId="091A9965" w:rsidR="00AB6251" w:rsidRDefault="00AB6251" w:rsidP="00AB6251">
      <w:pPr>
        <w:spacing w:before="100" w:beforeAutospacing="1" w:after="100" w:afterAutospacing="1" w:line="240" w:lineRule="auto"/>
      </w:pPr>
      <w:r>
        <w:t xml:space="preserve">La presente checklist è uno </w:t>
      </w:r>
      <w:r>
        <w:rPr>
          <w:rStyle w:val="Enfasigrassetto"/>
        </w:rPr>
        <w:t>strumento di supporto operativo</w:t>
      </w:r>
      <w:r>
        <w:t xml:space="preserve"> per la verifica preliminare e documentale dell’</w:t>
      </w:r>
      <w:r>
        <w:rPr>
          <w:rStyle w:val="Enfasigrassetto"/>
        </w:rPr>
        <w:t>inquadramento ai fini della prevenzione incendi</w:t>
      </w:r>
      <w:r>
        <w:t xml:space="preserve"> delle attività di </w:t>
      </w:r>
      <w:r>
        <w:rPr>
          <w:rStyle w:val="Enfasigrassetto"/>
        </w:rPr>
        <w:t>bar e ristorazione</w:t>
      </w:r>
      <w:r>
        <w:t xml:space="preserve"> rispetto ai </w:t>
      </w:r>
      <w:r>
        <w:rPr>
          <w:rStyle w:val="Enfasigrassetto"/>
        </w:rPr>
        <w:t>locali di intrattenimento e pubblico spettacolo</w:t>
      </w:r>
      <w:r>
        <w:t xml:space="preserve">, ed è strutturata secondo i criteri e gli indirizzi applicativi indicati nella </w:t>
      </w:r>
      <w:r>
        <w:rPr>
          <w:rStyle w:val="Enfasigrassetto"/>
        </w:rPr>
        <w:t>Circolare del Ministero dell’Interno – Dipartimento dei Vigili del Fuoco n. 674 del 15 gennaio 2026</w:t>
      </w:r>
      <w:r>
        <w:t>.</w:t>
      </w:r>
    </w:p>
    <w:p w14:paraId="4B4BC59E" w14:textId="77777777" w:rsidR="00AB6251" w:rsidRPr="00AB6251" w:rsidRDefault="00AB6251" w:rsidP="00AB62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Natura dello strumento e limiti di utilizzo</w:t>
      </w:r>
    </w:p>
    <w:p w14:paraId="34E92128" w14:textId="77777777" w:rsidR="00AB6251" w:rsidRP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checklist:</w:t>
      </w:r>
    </w:p>
    <w:p w14:paraId="00FBD6C3" w14:textId="0D8E7A8A" w:rsidR="00AB6251" w:rsidRPr="00AB6251" w:rsidRDefault="00AB6251" w:rsidP="00AB625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costituisce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parere ufficiale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atto autorizzativo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asseverazione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certificazione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né sostituisce le determinazioni delle Autorità competenti (VVF, Autorità di Pubblica Sicurezza, Enti territoriali) per i profili di rispettiva competenza; </w:t>
      </w:r>
    </w:p>
    <w:p w14:paraId="0E45C06A" w14:textId="2DFFC571" w:rsidR="00AB6251" w:rsidRPr="00AB6251" w:rsidRDefault="00AB6251" w:rsidP="00AB625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sostituisce l’eventuale applicazione di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regole tecniche di prevenzione incendi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del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di prevenzione incendi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o del </w:t>
      </w:r>
      <w:proofErr w:type="spellStart"/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Minicodice</w:t>
      </w:r>
      <w:proofErr w:type="spellEnd"/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non sostituisce le verifiche/adempimenti previsti dal </w:t>
      </w:r>
      <w:r w:rsidRPr="00AB625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D.P.R. 1° agosto 2011, n. 151</w:t>
      </w: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qualora dovuti per attività o impianti presenti; </w:t>
      </w:r>
    </w:p>
    <w:p w14:paraId="24F356CF" w14:textId="77777777" w:rsidR="00AB6251" w:rsidRDefault="00AB6251" w:rsidP="00AB625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è basata sulle informazioni rese disponibili dal gestore/committente e su quanto riscontrabile al momento della compilazione; </w:t>
      </w:r>
      <w:proofErr w:type="gramStart"/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pertanto</w:t>
      </w:r>
      <w:proofErr w:type="gramEnd"/>
      <w:r w:rsidRPr="00AB625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l’esito può variare al mutare di condizioni di esercizio, layout, affollamento, impianti, modalità di intrattenimento o organizzazione.</w:t>
      </w:r>
    </w:p>
    <w:p w14:paraId="1D525A73" w14:textId="1DF72A20" w:rsidR="00255592" w:rsidRPr="00255592" w:rsidRDefault="00255592" w:rsidP="00AB6251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t xml:space="preserve">La checklist non sostituisce il </w:t>
      </w:r>
      <w:r>
        <w:rPr>
          <w:rStyle w:val="Enfasigrassetto"/>
        </w:rPr>
        <w:t>Documento di Valutazione dei Rischi (DVR)</w:t>
      </w:r>
      <w:r>
        <w:t xml:space="preserve"> ai sensi del </w:t>
      </w:r>
      <w:proofErr w:type="spellStart"/>
      <w:r>
        <w:t>D.Lgs.</w:t>
      </w:r>
      <w:proofErr w:type="spellEnd"/>
      <w:r>
        <w:t xml:space="preserve"> 81/2008, che tutela i rischi per i lavoratori. La gestione della sicurezza antincendio e la pianificazione dell’emergenza, invece, devono considerare </w:t>
      </w:r>
      <w:r>
        <w:rPr>
          <w:rStyle w:val="Enfasigrassetto"/>
        </w:rPr>
        <w:t>tutti gli occupanti</w:t>
      </w:r>
      <w:r>
        <w:t xml:space="preserve"> presenti a qualsiasi titolo (lavoratori, clienti, visitatori), con specifica attenzione agli occupanti con </w:t>
      </w:r>
      <w:r>
        <w:lastRenderedPageBreak/>
        <w:t>esigenze speciali, in coerenza con gli indirizzi richiamati dalla Circolare e dai decreti applicabili.</w:t>
      </w:r>
    </w:p>
    <w:p w14:paraId="0B0FD9CA" w14:textId="77777777" w:rsidR="00255592" w:rsidRPr="00255592" w:rsidRDefault="00255592" w:rsidP="00255592">
      <w:pPr>
        <w:pStyle w:val="Paragrafoelenco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25559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Clausola di non responsabilità</w:t>
      </w:r>
    </w:p>
    <w:p w14:paraId="7A22DC8B" w14:textId="77777777" w:rsidR="00255592" w:rsidRPr="00255592" w:rsidRDefault="00255592" w:rsidP="00255592">
      <w:pPr>
        <w:pStyle w:val="Paragrafoelenco"/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5559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L’autore/compilatore e l’organizzazione che adotta la presente checklist non assumono responsabilità per utilizzi impropri, incompleti o non aggiornati dello strumento, né per decisioni gestionali o progettuali assunte senza le necessarie verifiche tecniche e autorizzative.</w:t>
      </w:r>
    </w:p>
    <w:p w14:paraId="2673A93F" w14:textId="77777777" w:rsidR="00255592" w:rsidRPr="00255592" w:rsidRDefault="00255592" w:rsidP="00255592">
      <w:pPr>
        <w:pStyle w:val="Paragrafoelenco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555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Accettazione:</w:t>
      </w:r>
      <w:r w:rsidRPr="0025559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 la compilazione/adozione della presente checklist, il gestore/committente dichiara di aver compreso finalità e limiti dello strumento e di impegnarsi a integrare la verifica con le valutazioni e gli adempimenti normativi applicabili, mantenendo nel tempo le condizioni di sicurezza e aggiornando l’analisi al mutare delle condizioni di esercizio.</w:t>
      </w:r>
    </w:p>
    <w:p w14:paraId="33E50704" w14:textId="77777777" w:rsidR="00255592" w:rsidRPr="00AB6251" w:rsidRDefault="00255592" w:rsidP="002555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A1A2543" w14:textId="77777777" w:rsidR="00AB6251" w:rsidRP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315EA3A" w14:textId="77777777" w:rsidR="00AB6251" w:rsidRPr="00AB6251" w:rsidRDefault="00AB6251" w:rsidP="00AB62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47D4138" w14:textId="77777777" w:rsidR="00AB6251" w:rsidRDefault="00AB6251" w:rsidP="004F71F4"/>
    <w:sectPr w:rsidR="00AB6251" w:rsidSect="00AB6251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12CE"/>
    <w:multiLevelType w:val="multilevel"/>
    <w:tmpl w:val="4B24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16548"/>
    <w:multiLevelType w:val="multilevel"/>
    <w:tmpl w:val="7C58C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651B9A"/>
    <w:multiLevelType w:val="multilevel"/>
    <w:tmpl w:val="2ECE2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E4A3F"/>
    <w:multiLevelType w:val="multilevel"/>
    <w:tmpl w:val="0B168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CE04A4"/>
    <w:multiLevelType w:val="multilevel"/>
    <w:tmpl w:val="70ACF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D02E4F"/>
    <w:multiLevelType w:val="multilevel"/>
    <w:tmpl w:val="9358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8C64D1"/>
    <w:multiLevelType w:val="multilevel"/>
    <w:tmpl w:val="E8E8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A97B24"/>
    <w:multiLevelType w:val="multilevel"/>
    <w:tmpl w:val="D96A6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37669F"/>
    <w:multiLevelType w:val="multilevel"/>
    <w:tmpl w:val="5134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270630"/>
    <w:multiLevelType w:val="multilevel"/>
    <w:tmpl w:val="27568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CC31C7"/>
    <w:multiLevelType w:val="multilevel"/>
    <w:tmpl w:val="93F83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C33C17"/>
    <w:multiLevelType w:val="multilevel"/>
    <w:tmpl w:val="E57086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4872A5"/>
    <w:multiLevelType w:val="multilevel"/>
    <w:tmpl w:val="D250C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7931EB"/>
    <w:multiLevelType w:val="multilevel"/>
    <w:tmpl w:val="9D94C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A76ACA"/>
    <w:multiLevelType w:val="multilevel"/>
    <w:tmpl w:val="2BEEA4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F97D6D"/>
    <w:multiLevelType w:val="multilevel"/>
    <w:tmpl w:val="0D34C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441D63"/>
    <w:multiLevelType w:val="multilevel"/>
    <w:tmpl w:val="3CC0F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DF7D1F"/>
    <w:multiLevelType w:val="multilevel"/>
    <w:tmpl w:val="E922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9100CD"/>
    <w:multiLevelType w:val="multilevel"/>
    <w:tmpl w:val="E62A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F01987"/>
    <w:multiLevelType w:val="multilevel"/>
    <w:tmpl w:val="F26C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833FF3"/>
    <w:multiLevelType w:val="multilevel"/>
    <w:tmpl w:val="121ABA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7A3D8B"/>
    <w:multiLevelType w:val="multilevel"/>
    <w:tmpl w:val="90663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8D30F43"/>
    <w:multiLevelType w:val="multilevel"/>
    <w:tmpl w:val="72D0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85909"/>
    <w:multiLevelType w:val="multilevel"/>
    <w:tmpl w:val="0EFEA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A038EB"/>
    <w:multiLevelType w:val="multilevel"/>
    <w:tmpl w:val="ADCA9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D63F82"/>
    <w:multiLevelType w:val="multilevel"/>
    <w:tmpl w:val="207A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942843"/>
    <w:multiLevelType w:val="multilevel"/>
    <w:tmpl w:val="8932BD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05771C"/>
    <w:multiLevelType w:val="multilevel"/>
    <w:tmpl w:val="76EE1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7F760A"/>
    <w:multiLevelType w:val="multilevel"/>
    <w:tmpl w:val="4A9CA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661503"/>
    <w:multiLevelType w:val="multilevel"/>
    <w:tmpl w:val="8C1A4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457062">
    <w:abstractNumId w:val="12"/>
  </w:num>
  <w:num w:numId="2" w16cid:durableId="297805487">
    <w:abstractNumId w:val="22"/>
  </w:num>
  <w:num w:numId="3" w16cid:durableId="1646734610">
    <w:abstractNumId w:val="15"/>
  </w:num>
  <w:num w:numId="4" w16cid:durableId="1343580944">
    <w:abstractNumId w:val="17"/>
  </w:num>
  <w:num w:numId="5" w16cid:durableId="1944262140">
    <w:abstractNumId w:val="1"/>
  </w:num>
  <w:num w:numId="6" w16cid:durableId="1176268084">
    <w:abstractNumId w:val="9"/>
  </w:num>
  <w:num w:numId="7" w16cid:durableId="1884556899">
    <w:abstractNumId w:val="16"/>
  </w:num>
  <w:num w:numId="8" w16cid:durableId="687171700">
    <w:abstractNumId w:val="4"/>
  </w:num>
  <w:num w:numId="9" w16cid:durableId="40180575">
    <w:abstractNumId w:val="25"/>
  </w:num>
  <w:num w:numId="10" w16cid:durableId="5912402">
    <w:abstractNumId w:val="19"/>
  </w:num>
  <w:num w:numId="11" w16cid:durableId="382294080">
    <w:abstractNumId w:val="2"/>
  </w:num>
  <w:num w:numId="12" w16cid:durableId="1144657431">
    <w:abstractNumId w:val="24"/>
  </w:num>
  <w:num w:numId="13" w16cid:durableId="154613570">
    <w:abstractNumId w:val="18"/>
  </w:num>
  <w:num w:numId="14" w16cid:durableId="765230948">
    <w:abstractNumId w:val="8"/>
  </w:num>
  <w:num w:numId="15" w16cid:durableId="1121533033">
    <w:abstractNumId w:val="29"/>
  </w:num>
  <w:num w:numId="16" w16cid:durableId="903179599">
    <w:abstractNumId w:val="28"/>
  </w:num>
  <w:num w:numId="17" w16cid:durableId="1378970129">
    <w:abstractNumId w:val="23"/>
  </w:num>
  <w:num w:numId="18" w16cid:durableId="1657564499">
    <w:abstractNumId w:val="6"/>
  </w:num>
  <w:num w:numId="19" w16cid:durableId="676541477">
    <w:abstractNumId w:val="21"/>
  </w:num>
  <w:num w:numId="20" w16cid:durableId="230775631">
    <w:abstractNumId w:val="13"/>
  </w:num>
  <w:num w:numId="21" w16cid:durableId="402485915">
    <w:abstractNumId w:val="11"/>
  </w:num>
  <w:num w:numId="22" w16cid:durableId="1522819182">
    <w:abstractNumId w:val="0"/>
  </w:num>
  <w:num w:numId="23" w16cid:durableId="1786079472">
    <w:abstractNumId w:val="14"/>
  </w:num>
  <w:num w:numId="24" w16cid:durableId="1037121115">
    <w:abstractNumId w:val="5"/>
  </w:num>
  <w:num w:numId="25" w16cid:durableId="550386579">
    <w:abstractNumId w:val="3"/>
  </w:num>
  <w:num w:numId="26" w16cid:durableId="1170100556">
    <w:abstractNumId w:val="20"/>
  </w:num>
  <w:num w:numId="27" w16cid:durableId="1036076696">
    <w:abstractNumId w:val="10"/>
  </w:num>
  <w:num w:numId="28" w16cid:durableId="1055158099">
    <w:abstractNumId w:val="26"/>
  </w:num>
  <w:num w:numId="29" w16cid:durableId="702291397">
    <w:abstractNumId w:val="27"/>
  </w:num>
  <w:num w:numId="30" w16cid:durableId="462965427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4042"/>
    <w:rsid w:val="00044DE3"/>
    <w:rsid w:val="00050366"/>
    <w:rsid w:val="001A332F"/>
    <w:rsid w:val="001D7011"/>
    <w:rsid w:val="00255592"/>
    <w:rsid w:val="0026693D"/>
    <w:rsid w:val="00285FEA"/>
    <w:rsid w:val="002E1178"/>
    <w:rsid w:val="003105D4"/>
    <w:rsid w:val="00336AF8"/>
    <w:rsid w:val="0037626A"/>
    <w:rsid w:val="003A3AD0"/>
    <w:rsid w:val="003D2032"/>
    <w:rsid w:val="003D3EF0"/>
    <w:rsid w:val="004D35C4"/>
    <w:rsid w:val="004F71F4"/>
    <w:rsid w:val="0053334F"/>
    <w:rsid w:val="005401F9"/>
    <w:rsid w:val="0057745F"/>
    <w:rsid w:val="005A45C6"/>
    <w:rsid w:val="00687B1D"/>
    <w:rsid w:val="00717447"/>
    <w:rsid w:val="00777FC2"/>
    <w:rsid w:val="0087796C"/>
    <w:rsid w:val="008E3D79"/>
    <w:rsid w:val="00965694"/>
    <w:rsid w:val="00AB6251"/>
    <w:rsid w:val="00B452B6"/>
    <w:rsid w:val="00C15881"/>
    <w:rsid w:val="00CA4042"/>
    <w:rsid w:val="00D078F3"/>
    <w:rsid w:val="00D25A70"/>
    <w:rsid w:val="00DA64B7"/>
    <w:rsid w:val="00DD14DD"/>
    <w:rsid w:val="00E04A0B"/>
    <w:rsid w:val="00E107A7"/>
    <w:rsid w:val="00E315A4"/>
    <w:rsid w:val="00E328B4"/>
    <w:rsid w:val="00E66C2C"/>
    <w:rsid w:val="00EA5F8B"/>
    <w:rsid w:val="00EA709D"/>
    <w:rsid w:val="00EE203C"/>
    <w:rsid w:val="00EF211D"/>
    <w:rsid w:val="00EF4436"/>
    <w:rsid w:val="00F26AD6"/>
    <w:rsid w:val="00F41D4B"/>
    <w:rsid w:val="00F76559"/>
    <w:rsid w:val="00FC2B25"/>
    <w:rsid w:val="00FD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FB8D5"/>
  <w15:chartTrackingRefBased/>
  <w15:docId w15:val="{E2F7A2F1-3D2C-403E-98F8-6C700B14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4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A4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A4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4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4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4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4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4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4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4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A4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A4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404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404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404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404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404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404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4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4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4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4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404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404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404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4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404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4042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717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17447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44DE3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71F4"/>
    <w:rPr>
      <w:color w:val="605E5C"/>
      <w:shd w:val="clear" w:color="auto" w:fill="E1DFDD"/>
    </w:rPr>
  </w:style>
  <w:style w:type="paragraph" w:customStyle="1" w:styleId="msonormal0">
    <w:name w:val="msonormal"/>
    <w:basedOn w:val="Normale"/>
    <w:rsid w:val="00E31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315A4"/>
    <w:rPr>
      <w:color w:val="800080"/>
      <w:u w:val="single"/>
    </w:rPr>
  </w:style>
  <w:style w:type="character" w:styleId="Enfasicorsivo">
    <w:name w:val="Emphasis"/>
    <w:basedOn w:val="Carpredefinitoparagrafo"/>
    <w:uiPriority w:val="20"/>
    <w:qFormat/>
    <w:rsid w:val="00EF211D"/>
    <w:rPr>
      <w:i/>
      <w:iCs/>
    </w:rPr>
  </w:style>
  <w:style w:type="table" w:styleId="Grigliatabella">
    <w:name w:val="Table Grid"/>
    <w:basedOn w:val="Tabellanormale"/>
    <w:uiPriority w:val="39"/>
    <w:rsid w:val="00AB6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1908</Words>
  <Characters>10881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2026-01-16T23:47:00Z</dcterms:created>
  <dcterms:modified xsi:type="dcterms:W3CDTF">2026-01-16T23:47:00Z</dcterms:modified>
</cp:coreProperties>
</file>