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548EF" w14:textId="77777777" w:rsidR="004758AE" w:rsidRDefault="00000000">
      <w:pPr>
        <w:jc w:val="center"/>
      </w:pPr>
      <w:r>
        <w:rPr>
          <w:rFonts w:eastAsia="Arial"/>
          <w:b/>
          <w:color w:val="0B2F4F"/>
          <w:sz w:val="54"/>
        </w:rPr>
        <w:t>UNI ISO 4306-1:2010</w:t>
      </w:r>
    </w:p>
    <w:p w14:paraId="4AFBE53F" w14:textId="77777777" w:rsidR="004758AE" w:rsidRDefault="00000000">
      <w:pPr>
        <w:jc w:val="center"/>
      </w:pPr>
      <w:r>
        <w:rPr>
          <w:rFonts w:eastAsia="Arial"/>
          <w:b/>
          <w:color w:val="245C86"/>
          <w:sz w:val="27"/>
        </w:rPr>
        <w:t>Apparecchi di sollevamento - Vocabolario - Parte 1: Generalità</w:t>
      </w:r>
    </w:p>
    <w:p w14:paraId="3C96755B" w14:textId="77777777" w:rsidR="004758AE" w:rsidRDefault="00000000">
      <w:pPr>
        <w:jc w:val="center"/>
      </w:pPr>
      <w:r>
        <w:rPr>
          <w:rFonts w:eastAsia="Arial"/>
          <w:i/>
          <w:color w:val="68717A"/>
          <w:sz w:val="23"/>
        </w:rPr>
        <w:t>Articolo tecnico completo ed esaustivo con tabelle operative, checklist, immagini e grafici originali</w:t>
      </w:r>
    </w:p>
    <w:p w14:paraId="73210B3B" w14:textId="77777777" w:rsidR="004758AE" w:rsidRDefault="00000000">
      <w:pPr>
        <w:spacing w:before="40" w:after="20"/>
        <w:jc w:val="center"/>
      </w:pPr>
      <w:r>
        <w:rPr>
          <w:noProof/>
        </w:rPr>
        <w:drawing>
          <wp:inline distT="0" distB="0" distL="0" distR="0" wp14:anchorId="3D538768" wp14:editId="487E6531">
            <wp:extent cx="6228000" cy="3373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hero.png"/>
                    <pic:cNvPicPr/>
                  </pic:nvPicPr>
                  <pic:blipFill>
                    <a:blip r:embed="rId8"/>
                    <a:stretch>
                      <a:fillRect/>
                    </a:stretch>
                  </pic:blipFill>
                  <pic:spPr>
                    <a:xfrm>
                      <a:off x="0" y="0"/>
                      <a:ext cx="6228000" cy="3373500"/>
                    </a:xfrm>
                    <a:prstGeom prst="rect">
                      <a:avLst/>
                    </a:prstGeom>
                  </pic:spPr>
                </pic:pic>
              </a:graphicData>
            </a:graphic>
          </wp:inline>
        </w:drawing>
      </w:r>
    </w:p>
    <w:p w14:paraId="55B8DB35" w14:textId="77777777" w:rsidR="004758AE" w:rsidRDefault="00000000">
      <w:pPr>
        <w:pStyle w:val="CaptionCustom"/>
        <w:jc w:val="center"/>
      </w:pPr>
      <w:r>
        <w:rPr>
          <w:rFonts w:eastAsia="Arial"/>
        </w:rPr>
        <w:t>Figura 1 - Schema originale del ciclo di sollevamento: presa, sollevamento, traslazione e deposito del carico.</w:t>
      </w:r>
    </w:p>
    <w:tbl>
      <w:tblPr>
        <w:tblW w:w="0" w:type="auto"/>
        <w:jc w:val="center"/>
        <w:tblLook w:val="04A0" w:firstRow="1" w:lastRow="0" w:firstColumn="1" w:lastColumn="0" w:noHBand="0" w:noVBand="1"/>
      </w:tblPr>
      <w:tblGrid>
        <w:gridCol w:w="10148"/>
      </w:tblGrid>
      <w:tr w:rsidR="004758AE" w14:paraId="33CFA530" w14:textId="77777777">
        <w:trPr>
          <w:jc w:val="center"/>
        </w:trPr>
        <w:tc>
          <w:tcPr>
            <w:tcW w:w="10148" w:type="dxa"/>
            <w:tcBorders>
              <w:top w:val="single" w:sz="8" w:space="0" w:color="D9A970"/>
              <w:left w:val="single" w:sz="8" w:space="0" w:color="D9A970"/>
              <w:bottom w:val="single" w:sz="8" w:space="0" w:color="D9A970"/>
              <w:right w:val="single" w:sz="8" w:space="0" w:color="D9A970"/>
            </w:tcBorders>
            <w:shd w:val="clear" w:color="auto" w:fill="F7E6D1"/>
            <w:vAlign w:val="center"/>
          </w:tcPr>
          <w:p w14:paraId="2FBE5500" w14:textId="77777777" w:rsidR="004758AE" w:rsidRDefault="00000000">
            <w:pPr>
              <w:spacing w:after="20"/>
            </w:pPr>
            <w:r>
              <w:rPr>
                <w:rFonts w:eastAsia="Arial"/>
                <w:b/>
                <w:color w:val="0B2F4F"/>
                <w:sz w:val="20"/>
              </w:rPr>
              <w:t>Avvertenza di utilizzo</w:t>
            </w:r>
            <w:r>
              <w:rPr>
                <w:rFonts w:eastAsia="Arial"/>
                <w:b/>
                <w:color w:val="0B2F4F"/>
                <w:sz w:val="20"/>
              </w:rPr>
              <w:br/>
            </w:r>
            <w:r>
              <w:rPr>
                <w:rFonts w:eastAsia="Arial"/>
                <w:sz w:val="18"/>
              </w:rPr>
              <w:t>Il documento è un articolo tecnico-divulgativo e operativo. Non sostituisce il testo ufficiale UNI/ISO, il manuale del fabbricante, la valutazione dei rischi, le verifiche di legge o i giudizi di idoneità tecnica. Le tabelle sono originali e pensate per uso formativo/documentale.</w:t>
            </w:r>
          </w:p>
        </w:tc>
      </w:tr>
    </w:tbl>
    <w:p w14:paraId="4000E127" w14:textId="77777777" w:rsidR="004758AE" w:rsidRDefault="004758AE">
      <w:pPr>
        <w:spacing w:after="20"/>
      </w:pPr>
    </w:p>
    <w:p w14:paraId="7CCA7047" w14:textId="77777777" w:rsidR="004758AE" w:rsidRDefault="00000000">
      <w:r>
        <w:br w:type="page"/>
      </w:r>
    </w:p>
    <w:p w14:paraId="7D424F32" w14:textId="77777777" w:rsidR="004758AE" w:rsidRDefault="00000000">
      <w:pPr>
        <w:pStyle w:val="Titolo1"/>
      </w:pPr>
      <w:r>
        <w:lastRenderedPageBreak/>
        <w:t>1. Sintesi tecnica</w:t>
      </w:r>
    </w:p>
    <w:p w14:paraId="73E537A8" w14:textId="77777777" w:rsidR="004758AE" w:rsidRDefault="00000000">
      <w:r>
        <w:rPr>
          <w:rFonts w:eastAsia="Arial"/>
          <w:sz w:val="20"/>
        </w:rPr>
        <w:t>La UNI ISO 4306-1:2010 è una norma di vocabolario per il settore degli apparecchi di sollevamento. Il suo valore non è quello di fornire una procedura unica di verifica o una tabella di portata, ma quello di creare un linguaggio comune per descrivere apparecchi, parametri, componenti, dispositivi e carichi. In un ambito nel quale le parole incidono sulla scelta dell’attrezzatura, sulla manutenzione, sulla formazione e sui verbali di controllo, la normalizzazione terminologica è una misura di qualità tecnica e organizzativa.</w:t>
      </w:r>
    </w:p>
    <w:p w14:paraId="3B952A08" w14:textId="77777777" w:rsidR="004758AE" w:rsidRDefault="00000000">
      <w:r>
        <w:rPr>
          <w:rFonts w:eastAsia="Arial"/>
          <w:sz w:val="20"/>
        </w:rPr>
        <w:t>In pratica la norma aiuta a rispondere a domande essenziali: che tipo di apparecchio sto usando? Quali movimenti e parametri lo caratterizzano? Qual è l’organo di presa? Quale carico complessivo è realmente sospeso? Quali dispositivi limitano o indicano condizioni critiche? Quali componenti devono comparire nei registri e nelle schede di manutenzione?</w:t>
      </w:r>
    </w:p>
    <w:p w14:paraId="647A5470" w14:textId="77777777" w:rsidR="004758AE" w:rsidRDefault="00000000">
      <w:r>
        <w:rPr>
          <w:rFonts w:eastAsia="Arial"/>
          <w:sz w:val="20"/>
        </w:rPr>
        <w:t>L’articolo sviluppa questi temi con un taglio HSE, manutentivo e documentale. Le tabelle non riproducono il testo normativo, ma trasformano il vocabolario in strumenti pratici per anagrafica macchine, DVR/POS, procedure, formazione, piani di sollevamento, audit e checklist aziendali.</w:t>
      </w:r>
    </w:p>
    <w:tbl>
      <w:tblPr>
        <w:tblW w:w="0" w:type="auto"/>
        <w:jc w:val="center"/>
        <w:tblLook w:val="04A0" w:firstRow="1" w:lastRow="0" w:firstColumn="1" w:lastColumn="0" w:noHBand="0" w:noVBand="1"/>
      </w:tblPr>
      <w:tblGrid>
        <w:gridCol w:w="2381"/>
        <w:gridCol w:w="7484"/>
      </w:tblGrid>
      <w:tr w:rsidR="004758AE" w14:paraId="302ACCBE" w14:textId="77777777">
        <w:trPr>
          <w:cantSplit/>
          <w:tblHeader/>
          <w:jc w:val="center"/>
        </w:trPr>
        <w:tc>
          <w:tcPr>
            <w:tcW w:w="2381" w:type="dxa"/>
            <w:tcBorders>
              <w:top w:val="single" w:sz="4" w:space="0" w:color="000000"/>
              <w:left w:val="single" w:sz="4" w:space="0" w:color="000000"/>
              <w:bottom w:val="single" w:sz="4" w:space="0" w:color="000000"/>
              <w:right w:val="single" w:sz="4" w:space="0" w:color="000000"/>
            </w:tcBorders>
            <w:shd w:val="clear" w:color="auto" w:fill="0B2F4F"/>
          </w:tcPr>
          <w:p w14:paraId="44063D3B" w14:textId="77777777" w:rsidR="004758AE" w:rsidRDefault="00000000">
            <w:pPr>
              <w:spacing w:before="16" w:after="20" w:line="240" w:lineRule="auto"/>
            </w:pPr>
            <w:r>
              <w:rPr>
                <w:rFonts w:eastAsia="Arial"/>
                <w:b/>
                <w:color w:val="FFFFFF"/>
                <w:sz w:val="16"/>
              </w:rPr>
              <w:t>Voce</w:t>
            </w:r>
          </w:p>
        </w:tc>
        <w:tc>
          <w:tcPr>
            <w:tcW w:w="7484" w:type="dxa"/>
            <w:tcBorders>
              <w:top w:val="single" w:sz="4" w:space="0" w:color="000000"/>
              <w:left w:val="single" w:sz="4" w:space="0" w:color="000000"/>
              <w:bottom w:val="single" w:sz="4" w:space="0" w:color="000000"/>
              <w:right w:val="single" w:sz="4" w:space="0" w:color="000000"/>
            </w:tcBorders>
            <w:shd w:val="clear" w:color="auto" w:fill="0B2F4F"/>
          </w:tcPr>
          <w:p w14:paraId="3E67D388" w14:textId="77777777" w:rsidR="004758AE" w:rsidRDefault="00000000">
            <w:pPr>
              <w:spacing w:before="16" w:after="20" w:line="240" w:lineRule="auto"/>
            </w:pPr>
            <w:r>
              <w:rPr>
                <w:rFonts w:eastAsia="Arial"/>
                <w:b/>
                <w:color w:val="FFFFFF"/>
                <w:sz w:val="16"/>
              </w:rPr>
              <w:t>Dato / descrizione</w:t>
            </w:r>
          </w:p>
        </w:tc>
      </w:tr>
      <w:tr w:rsidR="004758AE" w14:paraId="0323F4CA" w14:textId="77777777">
        <w:trPr>
          <w:cantSplit/>
          <w:jc w:val="center"/>
        </w:trPr>
        <w:tc>
          <w:tcPr>
            <w:tcW w:w="2381" w:type="dxa"/>
            <w:tcBorders>
              <w:top w:val="single" w:sz="4" w:space="0" w:color="000000"/>
              <w:left w:val="single" w:sz="4" w:space="0" w:color="000000"/>
              <w:bottom w:val="single" w:sz="4" w:space="0" w:color="000000"/>
              <w:right w:val="single" w:sz="4" w:space="0" w:color="000000"/>
            </w:tcBorders>
            <w:shd w:val="clear" w:color="auto" w:fill="EEF1F4"/>
          </w:tcPr>
          <w:p w14:paraId="74FD61AC" w14:textId="77777777" w:rsidR="004758AE" w:rsidRDefault="00000000">
            <w:pPr>
              <w:spacing w:before="16" w:after="20" w:line="240" w:lineRule="auto"/>
            </w:pPr>
            <w:r>
              <w:rPr>
                <w:rFonts w:eastAsia="Arial"/>
                <w:sz w:val="16"/>
              </w:rPr>
              <w:t>Titolo UNI</w:t>
            </w:r>
          </w:p>
        </w:tc>
        <w:tc>
          <w:tcPr>
            <w:tcW w:w="7484" w:type="dxa"/>
            <w:tcBorders>
              <w:top w:val="single" w:sz="4" w:space="0" w:color="000000"/>
              <w:left w:val="single" w:sz="4" w:space="0" w:color="000000"/>
              <w:bottom w:val="single" w:sz="4" w:space="0" w:color="000000"/>
              <w:right w:val="single" w:sz="4" w:space="0" w:color="000000"/>
            </w:tcBorders>
            <w:shd w:val="clear" w:color="auto" w:fill="EEF1F4"/>
          </w:tcPr>
          <w:p w14:paraId="3798FCB8" w14:textId="77777777" w:rsidR="004758AE" w:rsidRDefault="00000000">
            <w:pPr>
              <w:spacing w:before="16" w:after="20" w:line="240" w:lineRule="auto"/>
            </w:pPr>
            <w:r>
              <w:rPr>
                <w:rFonts w:eastAsia="Arial"/>
                <w:sz w:val="16"/>
              </w:rPr>
              <w:t>UNI ISO 4306-1:2010 - Apparecchi di sollevamento - Vocabolario - Parte 1: Generalità.</w:t>
            </w:r>
          </w:p>
        </w:tc>
      </w:tr>
      <w:tr w:rsidR="004758AE" w14:paraId="00E69B7B" w14:textId="77777777">
        <w:trPr>
          <w:cantSplit/>
          <w:jc w:val="center"/>
        </w:trPr>
        <w:tc>
          <w:tcPr>
            <w:tcW w:w="2381" w:type="dxa"/>
            <w:tcBorders>
              <w:top w:val="single" w:sz="4" w:space="0" w:color="000000"/>
              <w:left w:val="single" w:sz="4" w:space="0" w:color="000000"/>
              <w:bottom w:val="single" w:sz="4" w:space="0" w:color="000000"/>
              <w:right w:val="single" w:sz="4" w:space="0" w:color="000000"/>
            </w:tcBorders>
            <w:shd w:val="clear" w:color="auto" w:fill="FFFFFF"/>
          </w:tcPr>
          <w:p w14:paraId="1572A9F9" w14:textId="77777777" w:rsidR="004758AE" w:rsidRDefault="00000000">
            <w:pPr>
              <w:spacing w:before="16" w:after="20" w:line="240" w:lineRule="auto"/>
            </w:pPr>
            <w:r>
              <w:rPr>
                <w:rFonts w:eastAsia="Arial"/>
                <w:sz w:val="16"/>
              </w:rPr>
              <w:t>Origine</w:t>
            </w:r>
          </w:p>
        </w:tc>
        <w:tc>
          <w:tcPr>
            <w:tcW w:w="7484" w:type="dxa"/>
            <w:tcBorders>
              <w:top w:val="single" w:sz="4" w:space="0" w:color="000000"/>
              <w:left w:val="single" w:sz="4" w:space="0" w:color="000000"/>
              <w:bottom w:val="single" w:sz="4" w:space="0" w:color="000000"/>
              <w:right w:val="single" w:sz="4" w:space="0" w:color="000000"/>
            </w:tcBorders>
            <w:shd w:val="clear" w:color="auto" w:fill="FFFFFF"/>
          </w:tcPr>
          <w:p w14:paraId="6AEF7EF6" w14:textId="77777777" w:rsidR="004758AE" w:rsidRDefault="00000000">
            <w:pPr>
              <w:spacing w:before="16" w:after="20" w:line="240" w:lineRule="auto"/>
            </w:pPr>
            <w:r>
              <w:rPr>
                <w:rFonts w:eastAsia="Arial"/>
                <w:sz w:val="16"/>
              </w:rPr>
              <w:t>Adozione nazionale della ISO 4306-1:2007, Cranes - Vocabulary - Part 1: General.</w:t>
            </w:r>
          </w:p>
        </w:tc>
      </w:tr>
      <w:tr w:rsidR="004758AE" w14:paraId="3DE31CF2" w14:textId="77777777">
        <w:trPr>
          <w:cantSplit/>
          <w:jc w:val="center"/>
        </w:trPr>
        <w:tc>
          <w:tcPr>
            <w:tcW w:w="2381" w:type="dxa"/>
            <w:tcBorders>
              <w:top w:val="single" w:sz="4" w:space="0" w:color="000000"/>
              <w:left w:val="single" w:sz="4" w:space="0" w:color="000000"/>
              <w:bottom w:val="single" w:sz="4" w:space="0" w:color="000000"/>
              <w:right w:val="single" w:sz="4" w:space="0" w:color="000000"/>
            </w:tcBorders>
            <w:shd w:val="clear" w:color="auto" w:fill="EEF1F4"/>
          </w:tcPr>
          <w:p w14:paraId="29E777C1" w14:textId="77777777" w:rsidR="004758AE" w:rsidRDefault="00000000">
            <w:pPr>
              <w:spacing w:before="16" w:after="20" w:line="240" w:lineRule="auto"/>
            </w:pPr>
            <w:r>
              <w:rPr>
                <w:rFonts w:eastAsia="Arial"/>
                <w:sz w:val="16"/>
              </w:rPr>
              <w:t>Entrata in vigore UNI</w:t>
            </w:r>
          </w:p>
        </w:tc>
        <w:tc>
          <w:tcPr>
            <w:tcW w:w="7484" w:type="dxa"/>
            <w:tcBorders>
              <w:top w:val="single" w:sz="4" w:space="0" w:color="000000"/>
              <w:left w:val="single" w:sz="4" w:space="0" w:color="000000"/>
              <w:bottom w:val="single" w:sz="4" w:space="0" w:color="000000"/>
              <w:right w:val="single" w:sz="4" w:space="0" w:color="000000"/>
            </w:tcBorders>
            <w:shd w:val="clear" w:color="auto" w:fill="EEF1F4"/>
          </w:tcPr>
          <w:p w14:paraId="2FE9F830" w14:textId="77777777" w:rsidR="004758AE" w:rsidRDefault="00000000">
            <w:pPr>
              <w:spacing w:before="16" w:after="20" w:line="240" w:lineRule="auto"/>
            </w:pPr>
            <w:r>
              <w:rPr>
                <w:rFonts w:eastAsia="Arial"/>
                <w:sz w:val="16"/>
              </w:rPr>
              <w:t>08 aprile 2010.</w:t>
            </w:r>
          </w:p>
        </w:tc>
      </w:tr>
      <w:tr w:rsidR="004758AE" w14:paraId="0FFF7AEC" w14:textId="77777777">
        <w:trPr>
          <w:cantSplit/>
          <w:jc w:val="center"/>
        </w:trPr>
        <w:tc>
          <w:tcPr>
            <w:tcW w:w="2381" w:type="dxa"/>
            <w:tcBorders>
              <w:top w:val="single" w:sz="4" w:space="0" w:color="000000"/>
              <w:left w:val="single" w:sz="4" w:space="0" w:color="000000"/>
              <w:bottom w:val="single" w:sz="4" w:space="0" w:color="000000"/>
              <w:right w:val="single" w:sz="4" w:space="0" w:color="000000"/>
            </w:tcBorders>
            <w:shd w:val="clear" w:color="auto" w:fill="FFFFFF"/>
          </w:tcPr>
          <w:p w14:paraId="4CDA4764" w14:textId="77777777" w:rsidR="004758AE" w:rsidRDefault="00000000">
            <w:pPr>
              <w:spacing w:before="16" w:after="20" w:line="240" w:lineRule="auto"/>
            </w:pPr>
            <w:r>
              <w:rPr>
                <w:rFonts w:eastAsia="Arial"/>
                <w:sz w:val="16"/>
              </w:rPr>
              <w:t>Stato indicato dallo store UNI</w:t>
            </w:r>
          </w:p>
        </w:tc>
        <w:tc>
          <w:tcPr>
            <w:tcW w:w="7484" w:type="dxa"/>
            <w:tcBorders>
              <w:top w:val="single" w:sz="4" w:space="0" w:color="000000"/>
              <w:left w:val="single" w:sz="4" w:space="0" w:color="000000"/>
              <w:bottom w:val="single" w:sz="4" w:space="0" w:color="000000"/>
              <w:right w:val="single" w:sz="4" w:space="0" w:color="000000"/>
            </w:tcBorders>
            <w:shd w:val="clear" w:color="auto" w:fill="FFFFFF"/>
          </w:tcPr>
          <w:p w14:paraId="6CF1B6D2" w14:textId="77777777" w:rsidR="004758AE" w:rsidRDefault="00000000">
            <w:pPr>
              <w:spacing w:before="16" w:after="20" w:line="240" w:lineRule="auto"/>
            </w:pPr>
            <w:r>
              <w:rPr>
                <w:rFonts w:eastAsia="Arial"/>
                <w:sz w:val="16"/>
              </w:rPr>
              <w:t>In vigore alla data di consultazione.</w:t>
            </w:r>
          </w:p>
        </w:tc>
      </w:tr>
      <w:tr w:rsidR="004758AE" w14:paraId="762ABB55" w14:textId="77777777">
        <w:trPr>
          <w:cantSplit/>
          <w:jc w:val="center"/>
        </w:trPr>
        <w:tc>
          <w:tcPr>
            <w:tcW w:w="2381" w:type="dxa"/>
            <w:tcBorders>
              <w:top w:val="single" w:sz="4" w:space="0" w:color="000000"/>
              <w:left w:val="single" w:sz="4" w:space="0" w:color="000000"/>
              <w:bottom w:val="single" w:sz="4" w:space="0" w:color="000000"/>
              <w:right w:val="single" w:sz="4" w:space="0" w:color="000000"/>
            </w:tcBorders>
            <w:shd w:val="clear" w:color="auto" w:fill="EEF1F4"/>
          </w:tcPr>
          <w:p w14:paraId="571B611C" w14:textId="77777777" w:rsidR="004758AE" w:rsidRDefault="00000000">
            <w:pPr>
              <w:spacing w:before="16" w:after="20" w:line="240" w:lineRule="auto"/>
            </w:pPr>
            <w:r>
              <w:rPr>
                <w:rFonts w:eastAsia="Arial"/>
                <w:sz w:val="16"/>
              </w:rPr>
              <w:t>Oggetto</w:t>
            </w:r>
          </w:p>
        </w:tc>
        <w:tc>
          <w:tcPr>
            <w:tcW w:w="7484" w:type="dxa"/>
            <w:tcBorders>
              <w:top w:val="single" w:sz="4" w:space="0" w:color="000000"/>
              <w:left w:val="single" w:sz="4" w:space="0" w:color="000000"/>
              <w:bottom w:val="single" w:sz="4" w:space="0" w:color="000000"/>
              <w:right w:val="single" w:sz="4" w:space="0" w:color="000000"/>
            </w:tcBorders>
            <w:shd w:val="clear" w:color="auto" w:fill="EEF1F4"/>
          </w:tcPr>
          <w:p w14:paraId="506963E9" w14:textId="77777777" w:rsidR="004758AE" w:rsidRDefault="00000000">
            <w:pPr>
              <w:spacing w:before="16" w:after="20" w:line="240" w:lineRule="auto"/>
            </w:pPr>
            <w:r>
              <w:rPr>
                <w:rFonts w:eastAsia="Arial"/>
                <w:sz w:val="16"/>
              </w:rPr>
              <w:t>Termini relativi a principali tipi di apparecchi di sollevamento, parametri, concetti generali, parti componenti, dispositivi di limitazione/indicazione e carichi.</w:t>
            </w:r>
          </w:p>
        </w:tc>
      </w:tr>
      <w:tr w:rsidR="004758AE" w14:paraId="5817249E" w14:textId="77777777">
        <w:trPr>
          <w:cantSplit/>
          <w:jc w:val="center"/>
        </w:trPr>
        <w:tc>
          <w:tcPr>
            <w:tcW w:w="2381" w:type="dxa"/>
            <w:tcBorders>
              <w:top w:val="single" w:sz="4" w:space="0" w:color="000000"/>
              <w:left w:val="single" w:sz="4" w:space="0" w:color="000000"/>
              <w:bottom w:val="single" w:sz="4" w:space="0" w:color="000000"/>
              <w:right w:val="single" w:sz="4" w:space="0" w:color="000000"/>
            </w:tcBorders>
            <w:shd w:val="clear" w:color="auto" w:fill="FFFFFF"/>
          </w:tcPr>
          <w:p w14:paraId="606195FA" w14:textId="77777777" w:rsidR="004758AE" w:rsidRDefault="00000000">
            <w:pPr>
              <w:spacing w:before="16" w:after="20" w:line="240" w:lineRule="auto"/>
            </w:pPr>
            <w:r>
              <w:rPr>
                <w:rFonts w:eastAsia="Arial"/>
                <w:sz w:val="16"/>
              </w:rPr>
              <w:t>Uso aziendale</w:t>
            </w:r>
          </w:p>
        </w:tc>
        <w:tc>
          <w:tcPr>
            <w:tcW w:w="7484" w:type="dxa"/>
            <w:tcBorders>
              <w:top w:val="single" w:sz="4" w:space="0" w:color="000000"/>
              <w:left w:val="single" w:sz="4" w:space="0" w:color="000000"/>
              <w:bottom w:val="single" w:sz="4" w:space="0" w:color="000000"/>
              <w:right w:val="single" w:sz="4" w:space="0" w:color="000000"/>
            </w:tcBorders>
            <w:shd w:val="clear" w:color="auto" w:fill="FFFFFF"/>
          </w:tcPr>
          <w:p w14:paraId="1AC37974" w14:textId="77777777" w:rsidR="004758AE" w:rsidRDefault="00000000">
            <w:pPr>
              <w:spacing w:before="16" w:after="20" w:line="240" w:lineRule="auto"/>
            </w:pPr>
            <w:r>
              <w:rPr>
                <w:rFonts w:eastAsia="Arial"/>
                <w:sz w:val="16"/>
              </w:rPr>
              <w:t>Uniformare linguaggio tecnico in censimento attrezzature, manuali, procedure, formazione, verifiche, manutenzione, verbali e DVR/POS.</w:t>
            </w:r>
          </w:p>
        </w:tc>
      </w:tr>
      <w:tr w:rsidR="004758AE" w14:paraId="2F96970C" w14:textId="77777777">
        <w:trPr>
          <w:cantSplit/>
          <w:jc w:val="center"/>
        </w:trPr>
        <w:tc>
          <w:tcPr>
            <w:tcW w:w="2381" w:type="dxa"/>
            <w:tcBorders>
              <w:top w:val="single" w:sz="4" w:space="0" w:color="000000"/>
              <w:left w:val="single" w:sz="4" w:space="0" w:color="000000"/>
              <w:bottom w:val="single" w:sz="4" w:space="0" w:color="000000"/>
              <w:right w:val="single" w:sz="4" w:space="0" w:color="000000"/>
            </w:tcBorders>
            <w:shd w:val="clear" w:color="auto" w:fill="EEF1F4"/>
          </w:tcPr>
          <w:p w14:paraId="0AE49433" w14:textId="77777777" w:rsidR="004758AE" w:rsidRDefault="00000000">
            <w:pPr>
              <w:spacing w:before="16" w:after="20" w:line="240" w:lineRule="auto"/>
            </w:pPr>
            <w:r>
              <w:rPr>
                <w:rFonts w:eastAsia="Arial"/>
                <w:sz w:val="16"/>
              </w:rPr>
              <w:t>Limite</w:t>
            </w:r>
          </w:p>
        </w:tc>
        <w:tc>
          <w:tcPr>
            <w:tcW w:w="7484" w:type="dxa"/>
            <w:tcBorders>
              <w:top w:val="single" w:sz="4" w:space="0" w:color="000000"/>
              <w:left w:val="single" w:sz="4" w:space="0" w:color="000000"/>
              <w:bottom w:val="single" w:sz="4" w:space="0" w:color="000000"/>
              <w:right w:val="single" w:sz="4" w:space="0" w:color="000000"/>
            </w:tcBorders>
            <w:shd w:val="clear" w:color="auto" w:fill="EEF1F4"/>
          </w:tcPr>
          <w:p w14:paraId="7E1610FC" w14:textId="77777777" w:rsidR="004758AE" w:rsidRDefault="00000000">
            <w:pPr>
              <w:spacing w:before="16" w:after="20" w:line="240" w:lineRule="auto"/>
            </w:pPr>
            <w:r>
              <w:rPr>
                <w:rFonts w:eastAsia="Arial"/>
                <w:sz w:val="16"/>
              </w:rPr>
              <w:t>Non contiene da sola requisiti completi di progettazione, uso, manutenzione, idoneità o verifica periodica.</w:t>
            </w:r>
          </w:p>
        </w:tc>
      </w:tr>
    </w:tbl>
    <w:p w14:paraId="3F2D78CF" w14:textId="77777777" w:rsidR="004758AE" w:rsidRDefault="004758AE">
      <w:pPr>
        <w:spacing w:after="20"/>
      </w:pPr>
    </w:p>
    <w:p w14:paraId="4E8061AF" w14:textId="77777777" w:rsidR="004758AE" w:rsidRDefault="00000000">
      <w:pPr>
        <w:pStyle w:val="Titolo1"/>
      </w:pPr>
      <w:r>
        <w:t>2. Quadro delle fonti e stato della norma</w:t>
      </w:r>
    </w:p>
    <w:p w14:paraId="2E30512A" w14:textId="77777777" w:rsidR="004758AE" w:rsidRDefault="00000000">
      <w:r>
        <w:rPr>
          <w:rFonts w:eastAsia="Arial"/>
          <w:sz w:val="20"/>
        </w:rPr>
        <w:t>Lo store UNI indica per UNI ISO 4306-1:2010 lo stato “in vigore” e riporta come oggetto la definizione dei termini riguardanti i principali tipi di apparecchi di sollevamento, i parametri, i concetti generali, le parti componenti, i dispositivi di limitazione e indicazione e i carichi. La pagina ISO dedicata alla ISO 4306-1 segnala inoltre una nuova edizione internazionale 2026 in fase di pubblicazione, destinata a sostituire la ISO 4306-1:2007 sul piano internazionale. Per documenti aziendali e contratti è quindi prudente indicare sempre la data o edizione della norma richiamata.</w:t>
      </w:r>
    </w:p>
    <w:p w14:paraId="0EA682E4" w14:textId="77777777" w:rsidR="004758AE" w:rsidRDefault="00000000">
      <w:r>
        <w:rPr>
          <w:rFonts w:eastAsia="Arial"/>
          <w:sz w:val="20"/>
        </w:rPr>
        <w:t>Nel contesto italiano la terminologia della UNI ISO 4306-1 si colloca accanto al D.Lgs. 81/2008, all’Allegato VII e al D.M. 11 aprile 2011 per quanto riguarda l’organizzazione dei controlli e delle verifiche periodiche. La norma di vocabolario non determina da sola l’obbligo di verifica, ma consente di nominare correttamente gli apparecchi a cui tali obblighi possono applicarsi.</w:t>
      </w:r>
    </w:p>
    <w:tbl>
      <w:tblPr>
        <w:tblW w:w="0" w:type="auto"/>
        <w:jc w:val="center"/>
        <w:tblLook w:val="04A0" w:firstRow="1" w:lastRow="0" w:firstColumn="1" w:lastColumn="0" w:noHBand="0" w:noVBand="1"/>
      </w:tblPr>
      <w:tblGrid>
        <w:gridCol w:w="2154"/>
        <w:gridCol w:w="3685"/>
        <w:gridCol w:w="4025"/>
      </w:tblGrid>
      <w:tr w:rsidR="004758AE" w14:paraId="012EDC35" w14:textId="77777777">
        <w:trPr>
          <w:cantSplit/>
          <w:tblHeader/>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0B2F4F"/>
          </w:tcPr>
          <w:p w14:paraId="24F81502" w14:textId="77777777" w:rsidR="004758AE" w:rsidRDefault="00000000">
            <w:pPr>
              <w:spacing w:before="16" w:after="20" w:line="240" w:lineRule="auto"/>
            </w:pPr>
            <w:r>
              <w:rPr>
                <w:rFonts w:eastAsia="Arial"/>
                <w:b/>
                <w:color w:val="FFFFFF"/>
                <w:sz w:val="15"/>
              </w:rPr>
              <w:t>Riferimento</w:t>
            </w:r>
          </w:p>
        </w:tc>
        <w:tc>
          <w:tcPr>
            <w:tcW w:w="3685" w:type="dxa"/>
            <w:tcBorders>
              <w:top w:val="single" w:sz="4" w:space="0" w:color="000000"/>
              <w:left w:val="single" w:sz="4" w:space="0" w:color="000000"/>
              <w:bottom w:val="single" w:sz="4" w:space="0" w:color="000000"/>
              <w:right w:val="single" w:sz="4" w:space="0" w:color="000000"/>
            </w:tcBorders>
            <w:shd w:val="clear" w:color="auto" w:fill="0B2F4F"/>
          </w:tcPr>
          <w:p w14:paraId="5C4ABFB2" w14:textId="77777777" w:rsidR="004758AE" w:rsidRDefault="00000000">
            <w:pPr>
              <w:spacing w:before="16" w:after="20" w:line="240" w:lineRule="auto"/>
            </w:pPr>
            <w:r>
              <w:rPr>
                <w:rFonts w:eastAsia="Arial"/>
                <w:b/>
                <w:color w:val="FFFFFF"/>
                <w:sz w:val="15"/>
              </w:rPr>
              <w:t>Ruolo rispetto alla UNI ISO 4306-1</w:t>
            </w:r>
          </w:p>
        </w:tc>
        <w:tc>
          <w:tcPr>
            <w:tcW w:w="4025" w:type="dxa"/>
            <w:tcBorders>
              <w:top w:val="single" w:sz="4" w:space="0" w:color="000000"/>
              <w:left w:val="single" w:sz="4" w:space="0" w:color="000000"/>
              <w:bottom w:val="single" w:sz="4" w:space="0" w:color="000000"/>
              <w:right w:val="single" w:sz="4" w:space="0" w:color="000000"/>
            </w:tcBorders>
            <w:shd w:val="clear" w:color="auto" w:fill="0B2F4F"/>
          </w:tcPr>
          <w:p w14:paraId="3AA904ED" w14:textId="77777777" w:rsidR="004758AE" w:rsidRDefault="00000000">
            <w:pPr>
              <w:spacing w:before="16" w:after="20" w:line="240" w:lineRule="auto"/>
            </w:pPr>
            <w:r>
              <w:rPr>
                <w:rFonts w:eastAsia="Arial"/>
                <w:b/>
                <w:color w:val="FFFFFF"/>
                <w:sz w:val="15"/>
              </w:rPr>
              <w:t>Uso pratico</w:t>
            </w:r>
          </w:p>
        </w:tc>
      </w:tr>
      <w:tr w:rsidR="004758AE" w14:paraId="31D33146" w14:textId="77777777">
        <w:trPr>
          <w:cantSplit/>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EEF1F4"/>
          </w:tcPr>
          <w:p w14:paraId="7DC28423" w14:textId="77777777" w:rsidR="004758AE" w:rsidRDefault="00000000">
            <w:pPr>
              <w:spacing w:before="16" w:after="20" w:line="240" w:lineRule="auto"/>
            </w:pPr>
            <w:r>
              <w:rPr>
                <w:rFonts w:eastAsia="Arial"/>
                <w:sz w:val="15"/>
              </w:rPr>
              <w:t>D.Lgs. 81/2008</w:t>
            </w:r>
          </w:p>
        </w:tc>
        <w:tc>
          <w:tcPr>
            <w:tcW w:w="3685" w:type="dxa"/>
            <w:tcBorders>
              <w:top w:val="single" w:sz="4" w:space="0" w:color="000000"/>
              <w:left w:val="single" w:sz="4" w:space="0" w:color="000000"/>
              <w:bottom w:val="single" w:sz="4" w:space="0" w:color="000000"/>
              <w:right w:val="single" w:sz="4" w:space="0" w:color="000000"/>
            </w:tcBorders>
            <w:shd w:val="clear" w:color="auto" w:fill="EEF1F4"/>
          </w:tcPr>
          <w:p w14:paraId="2A543D56" w14:textId="77777777" w:rsidR="004758AE" w:rsidRDefault="00000000">
            <w:pPr>
              <w:spacing w:before="16" w:after="20" w:line="240" w:lineRule="auto"/>
            </w:pPr>
            <w:r>
              <w:rPr>
                <w:rFonts w:eastAsia="Arial"/>
                <w:sz w:val="15"/>
              </w:rPr>
              <w:t>Quadro generale di tutela per attrezzature di lavoro, informazione, formazione e manutenzione.</w:t>
            </w:r>
          </w:p>
        </w:tc>
        <w:tc>
          <w:tcPr>
            <w:tcW w:w="4025" w:type="dxa"/>
            <w:tcBorders>
              <w:top w:val="single" w:sz="4" w:space="0" w:color="000000"/>
              <w:left w:val="single" w:sz="4" w:space="0" w:color="000000"/>
              <w:bottom w:val="single" w:sz="4" w:space="0" w:color="000000"/>
              <w:right w:val="single" w:sz="4" w:space="0" w:color="000000"/>
            </w:tcBorders>
            <w:shd w:val="clear" w:color="auto" w:fill="EEF1F4"/>
          </w:tcPr>
          <w:p w14:paraId="7CC1CC9A" w14:textId="77777777" w:rsidR="004758AE" w:rsidRDefault="00000000">
            <w:pPr>
              <w:spacing w:before="16" w:after="20" w:line="240" w:lineRule="auto"/>
            </w:pPr>
            <w:r>
              <w:rPr>
                <w:rFonts w:eastAsia="Arial"/>
                <w:sz w:val="15"/>
              </w:rPr>
              <w:t>Collegare corretta denominazione dell’attrezzatura a valutazione rischi, formazione e procedure.</w:t>
            </w:r>
          </w:p>
        </w:tc>
      </w:tr>
      <w:tr w:rsidR="004758AE" w14:paraId="57E326BC" w14:textId="77777777">
        <w:trPr>
          <w:cantSplit/>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FFFFFF"/>
          </w:tcPr>
          <w:p w14:paraId="0E1611B1" w14:textId="77777777" w:rsidR="004758AE" w:rsidRDefault="00000000">
            <w:pPr>
              <w:spacing w:before="16" w:after="20" w:line="240" w:lineRule="auto"/>
            </w:pPr>
            <w:r>
              <w:rPr>
                <w:rFonts w:eastAsia="Arial"/>
                <w:sz w:val="15"/>
              </w:rPr>
              <w:t>Allegato VII D.Lgs. 81/2008</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14:paraId="7FB15CCF" w14:textId="77777777" w:rsidR="004758AE" w:rsidRDefault="00000000">
            <w:pPr>
              <w:spacing w:before="16" w:after="20" w:line="240" w:lineRule="auto"/>
            </w:pPr>
            <w:r>
              <w:rPr>
                <w:rFonts w:eastAsia="Arial"/>
                <w:sz w:val="15"/>
              </w:rPr>
              <w:t>Individua attrezzature soggette a verifiche periodiche e relative periodicità.</w:t>
            </w:r>
          </w:p>
        </w:tc>
        <w:tc>
          <w:tcPr>
            <w:tcW w:w="4025" w:type="dxa"/>
            <w:tcBorders>
              <w:top w:val="single" w:sz="4" w:space="0" w:color="000000"/>
              <w:left w:val="single" w:sz="4" w:space="0" w:color="000000"/>
              <w:bottom w:val="single" w:sz="4" w:space="0" w:color="000000"/>
              <w:right w:val="single" w:sz="4" w:space="0" w:color="000000"/>
            </w:tcBorders>
            <w:shd w:val="clear" w:color="auto" w:fill="FFFFFF"/>
          </w:tcPr>
          <w:p w14:paraId="5242632A" w14:textId="77777777" w:rsidR="004758AE" w:rsidRDefault="00000000">
            <w:pPr>
              <w:spacing w:before="16" w:after="20" w:line="240" w:lineRule="auto"/>
            </w:pPr>
            <w:r>
              <w:rPr>
                <w:rFonts w:eastAsia="Arial"/>
                <w:sz w:val="15"/>
              </w:rPr>
              <w:t>Associare il tipo corretto di apparecchio alla scadenza di verifica.</w:t>
            </w:r>
          </w:p>
        </w:tc>
      </w:tr>
      <w:tr w:rsidR="004758AE" w14:paraId="55E3C481" w14:textId="77777777">
        <w:trPr>
          <w:cantSplit/>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EEF1F4"/>
          </w:tcPr>
          <w:p w14:paraId="4051EA64" w14:textId="77777777" w:rsidR="004758AE" w:rsidRDefault="00000000">
            <w:pPr>
              <w:spacing w:before="16" w:after="20" w:line="240" w:lineRule="auto"/>
            </w:pPr>
            <w:r>
              <w:rPr>
                <w:rFonts w:eastAsia="Arial"/>
                <w:sz w:val="15"/>
              </w:rPr>
              <w:t>D.M. 11/04/2011</w:t>
            </w:r>
          </w:p>
        </w:tc>
        <w:tc>
          <w:tcPr>
            <w:tcW w:w="3685" w:type="dxa"/>
            <w:tcBorders>
              <w:top w:val="single" w:sz="4" w:space="0" w:color="000000"/>
              <w:left w:val="single" w:sz="4" w:space="0" w:color="000000"/>
              <w:bottom w:val="single" w:sz="4" w:space="0" w:color="000000"/>
              <w:right w:val="single" w:sz="4" w:space="0" w:color="000000"/>
            </w:tcBorders>
            <w:shd w:val="clear" w:color="auto" w:fill="EEF1F4"/>
          </w:tcPr>
          <w:p w14:paraId="2199CDFB" w14:textId="77777777" w:rsidR="004758AE" w:rsidRDefault="00000000">
            <w:pPr>
              <w:spacing w:before="16" w:after="20" w:line="240" w:lineRule="auto"/>
            </w:pPr>
            <w:r>
              <w:rPr>
                <w:rFonts w:eastAsia="Arial"/>
                <w:sz w:val="15"/>
              </w:rPr>
              <w:t>Disciplina modalità di effettuazione delle verifiche periodiche di cui all’Allegato VII.</w:t>
            </w:r>
          </w:p>
        </w:tc>
        <w:tc>
          <w:tcPr>
            <w:tcW w:w="4025" w:type="dxa"/>
            <w:tcBorders>
              <w:top w:val="single" w:sz="4" w:space="0" w:color="000000"/>
              <w:left w:val="single" w:sz="4" w:space="0" w:color="000000"/>
              <w:bottom w:val="single" w:sz="4" w:space="0" w:color="000000"/>
              <w:right w:val="single" w:sz="4" w:space="0" w:color="000000"/>
            </w:tcBorders>
            <w:shd w:val="clear" w:color="auto" w:fill="EEF1F4"/>
          </w:tcPr>
          <w:p w14:paraId="247FCCE2" w14:textId="77777777" w:rsidR="004758AE" w:rsidRDefault="00000000">
            <w:pPr>
              <w:spacing w:before="16" w:after="20" w:line="240" w:lineRule="auto"/>
            </w:pPr>
            <w:r>
              <w:rPr>
                <w:rFonts w:eastAsia="Arial"/>
                <w:sz w:val="15"/>
              </w:rPr>
              <w:t>Predisporre anagrafica, documentazione e comunicazioni coerenti.</w:t>
            </w:r>
          </w:p>
        </w:tc>
      </w:tr>
      <w:tr w:rsidR="004758AE" w14:paraId="22CCFF71" w14:textId="77777777">
        <w:trPr>
          <w:cantSplit/>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FFFFFF"/>
          </w:tcPr>
          <w:p w14:paraId="1DF670DE" w14:textId="77777777" w:rsidR="004758AE" w:rsidRDefault="00000000">
            <w:pPr>
              <w:spacing w:before="16" w:after="20" w:line="240" w:lineRule="auto"/>
            </w:pPr>
            <w:r>
              <w:rPr>
                <w:rFonts w:eastAsia="Arial"/>
                <w:sz w:val="15"/>
              </w:rPr>
              <w:t>Direttiva macchine / Regolamento macchine</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14:paraId="1254AC9F" w14:textId="77777777" w:rsidR="004758AE" w:rsidRDefault="00000000">
            <w:pPr>
              <w:spacing w:before="16" w:after="20" w:line="240" w:lineRule="auto"/>
            </w:pPr>
            <w:r>
              <w:rPr>
                <w:rFonts w:eastAsia="Arial"/>
                <w:sz w:val="15"/>
              </w:rPr>
              <w:t>Quadro per immissione sul mercato e requisiti essenziali delle macchine.</w:t>
            </w:r>
          </w:p>
        </w:tc>
        <w:tc>
          <w:tcPr>
            <w:tcW w:w="4025" w:type="dxa"/>
            <w:tcBorders>
              <w:top w:val="single" w:sz="4" w:space="0" w:color="000000"/>
              <w:left w:val="single" w:sz="4" w:space="0" w:color="000000"/>
              <w:bottom w:val="single" w:sz="4" w:space="0" w:color="000000"/>
              <w:right w:val="single" w:sz="4" w:space="0" w:color="000000"/>
            </w:tcBorders>
            <w:shd w:val="clear" w:color="auto" w:fill="FFFFFF"/>
          </w:tcPr>
          <w:p w14:paraId="556F1D89" w14:textId="77777777" w:rsidR="004758AE" w:rsidRDefault="00000000">
            <w:pPr>
              <w:spacing w:before="16" w:after="20" w:line="240" w:lineRule="auto"/>
            </w:pPr>
            <w:r>
              <w:rPr>
                <w:rFonts w:eastAsia="Arial"/>
                <w:sz w:val="15"/>
              </w:rPr>
              <w:t>Leggere manuale, dichiarazioni, marcature e limiti d’uso con terminologia coerente.</w:t>
            </w:r>
          </w:p>
        </w:tc>
      </w:tr>
      <w:tr w:rsidR="004758AE" w14:paraId="702E7CA3" w14:textId="77777777">
        <w:trPr>
          <w:cantSplit/>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EEF1F4"/>
          </w:tcPr>
          <w:p w14:paraId="2D705065" w14:textId="77777777" w:rsidR="004758AE" w:rsidRDefault="00000000">
            <w:pPr>
              <w:spacing w:before="16" w:after="20" w:line="240" w:lineRule="auto"/>
            </w:pPr>
            <w:r>
              <w:rPr>
                <w:rFonts w:eastAsia="Arial"/>
                <w:sz w:val="15"/>
              </w:rPr>
              <w:t>Norme di progettazione e calcolo</w:t>
            </w:r>
          </w:p>
        </w:tc>
        <w:tc>
          <w:tcPr>
            <w:tcW w:w="3685" w:type="dxa"/>
            <w:tcBorders>
              <w:top w:val="single" w:sz="4" w:space="0" w:color="000000"/>
              <w:left w:val="single" w:sz="4" w:space="0" w:color="000000"/>
              <w:bottom w:val="single" w:sz="4" w:space="0" w:color="000000"/>
              <w:right w:val="single" w:sz="4" w:space="0" w:color="000000"/>
            </w:tcBorders>
            <w:shd w:val="clear" w:color="auto" w:fill="EEF1F4"/>
          </w:tcPr>
          <w:p w14:paraId="48C8EAF6" w14:textId="77777777" w:rsidR="004758AE" w:rsidRDefault="00000000">
            <w:pPr>
              <w:spacing w:before="16" w:after="20" w:line="240" w:lineRule="auto"/>
            </w:pPr>
            <w:r>
              <w:rPr>
                <w:rFonts w:eastAsia="Arial"/>
                <w:sz w:val="15"/>
              </w:rPr>
              <w:t>Definiscono criteri tecnici non presenti nel vocabolario.</w:t>
            </w:r>
          </w:p>
        </w:tc>
        <w:tc>
          <w:tcPr>
            <w:tcW w:w="4025" w:type="dxa"/>
            <w:tcBorders>
              <w:top w:val="single" w:sz="4" w:space="0" w:color="000000"/>
              <w:left w:val="single" w:sz="4" w:space="0" w:color="000000"/>
              <w:bottom w:val="single" w:sz="4" w:space="0" w:color="000000"/>
              <w:right w:val="single" w:sz="4" w:space="0" w:color="000000"/>
            </w:tcBorders>
            <w:shd w:val="clear" w:color="auto" w:fill="EEF1F4"/>
          </w:tcPr>
          <w:p w14:paraId="5EEAC904" w14:textId="77777777" w:rsidR="004758AE" w:rsidRDefault="00000000">
            <w:pPr>
              <w:spacing w:before="16" w:after="20" w:line="240" w:lineRule="auto"/>
            </w:pPr>
            <w:r>
              <w:rPr>
                <w:rFonts w:eastAsia="Arial"/>
                <w:sz w:val="15"/>
              </w:rPr>
              <w:t>Non confondere la terminologia con la verifica di resistenza, stabilità o fatica.</w:t>
            </w:r>
          </w:p>
        </w:tc>
      </w:tr>
      <w:tr w:rsidR="004758AE" w14:paraId="1FFB7C7B" w14:textId="77777777">
        <w:trPr>
          <w:cantSplit/>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FFFFFF"/>
          </w:tcPr>
          <w:p w14:paraId="42705F6B" w14:textId="77777777" w:rsidR="004758AE" w:rsidRDefault="00000000">
            <w:pPr>
              <w:spacing w:before="16" w:after="20" w:line="240" w:lineRule="auto"/>
            </w:pPr>
            <w:r>
              <w:rPr>
                <w:rFonts w:eastAsia="Arial"/>
                <w:sz w:val="15"/>
              </w:rPr>
              <w:t>Manuale del fabbricante</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14:paraId="6C095C6B" w14:textId="77777777" w:rsidR="004758AE" w:rsidRDefault="00000000">
            <w:pPr>
              <w:spacing w:before="16" w:after="20" w:line="240" w:lineRule="auto"/>
            </w:pPr>
            <w:r>
              <w:rPr>
                <w:rFonts w:eastAsia="Arial"/>
                <w:sz w:val="15"/>
              </w:rPr>
              <w:t>Fonte primaria per uso della specifica macchina.</w:t>
            </w:r>
          </w:p>
        </w:tc>
        <w:tc>
          <w:tcPr>
            <w:tcW w:w="4025" w:type="dxa"/>
            <w:tcBorders>
              <w:top w:val="single" w:sz="4" w:space="0" w:color="000000"/>
              <w:left w:val="single" w:sz="4" w:space="0" w:color="000000"/>
              <w:bottom w:val="single" w:sz="4" w:space="0" w:color="000000"/>
              <w:right w:val="single" w:sz="4" w:space="0" w:color="000000"/>
            </w:tcBorders>
            <w:shd w:val="clear" w:color="auto" w:fill="FFFFFF"/>
          </w:tcPr>
          <w:p w14:paraId="3E2B58D3" w14:textId="77777777" w:rsidR="004758AE" w:rsidRDefault="00000000">
            <w:pPr>
              <w:spacing w:before="16" w:after="20" w:line="240" w:lineRule="auto"/>
            </w:pPr>
            <w:r>
              <w:rPr>
                <w:rFonts w:eastAsia="Arial"/>
                <w:sz w:val="15"/>
              </w:rPr>
              <w:t>Confrontare termini del manuale con anagrafica e istruzioni aziendali.</w:t>
            </w:r>
          </w:p>
        </w:tc>
      </w:tr>
    </w:tbl>
    <w:p w14:paraId="0DE34EC2" w14:textId="77777777" w:rsidR="004758AE" w:rsidRDefault="004758AE">
      <w:pPr>
        <w:spacing w:after="20"/>
      </w:pPr>
    </w:p>
    <w:p w14:paraId="6451144F" w14:textId="77777777" w:rsidR="004758AE" w:rsidRDefault="00000000">
      <w:pPr>
        <w:pStyle w:val="Titolo1"/>
      </w:pPr>
      <w:r>
        <w:t>3. Perché una norma di vocabolario è rilevante per la sicurezza</w:t>
      </w:r>
    </w:p>
    <w:p w14:paraId="1584FE82" w14:textId="77777777" w:rsidR="004758AE" w:rsidRDefault="00000000">
      <w:r>
        <w:rPr>
          <w:rFonts w:eastAsia="Arial"/>
          <w:sz w:val="20"/>
        </w:rPr>
        <w:t>Nella gestione dei sollevamenti molti incidenti o quasi incidenti non derivano da una sola causa tecnica, ma da una concatenazione di incomprensioni: carico stimato male, accessorio non considerato, raggio confuso con altezza, limitatore interpretato come garanzia assoluta, area di lavoro non delimitata, manutenzione registrata con componenti descritti in modo generico. Un vocabolario condiviso riduce questi errori perché obbliga a distinguere concetti che nella pratica vengono spesso sovrapposti.</w:t>
      </w:r>
    </w:p>
    <w:p w14:paraId="2A24729B" w14:textId="77777777" w:rsidR="004758AE" w:rsidRDefault="00000000">
      <w:r>
        <w:rPr>
          <w:rFonts w:eastAsia="Arial"/>
          <w:sz w:val="20"/>
        </w:rPr>
        <w:t>La terminologia uniforme diventa particolarmente importante quando intervengono più soggetti: datore di lavoro, RSPP, progettista, fabbricante, installatore, manutentore, verificatore, preposto, operatore, imbracatore e coordinatore di cantiere. Ciascuno legge o produce documenti diversi, ma tutti devono riferirsi allo stesso oggetto tecnico.</w:t>
      </w:r>
    </w:p>
    <w:p w14:paraId="534D72AF" w14:textId="77777777" w:rsidR="004758AE" w:rsidRDefault="00000000">
      <w:pPr>
        <w:spacing w:before="40" w:after="20"/>
        <w:jc w:val="center"/>
      </w:pPr>
      <w:r>
        <w:rPr>
          <w:noProof/>
        </w:rPr>
        <w:drawing>
          <wp:inline distT="0" distB="0" distL="0" distR="0" wp14:anchorId="33FCDC6C" wp14:editId="06A0E9FD">
            <wp:extent cx="6120000" cy="3697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xonomy_tree.png"/>
                    <pic:cNvPicPr/>
                  </pic:nvPicPr>
                  <pic:blipFill>
                    <a:blip r:embed="rId9"/>
                    <a:stretch>
                      <a:fillRect/>
                    </a:stretch>
                  </pic:blipFill>
                  <pic:spPr>
                    <a:xfrm>
                      <a:off x="0" y="0"/>
                      <a:ext cx="6120000" cy="3697500"/>
                    </a:xfrm>
                    <a:prstGeom prst="rect">
                      <a:avLst/>
                    </a:prstGeom>
                  </pic:spPr>
                </pic:pic>
              </a:graphicData>
            </a:graphic>
          </wp:inline>
        </w:drawing>
      </w:r>
    </w:p>
    <w:p w14:paraId="5D357D43" w14:textId="77777777" w:rsidR="004758AE" w:rsidRDefault="00000000">
      <w:pPr>
        <w:pStyle w:val="CaptionCustom"/>
        <w:jc w:val="center"/>
      </w:pPr>
      <w:r>
        <w:rPr>
          <w:rFonts w:eastAsia="Arial"/>
        </w:rPr>
        <w:t>Figura 2 - Albero concettuale originale: dal termine generale agli elementi tecnici da documentare.</w:t>
      </w:r>
    </w:p>
    <w:p w14:paraId="68135D70" w14:textId="77777777" w:rsidR="004758AE" w:rsidRDefault="00000000">
      <w:pPr>
        <w:pStyle w:val="Titolo1"/>
      </w:pPr>
      <w:r>
        <w:t>4. Definizione operativa di apparecchio di sollevamento</w:t>
      </w:r>
    </w:p>
    <w:p w14:paraId="49F47352" w14:textId="77777777" w:rsidR="004758AE" w:rsidRDefault="00000000">
      <w:r>
        <w:rPr>
          <w:rFonts w:eastAsia="Arial"/>
          <w:sz w:val="20"/>
        </w:rPr>
        <w:t>Ai fini gestionali, un apparecchio di sollevamento può essere letto come un’attrezzatura a funzionamento discontinuo che solleva e manovra nello spazio carichi sospesi mediante gancio o altro organo di presa. La parola “discontinuo” è importante: il ciclo di lavoro è composto da fasi distinte di aggancio, sollevamento, movimentazione, posizionamento e sgancio. Questo lo distingue dai sistemi di trasporto continuo, che hanno logiche e rischi differenti.</w:t>
      </w:r>
    </w:p>
    <w:p w14:paraId="41F8DE44" w14:textId="77777777" w:rsidR="004758AE" w:rsidRDefault="00000000">
      <w:r>
        <w:rPr>
          <w:rFonts w:eastAsia="Arial"/>
          <w:sz w:val="20"/>
        </w:rPr>
        <w:t>Il carico sospeso è il centro del problema: mentre è in aria può oscillare, urtare, cadere, schiacciare persone o colpire strutture. La macchina non deve quindi essere considerata solo per la sua portata nominale, ma per il modo in cui il carico viene preso, mantenuto, spostato e depositato.</w:t>
      </w:r>
    </w:p>
    <w:tbl>
      <w:tblPr>
        <w:tblW w:w="0" w:type="auto"/>
        <w:jc w:val="center"/>
        <w:tblLook w:val="04A0" w:firstRow="1" w:lastRow="0" w:firstColumn="1" w:lastColumn="0" w:noHBand="0" w:noVBand="1"/>
      </w:tblPr>
      <w:tblGrid>
        <w:gridCol w:w="2097"/>
        <w:gridCol w:w="4195"/>
        <w:gridCol w:w="3572"/>
      </w:tblGrid>
      <w:tr w:rsidR="004758AE" w14:paraId="19E7D342" w14:textId="77777777">
        <w:trPr>
          <w:cantSplit/>
          <w:tblHeader/>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0B2F4F"/>
          </w:tcPr>
          <w:p w14:paraId="0373A981" w14:textId="77777777" w:rsidR="004758AE" w:rsidRDefault="00000000">
            <w:pPr>
              <w:spacing w:before="16" w:after="20" w:line="240" w:lineRule="auto"/>
            </w:pPr>
            <w:r>
              <w:rPr>
                <w:rFonts w:eastAsia="Arial"/>
                <w:b/>
                <w:color w:val="FFFFFF"/>
                <w:sz w:val="16"/>
              </w:rPr>
              <w:t>Elemento</w:t>
            </w:r>
          </w:p>
        </w:tc>
        <w:tc>
          <w:tcPr>
            <w:tcW w:w="4195" w:type="dxa"/>
            <w:tcBorders>
              <w:top w:val="single" w:sz="4" w:space="0" w:color="000000"/>
              <w:left w:val="single" w:sz="4" w:space="0" w:color="000000"/>
              <w:bottom w:val="single" w:sz="4" w:space="0" w:color="000000"/>
              <w:right w:val="single" w:sz="4" w:space="0" w:color="000000"/>
            </w:tcBorders>
            <w:shd w:val="clear" w:color="auto" w:fill="0B2F4F"/>
          </w:tcPr>
          <w:p w14:paraId="073A6254" w14:textId="77777777" w:rsidR="004758AE" w:rsidRDefault="00000000">
            <w:pPr>
              <w:spacing w:before="16" w:after="20" w:line="240" w:lineRule="auto"/>
            </w:pPr>
            <w:r>
              <w:rPr>
                <w:rFonts w:eastAsia="Arial"/>
                <w:b/>
                <w:color w:val="FFFFFF"/>
                <w:sz w:val="16"/>
              </w:rPr>
              <w:t>Lettura tecnico-operativa</w:t>
            </w:r>
          </w:p>
        </w:tc>
        <w:tc>
          <w:tcPr>
            <w:tcW w:w="3572" w:type="dxa"/>
            <w:tcBorders>
              <w:top w:val="single" w:sz="4" w:space="0" w:color="000000"/>
              <w:left w:val="single" w:sz="4" w:space="0" w:color="000000"/>
              <w:bottom w:val="single" w:sz="4" w:space="0" w:color="000000"/>
              <w:right w:val="single" w:sz="4" w:space="0" w:color="000000"/>
            </w:tcBorders>
            <w:shd w:val="clear" w:color="auto" w:fill="0B2F4F"/>
          </w:tcPr>
          <w:p w14:paraId="65DAE749" w14:textId="77777777" w:rsidR="004758AE" w:rsidRDefault="00000000">
            <w:pPr>
              <w:spacing w:before="16" w:after="20" w:line="240" w:lineRule="auto"/>
            </w:pPr>
            <w:r>
              <w:rPr>
                <w:rFonts w:eastAsia="Arial"/>
                <w:b/>
                <w:color w:val="FFFFFF"/>
                <w:sz w:val="16"/>
              </w:rPr>
              <w:t>Domanda di controllo</w:t>
            </w:r>
          </w:p>
        </w:tc>
      </w:tr>
      <w:tr w:rsidR="004758AE" w14:paraId="4EA70F09" w14:textId="77777777">
        <w:trPr>
          <w:cantSplit/>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EEF1F4"/>
          </w:tcPr>
          <w:p w14:paraId="6DA0487D" w14:textId="77777777" w:rsidR="004758AE" w:rsidRDefault="00000000">
            <w:pPr>
              <w:spacing w:before="16" w:after="20" w:line="240" w:lineRule="auto"/>
            </w:pPr>
            <w:r>
              <w:rPr>
                <w:rFonts w:eastAsia="Arial"/>
                <w:sz w:val="16"/>
              </w:rPr>
              <w:t>Funzionamento discontinuo</w:t>
            </w:r>
          </w:p>
        </w:tc>
        <w:tc>
          <w:tcPr>
            <w:tcW w:w="4195" w:type="dxa"/>
            <w:tcBorders>
              <w:top w:val="single" w:sz="4" w:space="0" w:color="000000"/>
              <w:left w:val="single" w:sz="4" w:space="0" w:color="000000"/>
              <w:bottom w:val="single" w:sz="4" w:space="0" w:color="000000"/>
              <w:right w:val="single" w:sz="4" w:space="0" w:color="000000"/>
            </w:tcBorders>
            <w:shd w:val="clear" w:color="auto" w:fill="EEF1F4"/>
          </w:tcPr>
          <w:p w14:paraId="3909E87C" w14:textId="77777777" w:rsidR="004758AE" w:rsidRDefault="00000000">
            <w:pPr>
              <w:spacing w:before="16" w:after="20" w:line="240" w:lineRule="auto"/>
            </w:pPr>
            <w:r>
              <w:rPr>
                <w:rFonts w:eastAsia="Arial"/>
                <w:sz w:val="16"/>
              </w:rPr>
              <w:t>L’attrezzatura opera per cicli di presa, sollevamento, spostamento e deposito.</w:t>
            </w:r>
          </w:p>
        </w:tc>
        <w:tc>
          <w:tcPr>
            <w:tcW w:w="3572" w:type="dxa"/>
            <w:tcBorders>
              <w:top w:val="single" w:sz="4" w:space="0" w:color="000000"/>
              <w:left w:val="single" w:sz="4" w:space="0" w:color="000000"/>
              <w:bottom w:val="single" w:sz="4" w:space="0" w:color="000000"/>
              <w:right w:val="single" w:sz="4" w:space="0" w:color="000000"/>
            </w:tcBorders>
            <w:shd w:val="clear" w:color="auto" w:fill="EEF1F4"/>
          </w:tcPr>
          <w:p w14:paraId="4C28A74D" w14:textId="77777777" w:rsidR="004758AE" w:rsidRDefault="00000000">
            <w:pPr>
              <w:spacing w:before="16" w:after="20" w:line="240" w:lineRule="auto"/>
            </w:pPr>
            <w:r>
              <w:rPr>
                <w:rFonts w:eastAsia="Arial"/>
                <w:sz w:val="16"/>
              </w:rPr>
              <w:t>Il lavoro avviene per cicli distinti o come trasporto continuo?</w:t>
            </w:r>
          </w:p>
        </w:tc>
      </w:tr>
      <w:tr w:rsidR="004758AE" w14:paraId="638F9C9E" w14:textId="77777777">
        <w:trPr>
          <w:cantSplit/>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FFFFFF"/>
          </w:tcPr>
          <w:p w14:paraId="79F8B2D8" w14:textId="77777777" w:rsidR="004758AE" w:rsidRDefault="00000000">
            <w:pPr>
              <w:spacing w:before="16" w:after="20" w:line="240" w:lineRule="auto"/>
            </w:pPr>
            <w:r>
              <w:rPr>
                <w:rFonts w:eastAsia="Arial"/>
                <w:sz w:val="16"/>
              </w:rPr>
              <w:t>Carico sospeso</w:t>
            </w:r>
          </w:p>
        </w:tc>
        <w:tc>
          <w:tcPr>
            <w:tcW w:w="4195" w:type="dxa"/>
            <w:tcBorders>
              <w:top w:val="single" w:sz="4" w:space="0" w:color="000000"/>
              <w:left w:val="single" w:sz="4" w:space="0" w:color="000000"/>
              <w:bottom w:val="single" w:sz="4" w:space="0" w:color="000000"/>
              <w:right w:val="single" w:sz="4" w:space="0" w:color="000000"/>
            </w:tcBorders>
            <w:shd w:val="clear" w:color="auto" w:fill="FFFFFF"/>
          </w:tcPr>
          <w:p w14:paraId="54F1FBDB" w14:textId="77777777" w:rsidR="004758AE" w:rsidRDefault="00000000">
            <w:pPr>
              <w:spacing w:before="16" w:after="20" w:line="240" w:lineRule="auto"/>
            </w:pPr>
            <w:r>
              <w:rPr>
                <w:rFonts w:eastAsia="Arial"/>
                <w:sz w:val="16"/>
              </w:rPr>
              <w:t>Il carico è sostenuto da gancio o altro organo di presa durante la movimentazione.</w:t>
            </w:r>
          </w:p>
        </w:tc>
        <w:tc>
          <w:tcPr>
            <w:tcW w:w="3572" w:type="dxa"/>
            <w:tcBorders>
              <w:top w:val="single" w:sz="4" w:space="0" w:color="000000"/>
              <w:left w:val="single" w:sz="4" w:space="0" w:color="000000"/>
              <w:bottom w:val="single" w:sz="4" w:space="0" w:color="000000"/>
              <w:right w:val="single" w:sz="4" w:space="0" w:color="000000"/>
            </w:tcBorders>
            <w:shd w:val="clear" w:color="auto" w:fill="FFFFFF"/>
          </w:tcPr>
          <w:p w14:paraId="6257F645" w14:textId="77777777" w:rsidR="004758AE" w:rsidRDefault="00000000">
            <w:pPr>
              <w:spacing w:before="16" w:after="20" w:line="240" w:lineRule="auto"/>
            </w:pPr>
            <w:r>
              <w:rPr>
                <w:rFonts w:eastAsia="Arial"/>
                <w:sz w:val="16"/>
              </w:rPr>
              <w:t>Il carico può oscillare, cadere o urtare persone/strutture?</w:t>
            </w:r>
          </w:p>
        </w:tc>
      </w:tr>
      <w:tr w:rsidR="004758AE" w14:paraId="790146B4" w14:textId="77777777">
        <w:trPr>
          <w:cantSplit/>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EEF1F4"/>
          </w:tcPr>
          <w:p w14:paraId="1778344A" w14:textId="77777777" w:rsidR="004758AE" w:rsidRDefault="00000000">
            <w:pPr>
              <w:spacing w:before="16" w:after="20" w:line="240" w:lineRule="auto"/>
            </w:pPr>
            <w:r>
              <w:rPr>
                <w:rFonts w:eastAsia="Arial"/>
                <w:sz w:val="16"/>
              </w:rPr>
              <w:t>Manovra nello spazio</w:t>
            </w:r>
          </w:p>
        </w:tc>
        <w:tc>
          <w:tcPr>
            <w:tcW w:w="4195" w:type="dxa"/>
            <w:tcBorders>
              <w:top w:val="single" w:sz="4" w:space="0" w:color="000000"/>
              <w:left w:val="single" w:sz="4" w:space="0" w:color="000000"/>
              <w:bottom w:val="single" w:sz="4" w:space="0" w:color="000000"/>
              <w:right w:val="single" w:sz="4" w:space="0" w:color="000000"/>
            </w:tcBorders>
            <w:shd w:val="clear" w:color="auto" w:fill="EEF1F4"/>
          </w:tcPr>
          <w:p w14:paraId="797ABB05" w14:textId="77777777" w:rsidR="004758AE" w:rsidRDefault="00000000">
            <w:pPr>
              <w:spacing w:before="16" w:after="20" w:line="240" w:lineRule="auto"/>
            </w:pPr>
            <w:r>
              <w:rPr>
                <w:rFonts w:eastAsia="Arial"/>
                <w:sz w:val="16"/>
              </w:rPr>
              <w:t>Il carico viene collocato in una posizione diversa, con movimento verticale e/o orizzontale.</w:t>
            </w:r>
          </w:p>
        </w:tc>
        <w:tc>
          <w:tcPr>
            <w:tcW w:w="3572" w:type="dxa"/>
            <w:tcBorders>
              <w:top w:val="single" w:sz="4" w:space="0" w:color="000000"/>
              <w:left w:val="single" w:sz="4" w:space="0" w:color="000000"/>
              <w:bottom w:val="single" w:sz="4" w:space="0" w:color="000000"/>
              <w:right w:val="single" w:sz="4" w:space="0" w:color="000000"/>
            </w:tcBorders>
            <w:shd w:val="clear" w:color="auto" w:fill="EEF1F4"/>
          </w:tcPr>
          <w:p w14:paraId="74659B3C" w14:textId="77777777" w:rsidR="004758AE" w:rsidRDefault="00000000">
            <w:pPr>
              <w:spacing w:before="16" w:after="20" w:line="240" w:lineRule="auto"/>
            </w:pPr>
            <w:r>
              <w:rPr>
                <w:rFonts w:eastAsia="Arial"/>
                <w:sz w:val="16"/>
              </w:rPr>
              <w:t>Qual è il volume operativo effettivo?</w:t>
            </w:r>
          </w:p>
        </w:tc>
      </w:tr>
      <w:tr w:rsidR="004758AE" w14:paraId="552B3ACB" w14:textId="77777777">
        <w:trPr>
          <w:cantSplit/>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FFFFFF"/>
          </w:tcPr>
          <w:p w14:paraId="4102559C" w14:textId="77777777" w:rsidR="004758AE" w:rsidRDefault="00000000">
            <w:pPr>
              <w:spacing w:before="16" w:after="20" w:line="240" w:lineRule="auto"/>
            </w:pPr>
            <w:r>
              <w:rPr>
                <w:rFonts w:eastAsia="Arial"/>
                <w:sz w:val="16"/>
              </w:rPr>
              <w:t>Organo di presa</w:t>
            </w:r>
          </w:p>
        </w:tc>
        <w:tc>
          <w:tcPr>
            <w:tcW w:w="4195" w:type="dxa"/>
            <w:tcBorders>
              <w:top w:val="single" w:sz="4" w:space="0" w:color="000000"/>
              <w:left w:val="single" w:sz="4" w:space="0" w:color="000000"/>
              <w:bottom w:val="single" w:sz="4" w:space="0" w:color="000000"/>
              <w:right w:val="single" w:sz="4" w:space="0" w:color="000000"/>
            </w:tcBorders>
            <w:shd w:val="clear" w:color="auto" w:fill="FFFFFF"/>
          </w:tcPr>
          <w:p w14:paraId="119B2302" w14:textId="77777777" w:rsidR="004758AE" w:rsidRDefault="00000000">
            <w:pPr>
              <w:spacing w:before="16" w:after="20" w:line="240" w:lineRule="auto"/>
            </w:pPr>
            <w:r>
              <w:rPr>
                <w:rFonts w:eastAsia="Arial"/>
                <w:sz w:val="16"/>
              </w:rPr>
              <w:t>Interfaccia che collega macchina e carico.</w:t>
            </w:r>
          </w:p>
        </w:tc>
        <w:tc>
          <w:tcPr>
            <w:tcW w:w="3572" w:type="dxa"/>
            <w:tcBorders>
              <w:top w:val="single" w:sz="4" w:space="0" w:color="000000"/>
              <w:left w:val="single" w:sz="4" w:space="0" w:color="000000"/>
              <w:bottom w:val="single" w:sz="4" w:space="0" w:color="000000"/>
              <w:right w:val="single" w:sz="4" w:space="0" w:color="000000"/>
            </w:tcBorders>
            <w:shd w:val="clear" w:color="auto" w:fill="FFFFFF"/>
          </w:tcPr>
          <w:p w14:paraId="079AB555" w14:textId="77777777" w:rsidR="004758AE" w:rsidRDefault="00000000">
            <w:pPr>
              <w:spacing w:before="16" w:after="20" w:line="240" w:lineRule="auto"/>
            </w:pPr>
            <w:r>
              <w:rPr>
                <w:rFonts w:eastAsia="Arial"/>
                <w:sz w:val="16"/>
              </w:rPr>
              <w:t>È compatibile con massa, forma, baricentro e punti di presa?</w:t>
            </w:r>
          </w:p>
        </w:tc>
      </w:tr>
      <w:tr w:rsidR="004758AE" w14:paraId="2D80176E" w14:textId="77777777">
        <w:trPr>
          <w:cantSplit/>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EEF1F4"/>
          </w:tcPr>
          <w:p w14:paraId="767B716F" w14:textId="77777777" w:rsidR="004758AE" w:rsidRDefault="00000000">
            <w:pPr>
              <w:spacing w:before="16" w:after="20" w:line="240" w:lineRule="auto"/>
            </w:pPr>
            <w:r>
              <w:rPr>
                <w:rFonts w:eastAsia="Arial"/>
                <w:sz w:val="16"/>
              </w:rPr>
              <w:t>Parametro di esercizio</w:t>
            </w:r>
          </w:p>
        </w:tc>
        <w:tc>
          <w:tcPr>
            <w:tcW w:w="4195" w:type="dxa"/>
            <w:tcBorders>
              <w:top w:val="single" w:sz="4" w:space="0" w:color="000000"/>
              <w:left w:val="single" w:sz="4" w:space="0" w:color="000000"/>
              <w:bottom w:val="single" w:sz="4" w:space="0" w:color="000000"/>
              <w:right w:val="single" w:sz="4" w:space="0" w:color="000000"/>
            </w:tcBorders>
            <w:shd w:val="clear" w:color="auto" w:fill="EEF1F4"/>
          </w:tcPr>
          <w:p w14:paraId="78BB9A8B" w14:textId="77777777" w:rsidR="004758AE" w:rsidRDefault="00000000">
            <w:pPr>
              <w:spacing w:before="16" w:after="20" w:line="240" w:lineRule="auto"/>
            </w:pPr>
            <w:r>
              <w:rPr>
                <w:rFonts w:eastAsia="Arial"/>
                <w:sz w:val="16"/>
              </w:rPr>
              <w:t>Grandezza che condiziona portata e limiti.</w:t>
            </w:r>
          </w:p>
        </w:tc>
        <w:tc>
          <w:tcPr>
            <w:tcW w:w="3572" w:type="dxa"/>
            <w:tcBorders>
              <w:top w:val="single" w:sz="4" w:space="0" w:color="000000"/>
              <w:left w:val="single" w:sz="4" w:space="0" w:color="000000"/>
              <w:bottom w:val="single" w:sz="4" w:space="0" w:color="000000"/>
              <w:right w:val="single" w:sz="4" w:space="0" w:color="000000"/>
            </w:tcBorders>
            <w:shd w:val="clear" w:color="auto" w:fill="EEF1F4"/>
          </w:tcPr>
          <w:p w14:paraId="5024C400" w14:textId="77777777" w:rsidR="004758AE" w:rsidRDefault="00000000">
            <w:pPr>
              <w:spacing w:before="16" w:after="20" w:line="240" w:lineRule="auto"/>
            </w:pPr>
            <w:r>
              <w:rPr>
                <w:rFonts w:eastAsia="Arial"/>
                <w:sz w:val="16"/>
              </w:rPr>
              <w:t>La configurazione reale è riportata nei documenti?</w:t>
            </w:r>
          </w:p>
        </w:tc>
      </w:tr>
    </w:tbl>
    <w:p w14:paraId="260FB23A" w14:textId="77777777" w:rsidR="004758AE" w:rsidRDefault="004758AE">
      <w:pPr>
        <w:spacing w:after="20"/>
      </w:pPr>
    </w:p>
    <w:tbl>
      <w:tblPr>
        <w:tblW w:w="0" w:type="auto"/>
        <w:jc w:val="center"/>
        <w:tblLook w:val="04A0" w:firstRow="1" w:lastRow="0" w:firstColumn="1" w:lastColumn="0" w:noHBand="0" w:noVBand="1"/>
      </w:tblPr>
      <w:tblGrid>
        <w:gridCol w:w="10148"/>
      </w:tblGrid>
      <w:tr w:rsidR="004758AE" w14:paraId="66DA92C0" w14:textId="77777777">
        <w:trPr>
          <w:jc w:val="center"/>
        </w:trPr>
        <w:tc>
          <w:tcPr>
            <w:tcW w:w="10148" w:type="dxa"/>
            <w:tcBorders>
              <w:top w:val="single" w:sz="8" w:space="0" w:color="8BB5A8"/>
              <w:left w:val="single" w:sz="8" w:space="0" w:color="8BB5A8"/>
              <w:bottom w:val="single" w:sz="8" w:space="0" w:color="8BB5A8"/>
              <w:right w:val="single" w:sz="8" w:space="0" w:color="8BB5A8"/>
            </w:tcBorders>
            <w:shd w:val="clear" w:color="auto" w:fill="E7F2EE"/>
            <w:vAlign w:val="center"/>
          </w:tcPr>
          <w:p w14:paraId="433517B0" w14:textId="77777777" w:rsidR="004758AE" w:rsidRDefault="00000000">
            <w:pPr>
              <w:spacing w:after="20"/>
            </w:pPr>
            <w:r>
              <w:rPr>
                <w:rFonts w:eastAsia="Arial"/>
                <w:b/>
                <w:color w:val="0B2F4F"/>
                <w:sz w:val="20"/>
              </w:rPr>
              <w:t>Criterio pratico</w:t>
            </w:r>
            <w:r>
              <w:rPr>
                <w:rFonts w:eastAsia="Arial"/>
                <w:b/>
                <w:color w:val="0B2F4F"/>
                <w:sz w:val="20"/>
              </w:rPr>
              <w:br/>
            </w:r>
            <w:r>
              <w:rPr>
                <w:rFonts w:eastAsia="Arial"/>
                <w:sz w:val="18"/>
              </w:rPr>
              <w:t>Per una prima classificazione chiedersi sempre: il carico è sospeso? La movimentazione avviene per cicli? Esiste un organo di presa? Il carico viene spostato nello spazio? Se le risposte sono positive, la terminologia degli apparecchi di sollevamento è pertinente, salvo verifiche specifiche sul tipo di macchina.</w:t>
            </w:r>
          </w:p>
        </w:tc>
      </w:tr>
    </w:tbl>
    <w:p w14:paraId="6A3CCB74" w14:textId="77777777" w:rsidR="004758AE" w:rsidRDefault="004758AE">
      <w:pPr>
        <w:spacing w:after="20"/>
      </w:pPr>
    </w:p>
    <w:p w14:paraId="39561D13" w14:textId="77777777" w:rsidR="004758AE" w:rsidRDefault="00000000">
      <w:pPr>
        <w:pStyle w:val="Titolo1"/>
      </w:pPr>
      <w:r>
        <w:t>5. Struttura terminologica della UNI ISO 4306-1</w:t>
      </w:r>
    </w:p>
    <w:p w14:paraId="37A62603" w14:textId="77777777" w:rsidR="004758AE" w:rsidRDefault="00000000">
      <w:r>
        <w:rPr>
          <w:rFonts w:eastAsia="Arial"/>
          <w:sz w:val="20"/>
        </w:rPr>
        <w:t>La norma può essere letta come una mappa lessicale composta da cinque blocchi principali: tipi di apparecchi e classificazioni, parametri, concetti generali, componenti, dispositivi di limitazione/indicazione e carichi. Questa struttura è utile anche per impostare un archivio aziendale: ogni macchina dovrebbe essere descritta con una scheda che segua la medesima logica.</w:t>
      </w:r>
    </w:p>
    <w:tbl>
      <w:tblPr>
        <w:tblW w:w="0" w:type="auto"/>
        <w:jc w:val="center"/>
        <w:tblLook w:val="04A0" w:firstRow="1" w:lastRow="0" w:firstColumn="1" w:lastColumn="0" w:noHBand="0" w:noVBand="1"/>
      </w:tblPr>
      <w:tblGrid>
        <w:gridCol w:w="1927"/>
        <w:gridCol w:w="3005"/>
        <w:gridCol w:w="4932"/>
      </w:tblGrid>
      <w:tr w:rsidR="004758AE" w14:paraId="15A36DAE" w14:textId="77777777">
        <w:trPr>
          <w:cantSplit/>
          <w:tblHeader/>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0B2F4F"/>
          </w:tcPr>
          <w:p w14:paraId="7C0D1F32" w14:textId="77777777" w:rsidR="004758AE" w:rsidRDefault="00000000">
            <w:pPr>
              <w:spacing w:before="16" w:after="20" w:line="240" w:lineRule="auto"/>
            </w:pPr>
            <w:r>
              <w:rPr>
                <w:rFonts w:eastAsia="Arial"/>
                <w:b/>
                <w:color w:val="FFFFFF"/>
                <w:sz w:val="16"/>
              </w:rPr>
              <w:t>Blocco</w:t>
            </w:r>
          </w:p>
        </w:tc>
        <w:tc>
          <w:tcPr>
            <w:tcW w:w="3005" w:type="dxa"/>
            <w:tcBorders>
              <w:top w:val="single" w:sz="4" w:space="0" w:color="000000"/>
              <w:left w:val="single" w:sz="4" w:space="0" w:color="000000"/>
              <w:bottom w:val="single" w:sz="4" w:space="0" w:color="000000"/>
              <w:right w:val="single" w:sz="4" w:space="0" w:color="000000"/>
            </w:tcBorders>
            <w:shd w:val="clear" w:color="auto" w:fill="0B2F4F"/>
          </w:tcPr>
          <w:p w14:paraId="1E72C6C3" w14:textId="77777777" w:rsidR="004758AE" w:rsidRDefault="00000000">
            <w:pPr>
              <w:spacing w:before="16" w:after="20" w:line="240" w:lineRule="auto"/>
            </w:pPr>
            <w:r>
              <w:rPr>
                <w:rFonts w:eastAsia="Arial"/>
                <w:b/>
                <w:color w:val="FFFFFF"/>
                <w:sz w:val="16"/>
              </w:rPr>
              <w:t>Domanda guida</w:t>
            </w:r>
          </w:p>
        </w:tc>
        <w:tc>
          <w:tcPr>
            <w:tcW w:w="4932" w:type="dxa"/>
            <w:tcBorders>
              <w:top w:val="single" w:sz="4" w:space="0" w:color="000000"/>
              <w:left w:val="single" w:sz="4" w:space="0" w:color="000000"/>
              <w:bottom w:val="single" w:sz="4" w:space="0" w:color="000000"/>
              <w:right w:val="single" w:sz="4" w:space="0" w:color="000000"/>
            </w:tcBorders>
            <w:shd w:val="clear" w:color="auto" w:fill="0B2F4F"/>
          </w:tcPr>
          <w:p w14:paraId="343FFB96" w14:textId="77777777" w:rsidR="004758AE" w:rsidRDefault="00000000">
            <w:pPr>
              <w:spacing w:before="16" w:after="20" w:line="240" w:lineRule="auto"/>
            </w:pPr>
            <w:r>
              <w:rPr>
                <w:rFonts w:eastAsia="Arial"/>
                <w:b/>
                <w:color w:val="FFFFFF"/>
                <w:sz w:val="16"/>
              </w:rPr>
              <w:t>Output documentale</w:t>
            </w:r>
          </w:p>
        </w:tc>
      </w:tr>
      <w:tr w:rsidR="004758AE" w14:paraId="26369874"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EEF1F4"/>
          </w:tcPr>
          <w:p w14:paraId="39B36AED" w14:textId="77777777" w:rsidR="004758AE" w:rsidRDefault="00000000">
            <w:pPr>
              <w:spacing w:before="16" w:after="20" w:line="240" w:lineRule="auto"/>
            </w:pPr>
            <w:r>
              <w:rPr>
                <w:rFonts w:eastAsia="Arial"/>
                <w:sz w:val="16"/>
              </w:rPr>
              <w:t>Tipi di apparecchi</w:t>
            </w:r>
          </w:p>
        </w:tc>
        <w:tc>
          <w:tcPr>
            <w:tcW w:w="3005" w:type="dxa"/>
            <w:tcBorders>
              <w:top w:val="single" w:sz="4" w:space="0" w:color="000000"/>
              <w:left w:val="single" w:sz="4" w:space="0" w:color="000000"/>
              <w:bottom w:val="single" w:sz="4" w:space="0" w:color="000000"/>
              <w:right w:val="single" w:sz="4" w:space="0" w:color="000000"/>
            </w:tcBorders>
            <w:shd w:val="clear" w:color="auto" w:fill="EEF1F4"/>
          </w:tcPr>
          <w:p w14:paraId="3319E136" w14:textId="77777777" w:rsidR="004758AE" w:rsidRDefault="00000000">
            <w:pPr>
              <w:spacing w:before="16" w:after="20" w:line="240" w:lineRule="auto"/>
            </w:pPr>
            <w:r>
              <w:rPr>
                <w:rFonts w:eastAsia="Arial"/>
                <w:sz w:val="16"/>
              </w:rPr>
              <w:t>Che macchina è?</w:t>
            </w:r>
          </w:p>
        </w:tc>
        <w:tc>
          <w:tcPr>
            <w:tcW w:w="4932" w:type="dxa"/>
            <w:tcBorders>
              <w:top w:val="single" w:sz="4" w:space="0" w:color="000000"/>
              <w:left w:val="single" w:sz="4" w:space="0" w:color="000000"/>
              <w:bottom w:val="single" w:sz="4" w:space="0" w:color="000000"/>
              <w:right w:val="single" w:sz="4" w:space="0" w:color="000000"/>
            </w:tcBorders>
            <w:shd w:val="clear" w:color="auto" w:fill="EEF1F4"/>
          </w:tcPr>
          <w:p w14:paraId="02E1A9AA" w14:textId="77777777" w:rsidR="004758AE" w:rsidRDefault="00000000">
            <w:pPr>
              <w:spacing w:before="16" w:after="20" w:line="240" w:lineRule="auto"/>
            </w:pPr>
            <w:r>
              <w:rPr>
                <w:rFonts w:eastAsia="Arial"/>
                <w:sz w:val="16"/>
              </w:rPr>
              <w:t>Denominazione tecnica normalizzata e famiglia di appartenenza.</w:t>
            </w:r>
          </w:p>
        </w:tc>
      </w:tr>
      <w:tr w:rsidR="004758AE" w14:paraId="31CEA5BE"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FFFFFF"/>
          </w:tcPr>
          <w:p w14:paraId="17836EBD" w14:textId="77777777" w:rsidR="004758AE" w:rsidRDefault="00000000">
            <w:pPr>
              <w:spacing w:before="16" w:after="20" w:line="240" w:lineRule="auto"/>
            </w:pPr>
            <w:r>
              <w:rPr>
                <w:rFonts w:eastAsia="Arial"/>
                <w:sz w:val="16"/>
              </w:rPr>
              <w:t>Parametri</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Pr>
          <w:p w14:paraId="283C15EA" w14:textId="77777777" w:rsidR="004758AE" w:rsidRDefault="00000000">
            <w:pPr>
              <w:spacing w:before="16" w:after="20" w:line="240" w:lineRule="auto"/>
            </w:pPr>
            <w:r>
              <w:rPr>
                <w:rFonts w:eastAsia="Arial"/>
                <w:sz w:val="16"/>
              </w:rPr>
              <w:t>Con quali grandezze è descritta?</w:t>
            </w:r>
          </w:p>
        </w:tc>
        <w:tc>
          <w:tcPr>
            <w:tcW w:w="4932" w:type="dxa"/>
            <w:tcBorders>
              <w:top w:val="single" w:sz="4" w:space="0" w:color="000000"/>
              <w:left w:val="single" w:sz="4" w:space="0" w:color="000000"/>
              <w:bottom w:val="single" w:sz="4" w:space="0" w:color="000000"/>
              <w:right w:val="single" w:sz="4" w:space="0" w:color="000000"/>
            </w:tcBorders>
            <w:shd w:val="clear" w:color="auto" w:fill="FFFFFF"/>
          </w:tcPr>
          <w:p w14:paraId="24216FE7" w14:textId="77777777" w:rsidR="004758AE" w:rsidRDefault="00000000">
            <w:pPr>
              <w:spacing w:before="16" w:after="20" w:line="240" w:lineRule="auto"/>
            </w:pPr>
            <w:r>
              <w:rPr>
                <w:rFonts w:eastAsia="Arial"/>
                <w:sz w:val="16"/>
              </w:rPr>
              <w:t>Portata, raggio, altezza, corsa, campata, velocità, configurazione.</w:t>
            </w:r>
          </w:p>
        </w:tc>
      </w:tr>
      <w:tr w:rsidR="004758AE" w14:paraId="1C9C4CCD"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EEF1F4"/>
          </w:tcPr>
          <w:p w14:paraId="5FB94609" w14:textId="77777777" w:rsidR="004758AE" w:rsidRDefault="00000000">
            <w:pPr>
              <w:spacing w:before="16" w:after="20" w:line="240" w:lineRule="auto"/>
            </w:pPr>
            <w:r>
              <w:rPr>
                <w:rFonts w:eastAsia="Arial"/>
                <w:sz w:val="16"/>
              </w:rPr>
              <w:t>Concetti generali</w:t>
            </w:r>
          </w:p>
        </w:tc>
        <w:tc>
          <w:tcPr>
            <w:tcW w:w="3005" w:type="dxa"/>
            <w:tcBorders>
              <w:top w:val="single" w:sz="4" w:space="0" w:color="000000"/>
              <w:left w:val="single" w:sz="4" w:space="0" w:color="000000"/>
              <w:bottom w:val="single" w:sz="4" w:space="0" w:color="000000"/>
              <w:right w:val="single" w:sz="4" w:space="0" w:color="000000"/>
            </w:tcBorders>
            <w:shd w:val="clear" w:color="auto" w:fill="EEF1F4"/>
          </w:tcPr>
          <w:p w14:paraId="61C0A334" w14:textId="77777777" w:rsidR="004758AE" w:rsidRDefault="00000000">
            <w:pPr>
              <w:spacing w:before="16" w:after="20" w:line="240" w:lineRule="auto"/>
            </w:pPr>
            <w:r>
              <w:rPr>
                <w:rFonts w:eastAsia="Arial"/>
                <w:sz w:val="16"/>
              </w:rPr>
              <w:t>Quali nozioni trasversali governano il lavoro?</w:t>
            </w:r>
          </w:p>
        </w:tc>
        <w:tc>
          <w:tcPr>
            <w:tcW w:w="4932" w:type="dxa"/>
            <w:tcBorders>
              <w:top w:val="single" w:sz="4" w:space="0" w:color="000000"/>
              <w:left w:val="single" w:sz="4" w:space="0" w:color="000000"/>
              <w:bottom w:val="single" w:sz="4" w:space="0" w:color="000000"/>
              <w:right w:val="single" w:sz="4" w:space="0" w:color="000000"/>
            </w:tcBorders>
            <w:shd w:val="clear" w:color="auto" w:fill="EEF1F4"/>
          </w:tcPr>
          <w:p w14:paraId="3641FD39" w14:textId="77777777" w:rsidR="004758AE" w:rsidRDefault="00000000">
            <w:pPr>
              <w:spacing w:before="16" w:after="20" w:line="240" w:lineRule="auto"/>
            </w:pPr>
            <w:r>
              <w:rPr>
                <w:rFonts w:eastAsia="Arial"/>
                <w:sz w:val="16"/>
              </w:rPr>
              <w:t>Carico sospeso, stabilità, area operativa, condizioni di esercizio.</w:t>
            </w:r>
          </w:p>
        </w:tc>
      </w:tr>
      <w:tr w:rsidR="004758AE" w14:paraId="345A8875"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FFFFFF"/>
          </w:tcPr>
          <w:p w14:paraId="333B06D3" w14:textId="77777777" w:rsidR="004758AE" w:rsidRDefault="00000000">
            <w:pPr>
              <w:spacing w:before="16" w:after="20" w:line="240" w:lineRule="auto"/>
            </w:pPr>
            <w:r>
              <w:rPr>
                <w:rFonts w:eastAsia="Arial"/>
                <w:sz w:val="16"/>
              </w:rPr>
              <w:t>Componenti</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Pr>
          <w:p w14:paraId="7A81A8E3" w14:textId="77777777" w:rsidR="004758AE" w:rsidRDefault="00000000">
            <w:pPr>
              <w:spacing w:before="16" w:after="20" w:line="240" w:lineRule="auto"/>
            </w:pPr>
            <w:r>
              <w:rPr>
                <w:rFonts w:eastAsia="Arial"/>
                <w:sz w:val="16"/>
              </w:rPr>
              <w:t>Da quali parti è costituita?</w:t>
            </w:r>
          </w:p>
        </w:tc>
        <w:tc>
          <w:tcPr>
            <w:tcW w:w="4932" w:type="dxa"/>
            <w:tcBorders>
              <w:top w:val="single" w:sz="4" w:space="0" w:color="000000"/>
              <w:left w:val="single" w:sz="4" w:space="0" w:color="000000"/>
              <w:bottom w:val="single" w:sz="4" w:space="0" w:color="000000"/>
              <w:right w:val="single" w:sz="4" w:space="0" w:color="000000"/>
            </w:tcBorders>
            <w:shd w:val="clear" w:color="auto" w:fill="FFFFFF"/>
          </w:tcPr>
          <w:p w14:paraId="5B38FD4E" w14:textId="77777777" w:rsidR="004758AE" w:rsidRDefault="00000000">
            <w:pPr>
              <w:spacing w:before="16" w:after="20" w:line="240" w:lineRule="auto"/>
            </w:pPr>
            <w:r>
              <w:rPr>
                <w:rFonts w:eastAsia="Arial"/>
                <w:sz w:val="16"/>
              </w:rPr>
              <w:t>Struttura, vie di corsa, paranco, fune, gancio, braccio, stabilizzatori.</w:t>
            </w:r>
          </w:p>
        </w:tc>
      </w:tr>
      <w:tr w:rsidR="004758AE" w14:paraId="51125E3B"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EEF1F4"/>
          </w:tcPr>
          <w:p w14:paraId="1031B24B" w14:textId="77777777" w:rsidR="004758AE" w:rsidRDefault="00000000">
            <w:pPr>
              <w:spacing w:before="16" w:after="20" w:line="240" w:lineRule="auto"/>
            </w:pPr>
            <w:r>
              <w:rPr>
                <w:rFonts w:eastAsia="Arial"/>
                <w:sz w:val="16"/>
              </w:rPr>
              <w:t>Dispositivi</w:t>
            </w:r>
          </w:p>
        </w:tc>
        <w:tc>
          <w:tcPr>
            <w:tcW w:w="3005" w:type="dxa"/>
            <w:tcBorders>
              <w:top w:val="single" w:sz="4" w:space="0" w:color="000000"/>
              <w:left w:val="single" w:sz="4" w:space="0" w:color="000000"/>
              <w:bottom w:val="single" w:sz="4" w:space="0" w:color="000000"/>
              <w:right w:val="single" w:sz="4" w:space="0" w:color="000000"/>
            </w:tcBorders>
            <w:shd w:val="clear" w:color="auto" w:fill="EEF1F4"/>
          </w:tcPr>
          <w:p w14:paraId="5D91AD27" w14:textId="77777777" w:rsidR="004758AE" w:rsidRDefault="00000000">
            <w:pPr>
              <w:spacing w:before="16" w:after="20" w:line="240" w:lineRule="auto"/>
            </w:pPr>
            <w:r>
              <w:rPr>
                <w:rFonts w:eastAsia="Arial"/>
                <w:sz w:val="16"/>
              </w:rPr>
              <w:t>Quali limiti sono controllati o indicati?</w:t>
            </w:r>
          </w:p>
        </w:tc>
        <w:tc>
          <w:tcPr>
            <w:tcW w:w="4932" w:type="dxa"/>
            <w:tcBorders>
              <w:top w:val="single" w:sz="4" w:space="0" w:color="000000"/>
              <w:left w:val="single" w:sz="4" w:space="0" w:color="000000"/>
              <w:bottom w:val="single" w:sz="4" w:space="0" w:color="000000"/>
              <w:right w:val="single" w:sz="4" w:space="0" w:color="000000"/>
            </w:tcBorders>
            <w:shd w:val="clear" w:color="auto" w:fill="EEF1F4"/>
          </w:tcPr>
          <w:p w14:paraId="38AC9D11" w14:textId="77777777" w:rsidR="004758AE" w:rsidRDefault="00000000">
            <w:pPr>
              <w:spacing w:before="16" w:after="20" w:line="240" w:lineRule="auto"/>
            </w:pPr>
            <w:r>
              <w:rPr>
                <w:rFonts w:eastAsia="Arial"/>
                <w:sz w:val="16"/>
              </w:rPr>
              <w:t>Finecorsa, limitatori, indicatori, arresti, segnalazioni.</w:t>
            </w:r>
          </w:p>
        </w:tc>
      </w:tr>
      <w:tr w:rsidR="004758AE" w14:paraId="30CF1A4F"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FFFFFF"/>
          </w:tcPr>
          <w:p w14:paraId="48B5DB18" w14:textId="77777777" w:rsidR="004758AE" w:rsidRDefault="00000000">
            <w:pPr>
              <w:spacing w:before="16" w:after="20" w:line="240" w:lineRule="auto"/>
            </w:pPr>
            <w:r>
              <w:rPr>
                <w:rFonts w:eastAsia="Arial"/>
                <w:sz w:val="16"/>
              </w:rPr>
              <w:t>Carichi</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Pr>
          <w:p w14:paraId="03A30383" w14:textId="77777777" w:rsidR="004758AE" w:rsidRDefault="00000000">
            <w:pPr>
              <w:spacing w:before="16" w:after="20" w:line="240" w:lineRule="auto"/>
            </w:pPr>
            <w:r>
              <w:rPr>
                <w:rFonts w:eastAsia="Arial"/>
                <w:sz w:val="16"/>
              </w:rPr>
              <w:t>Che cosa viene sollevato e con cosa?</w:t>
            </w:r>
          </w:p>
        </w:tc>
        <w:tc>
          <w:tcPr>
            <w:tcW w:w="4932" w:type="dxa"/>
            <w:tcBorders>
              <w:top w:val="single" w:sz="4" w:space="0" w:color="000000"/>
              <w:left w:val="single" w:sz="4" w:space="0" w:color="000000"/>
              <w:bottom w:val="single" w:sz="4" w:space="0" w:color="000000"/>
              <w:right w:val="single" w:sz="4" w:space="0" w:color="000000"/>
            </w:tcBorders>
            <w:shd w:val="clear" w:color="auto" w:fill="FFFFFF"/>
          </w:tcPr>
          <w:p w14:paraId="1FCA5943" w14:textId="77777777" w:rsidR="004758AE" w:rsidRDefault="00000000">
            <w:pPr>
              <w:spacing w:before="16" w:after="20" w:line="240" w:lineRule="auto"/>
            </w:pPr>
            <w:r>
              <w:rPr>
                <w:rFonts w:eastAsia="Arial"/>
                <w:sz w:val="16"/>
              </w:rPr>
              <w:t>Carico netto, accessori, organi di presa, carico totale sospeso.</w:t>
            </w:r>
          </w:p>
        </w:tc>
      </w:tr>
    </w:tbl>
    <w:p w14:paraId="143120AB" w14:textId="77777777" w:rsidR="004758AE" w:rsidRDefault="004758AE">
      <w:pPr>
        <w:spacing w:after="20"/>
      </w:pPr>
    </w:p>
    <w:p w14:paraId="3BBEFD0A" w14:textId="77777777" w:rsidR="004758AE" w:rsidRDefault="00000000">
      <w:pPr>
        <w:pStyle w:val="Titolo1"/>
      </w:pPr>
      <w:r>
        <w:t>6. Classificazione degli apparecchi di sollevamento</w:t>
      </w:r>
    </w:p>
    <w:p w14:paraId="28FE35F6" w14:textId="77777777" w:rsidR="004758AE" w:rsidRDefault="00000000">
      <w:r>
        <w:rPr>
          <w:rFonts w:eastAsia="Arial"/>
          <w:sz w:val="20"/>
        </w:rPr>
        <w:t>Classificare correttamente l’apparecchio evita errori a cascata. Una gru a ponte, una gru a cavalletto, una gru mobile, una gru a torre, un paranco su monorotaia o una gru a braccio non hanno lo stesso schema strutturale, gli stessi parametri dominanti o le stesse criticità operative. Anche quando la funzione apparente è identica - sollevare un carico - cambiano le condizioni di stabilità, i movimenti, i dispositivi, l’ambiente di lavoro e la documentazione necessaria.</w:t>
      </w:r>
    </w:p>
    <w:p w14:paraId="3B68E33A" w14:textId="77777777" w:rsidR="004758AE" w:rsidRDefault="00000000">
      <w:pPr>
        <w:spacing w:before="40" w:after="20"/>
        <w:jc w:val="center"/>
      </w:pPr>
      <w:r>
        <w:rPr>
          <w:noProof/>
        </w:rPr>
        <w:drawing>
          <wp:inline distT="0" distB="0" distL="0" distR="0" wp14:anchorId="663D3EB6" wp14:editId="569BC7F9">
            <wp:extent cx="6192000" cy="4257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ane_types.png"/>
                    <pic:cNvPicPr/>
                  </pic:nvPicPr>
                  <pic:blipFill>
                    <a:blip r:embed="rId10"/>
                    <a:stretch>
                      <a:fillRect/>
                    </a:stretch>
                  </pic:blipFill>
                  <pic:spPr>
                    <a:xfrm>
                      <a:off x="0" y="0"/>
                      <a:ext cx="6192000" cy="4257000"/>
                    </a:xfrm>
                    <a:prstGeom prst="rect">
                      <a:avLst/>
                    </a:prstGeom>
                  </pic:spPr>
                </pic:pic>
              </a:graphicData>
            </a:graphic>
          </wp:inline>
        </w:drawing>
      </w:r>
    </w:p>
    <w:p w14:paraId="41E1FF23" w14:textId="77777777" w:rsidR="004758AE" w:rsidRDefault="00000000">
      <w:pPr>
        <w:pStyle w:val="CaptionCustom"/>
        <w:jc w:val="center"/>
      </w:pPr>
      <w:r>
        <w:rPr>
          <w:rFonts w:eastAsia="Arial"/>
        </w:rPr>
        <w:t>Figura 3 - Tipologie ricorrenti ridisegnate: ponte, cavalletto/portale, braccio, torre e mobile.</w:t>
      </w:r>
    </w:p>
    <w:tbl>
      <w:tblPr>
        <w:tblW w:w="0" w:type="auto"/>
        <w:jc w:val="center"/>
        <w:tblLook w:val="04A0" w:firstRow="1" w:lastRow="0" w:firstColumn="1" w:lastColumn="0" w:noHBand="0" w:noVBand="1"/>
      </w:tblPr>
      <w:tblGrid>
        <w:gridCol w:w="1814"/>
        <w:gridCol w:w="2721"/>
        <w:gridCol w:w="2608"/>
        <w:gridCol w:w="2721"/>
      </w:tblGrid>
      <w:tr w:rsidR="004758AE" w14:paraId="53980A0B" w14:textId="77777777">
        <w:trPr>
          <w:cantSplit/>
          <w:tblHeader/>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0B2F4F"/>
          </w:tcPr>
          <w:p w14:paraId="1605BE1B" w14:textId="77777777" w:rsidR="004758AE" w:rsidRDefault="00000000">
            <w:pPr>
              <w:spacing w:before="16" w:after="20" w:line="240" w:lineRule="auto"/>
            </w:pPr>
            <w:r>
              <w:rPr>
                <w:rFonts w:eastAsia="Arial"/>
                <w:b/>
                <w:color w:val="FFFFFF"/>
                <w:sz w:val="14"/>
              </w:rPr>
              <w:t>Famiglia</w:t>
            </w:r>
          </w:p>
        </w:tc>
        <w:tc>
          <w:tcPr>
            <w:tcW w:w="2721" w:type="dxa"/>
            <w:tcBorders>
              <w:top w:val="single" w:sz="4" w:space="0" w:color="000000"/>
              <w:left w:val="single" w:sz="4" w:space="0" w:color="000000"/>
              <w:bottom w:val="single" w:sz="4" w:space="0" w:color="000000"/>
              <w:right w:val="single" w:sz="4" w:space="0" w:color="000000"/>
            </w:tcBorders>
            <w:shd w:val="clear" w:color="auto" w:fill="0B2F4F"/>
          </w:tcPr>
          <w:p w14:paraId="755AC3DC" w14:textId="77777777" w:rsidR="004758AE" w:rsidRDefault="00000000">
            <w:pPr>
              <w:spacing w:before="16" w:after="20" w:line="240" w:lineRule="auto"/>
            </w:pPr>
            <w:r>
              <w:rPr>
                <w:rFonts w:eastAsia="Arial"/>
                <w:b/>
                <w:color w:val="FFFFFF"/>
                <w:sz w:val="14"/>
              </w:rPr>
              <w:t>Descrizione sintetica</w:t>
            </w:r>
          </w:p>
        </w:tc>
        <w:tc>
          <w:tcPr>
            <w:tcW w:w="2608" w:type="dxa"/>
            <w:tcBorders>
              <w:top w:val="single" w:sz="4" w:space="0" w:color="000000"/>
              <w:left w:val="single" w:sz="4" w:space="0" w:color="000000"/>
              <w:bottom w:val="single" w:sz="4" w:space="0" w:color="000000"/>
              <w:right w:val="single" w:sz="4" w:space="0" w:color="000000"/>
            </w:tcBorders>
            <w:shd w:val="clear" w:color="auto" w:fill="0B2F4F"/>
          </w:tcPr>
          <w:p w14:paraId="3618B5A6" w14:textId="77777777" w:rsidR="004758AE" w:rsidRDefault="00000000">
            <w:pPr>
              <w:spacing w:before="16" w:after="20" w:line="240" w:lineRule="auto"/>
            </w:pPr>
            <w:r>
              <w:rPr>
                <w:rFonts w:eastAsia="Arial"/>
                <w:b/>
                <w:color w:val="FFFFFF"/>
                <w:sz w:val="14"/>
              </w:rPr>
              <w:t>Parametri dominanti</w:t>
            </w:r>
          </w:p>
        </w:tc>
        <w:tc>
          <w:tcPr>
            <w:tcW w:w="2721" w:type="dxa"/>
            <w:tcBorders>
              <w:top w:val="single" w:sz="4" w:space="0" w:color="000000"/>
              <w:left w:val="single" w:sz="4" w:space="0" w:color="000000"/>
              <w:bottom w:val="single" w:sz="4" w:space="0" w:color="000000"/>
              <w:right w:val="single" w:sz="4" w:space="0" w:color="000000"/>
            </w:tcBorders>
            <w:shd w:val="clear" w:color="auto" w:fill="0B2F4F"/>
          </w:tcPr>
          <w:p w14:paraId="6CFD7C57" w14:textId="77777777" w:rsidR="004758AE" w:rsidRDefault="00000000">
            <w:pPr>
              <w:spacing w:before="16" w:after="20" w:line="240" w:lineRule="auto"/>
            </w:pPr>
            <w:r>
              <w:rPr>
                <w:rFonts w:eastAsia="Arial"/>
                <w:b/>
                <w:color w:val="FFFFFF"/>
                <w:sz w:val="14"/>
              </w:rPr>
              <w:t>Esempi di rischi da considerare</w:t>
            </w:r>
          </w:p>
        </w:tc>
      </w:tr>
      <w:tr w:rsidR="004758AE" w14:paraId="796BAFF0"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0AC62C54" w14:textId="77777777" w:rsidR="004758AE" w:rsidRDefault="00000000">
            <w:pPr>
              <w:spacing w:before="16" w:after="20" w:line="240" w:lineRule="auto"/>
            </w:pPr>
            <w:r>
              <w:rPr>
                <w:rFonts w:eastAsia="Arial"/>
                <w:sz w:val="14"/>
              </w:rPr>
              <w:t>Gru a ponte</w:t>
            </w:r>
          </w:p>
        </w:tc>
        <w:tc>
          <w:tcPr>
            <w:tcW w:w="2721" w:type="dxa"/>
            <w:tcBorders>
              <w:top w:val="single" w:sz="4" w:space="0" w:color="000000"/>
              <w:left w:val="single" w:sz="4" w:space="0" w:color="000000"/>
              <w:bottom w:val="single" w:sz="4" w:space="0" w:color="000000"/>
              <w:right w:val="single" w:sz="4" w:space="0" w:color="000000"/>
            </w:tcBorders>
            <w:shd w:val="clear" w:color="auto" w:fill="EEF1F4"/>
          </w:tcPr>
          <w:p w14:paraId="6F9F4E4E" w14:textId="77777777" w:rsidR="004758AE" w:rsidRDefault="00000000">
            <w:pPr>
              <w:spacing w:before="16" w:after="20" w:line="240" w:lineRule="auto"/>
            </w:pPr>
            <w:r>
              <w:rPr>
                <w:rFonts w:eastAsia="Arial"/>
                <w:sz w:val="14"/>
              </w:rPr>
              <w:t>Struttura a ponte con movimento su vie di corsa e carrello/paranco.</w:t>
            </w:r>
          </w:p>
        </w:tc>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4D8C0497" w14:textId="77777777" w:rsidR="004758AE" w:rsidRDefault="00000000">
            <w:pPr>
              <w:spacing w:before="16" w:after="20" w:line="240" w:lineRule="auto"/>
            </w:pPr>
            <w:r>
              <w:rPr>
                <w:rFonts w:eastAsia="Arial"/>
                <w:sz w:val="14"/>
              </w:rPr>
              <w:t>Campata, corsa ponte, corsa carrello, altezza, portata.</w:t>
            </w:r>
          </w:p>
        </w:tc>
        <w:tc>
          <w:tcPr>
            <w:tcW w:w="2721" w:type="dxa"/>
            <w:tcBorders>
              <w:top w:val="single" w:sz="4" w:space="0" w:color="000000"/>
              <w:left w:val="single" w:sz="4" w:space="0" w:color="000000"/>
              <w:bottom w:val="single" w:sz="4" w:space="0" w:color="000000"/>
              <w:right w:val="single" w:sz="4" w:space="0" w:color="000000"/>
            </w:tcBorders>
            <w:shd w:val="clear" w:color="auto" w:fill="EEF1F4"/>
          </w:tcPr>
          <w:p w14:paraId="0F98F13F" w14:textId="77777777" w:rsidR="004758AE" w:rsidRDefault="00000000">
            <w:pPr>
              <w:spacing w:before="16" w:after="20" w:line="240" w:lineRule="auto"/>
            </w:pPr>
            <w:r>
              <w:rPr>
                <w:rFonts w:eastAsia="Arial"/>
                <w:sz w:val="14"/>
              </w:rPr>
              <w:t>Urti, schiacciamento, caduta carico, finecorsa, vie di corsa.</w:t>
            </w:r>
          </w:p>
        </w:tc>
      </w:tr>
      <w:tr w:rsidR="004758AE" w14:paraId="2A3ACD16"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334970EA" w14:textId="77777777" w:rsidR="004758AE" w:rsidRDefault="00000000">
            <w:pPr>
              <w:spacing w:before="16" w:after="20" w:line="240" w:lineRule="auto"/>
            </w:pPr>
            <w:r>
              <w:rPr>
                <w:rFonts w:eastAsia="Arial"/>
                <w:sz w:val="14"/>
              </w:rPr>
              <w:t>Gru a cavalletto / portale</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237D9C0C" w14:textId="77777777" w:rsidR="004758AE" w:rsidRDefault="00000000">
            <w:pPr>
              <w:spacing w:before="16" w:after="20" w:line="240" w:lineRule="auto"/>
            </w:pPr>
            <w:r>
              <w:rPr>
                <w:rFonts w:eastAsia="Arial"/>
                <w:sz w:val="14"/>
              </w:rPr>
              <w:t>Struttura portante con gambe e scorrimento a terra o su binario.</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24D84670" w14:textId="77777777" w:rsidR="004758AE" w:rsidRDefault="00000000">
            <w:pPr>
              <w:spacing w:before="16" w:after="20" w:line="240" w:lineRule="auto"/>
            </w:pPr>
            <w:r>
              <w:rPr>
                <w:rFonts w:eastAsia="Arial"/>
                <w:sz w:val="14"/>
              </w:rPr>
              <w:t>Interasse, altezza utile, scartamento, corsa, vento.</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1812F482" w14:textId="77777777" w:rsidR="004758AE" w:rsidRDefault="00000000">
            <w:pPr>
              <w:spacing w:before="16" w:after="20" w:line="240" w:lineRule="auto"/>
            </w:pPr>
            <w:r>
              <w:rPr>
                <w:rFonts w:eastAsia="Arial"/>
                <w:sz w:val="14"/>
              </w:rPr>
              <w:t>Deragliamento, investimento, interferenze in piazzale.</w:t>
            </w:r>
          </w:p>
        </w:tc>
      </w:tr>
      <w:tr w:rsidR="004758AE" w14:paraId="5CEF9BA9"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2CDA7EC3" w14:textId="77777777" w:rsidR="004758AE" w:rsidRDefault="00000000">
            <w:pPr>
              <w:spacing w:before="16" w:after="20" w:line="240" w:lineRule="auto"/>
            </w:pPr>
            <w:r>
              <w:rPr>
                <w:rFonts w:eastAsia="Arial"/>
                <w:sz w:val="14"/>
              </w:rPr>
              <w:t>Gru a braccio</w:t>
            </w:r>
          </w:p>
        </w:tc>
        <w:tc>
          <w:tcPr>
            <w:tcW w:w="2721" w:type="dxa"/>
            <w:tcBorders>
              <w:top w:val="single" w:sz="4" w:space="0" w:color="000000"/>
              <w:left w:val="single" w:sz="4" w:space="0" w:color="000000"/>
              <w:bottom w:val="single" w:sz="4" w:space="0" w:color="000000"/>
              <w:right w:val="single" w:sz="4" w:space="0" w:color="000000"/>
            </w:tcBorders>
            <w:shd w:val="clear" w:color="auto" w:fill="EEF1F4"/>
          </w:tcPr>
          <w:p w14:paraId="553DDA67" w14:textId="77777777" w:rsidR="004758AE" w:rsidRDefault="00000000">
            <w:pPr>
              <w:spacing w:before="16" w:after="20" w:line="240" w:lineRule="auto"/>
            </w:pPr>
            <w:r>
              <w:rPr>
                <w:rFonts w:eastAsia="Arial"/>
                <w:sz w:val="14"/>
              </w:rPr>
              <w:t>Braccio fisso, orientabile o articolato per movimentare carichi.</w:t>
            </w:r>
          </w:p>
        </w:tc>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40F079E9" w14:textId="77777777" w:rsidR="004758AE" w:rsidRDefault="00000000">
            <w:pPr>
              <w:spacing w:before="16" w:after="20" w:line="240" w:lineRule="auto"/>
            </w:pPr>
            <w:r>
              <w:rPr>
                <w:rFonts w:eastAsia="Arial"/>
                <w:sz w:val="14"/>
              </w:rPr>
              <w:t>Raggio, sbraccio, angolo, momento, rotazione.</w:t>
            </w:r>
          </w:p>
        </w:tc>
        <w:tc>
          <w:tcPr>
            <w:tcW w:w="2721" w:type="dxa"/>
            <w:tcBorders>
              <w:top w:val="single" w:sz="4" w:space="0" w:color="000000"/>
              <w:left w:val="single" w:sz="4" w:space="0" w:color="000000"/>
              <w:bottom w:val="single" w:sz="4" w:space="0" w:color="000000"/>
              <w:right w:val="single" w:sz="4" w:space="0" w:color="000000"/>
            </w:tcBorders>
            <w:shd w:val="clear" w:color="auto" w:fill="EEF1F4"/>
          </w:tcPr>
          <w:p w14:paraId="6481A6F9" w14:textId="77777777" w:rsidR="004758AE" w:rsidRDefault="00000000">
            <w:pPr>
              <w:spacing w:before="16" w:after="20" w:line="240" w:lineRule="auto"/>
            </w:pPr>
            <w:r>
              <w:rPr>
                <w:rFonts w:eastAsia="Arial"/>
                <w:sz w:val="14"/>
              </w:rPr>
              <w:t>Sovraccarico per raggio, urti, schiacciamento, instabilità.</w:t>
            </w:r>
          </w:p>
        </w:tc>
      </w:tr>
      <w:tr w:rsidR="004758AE" w14:paraId="3DDFE918"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6F33903D" w14:textId="77777777" w:rsidR="004758AE" w:rsidRDefault="00000000">
            <w:pPr>
              <w:spacing w:before="16" w:after="20" w:line="240" w:lineRule="auto"/>
            </w:pPr>
            <w:r>
              <w:rPr>
                <w:rFonts w:eastAsia="Arial"/>
                <w:sz w:val="14"/>
              </w:rPr>
              <w:t>Gru a torre</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283158F1" w14:textId="77777777" w:rsidR="004758AE" w:rsidRDefault="00000000">
            <w:pPr>
              <w:spacing w:before="16" w:after="20" w:line="240" w:lineRule="auto"/>
            </w:pPr>
            <w:r>
              <w:rPr>
                <w:rFonts w:eastAsia="Arial"/>
                <w:sz w:val="14"/>
              </w:rPr>
              <w:t>Struttura verticale con braccio e rotazione, frequente nei cantieri.</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082DD4DE" w14:textId="77777777" w:rsidR="004758AE" w:rsidRDefault="00000000">
            <w:pPr>
              <w:spacing w:before="16" w:after="20" w:line="240" w:lineRule="auto"/>
            </w:pPr>
            <w:r>
              <w:rPr>
                <w:rFonts w:eastAsia="Arial"/>
                <w:sz w:val="14"/>
              </w:rPr>
              <w:t>Altezza, raggio, momento, carichi vento, interferenze.</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614C0EC8" w14:textId="77777777" w:rsidR="004758AE" w:rsidRDefault="00000000">
            <w:pPr>
              <w:spacing w:before="16" w:after="20" w:line="240" w:lineRule="auto"/>
            </w:pPr>
            <w:r>
              <w:rPr>
                <w:rFonts w:eastAsia="Arial"/>
                <w:sz w:val="14"/>
              </w:rPr>
              <w:t>Interferenza con altre gru, vento, caduta materiali.</w:t>
            </w:r>
          </w:p>
        </w:tc>
      </w:tr>
      <w:tr w:rsidR="004758AE" w14:paraId="1CE78DD5"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51FE20C6" w14:textId="77777777" w:rsidR="004758AE" w:rsidRDefault="00000000">
            <w:pPr>
              <w:spacing w:before="16" w:after="20" w:line="240" w:lineRule="auto"/>
            </w:pPr>
            <w:r>
              <w:rPr>
                <w:rFonts w:eastAsia="Arial"/>
                <w:sz w:val="14"/>
              </w:rPr>
              <w:t>Gru mobile</w:t>
            </w:r>
          </w:p>
        </w:tc>
        <w:tc>
          <w:tcPr>
            <w:tcW w:w="2721" w:type="dxa"/>
            <w:tcBorders>
              <w:top w:val="single" w:sz="4" w:space="0" w:color="000000"/>
              <w:left w:val="single" w:sz="4" w:space="0" w:color="000000"/>
              <w:bottom w:val="single" w:sz="4" w:space="0" w:color="000000"/>
              <w:right w:val="single" w:sz="4" w:space="0" w:color="000000"/>
            </w:tcBorders>
            <w:shd w:val="clear" w:color="auto" w:fill="EEF1F4"/>
          </w:tcPr>
          <w:p w14:paraId="1D3C2AB7" w14:textId="77777777" w:rsidR="004758AE" w:rsidRDefault="00000000">
            <w:pPr>
              <w:spacing w:before="16" w:after="20" w:line="240" w:lineRule="auto"/>
            </w:pPr>
            <w:r>
              <w:rPr>
                <w:rFonts w:eastAsia="Arial"/>
                <w:sz w:val="14"/>
              </w:rPr>
              <w:t>Apparecchio su base mobile, spesso con stabilizzatori.</w:t>
            </w:r>
          </w:p>
        </w:tc>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283F7FB4" w14:textId="77777777" w:rsidR="004758AE" w:rsidRDefault="00000000">
            <w:pPr>
              <w:spacing w:before="16" w:after="20" w:line="240" w:lineRule="auto"/>
            </w:pPr>
            <w:r>
              <w:rPr>
                <w:rFonts w:eastAsia="Arial"/>
                <w:sz w:val="14"/>
              </w:rPr>
              <w:t>Assetto, stabilizzazione, terreno, raggio, contrappesi.</w:t>
            </w:r>
          </w:p>
        </w:tc>
        <w:tc>
          <w:tcPr>
            <w:tcW w:w="2721" w:type="dxa"/>
            <w:tcBorders>
              <w:top w:val="single" w:sz="4" w:space="0" w:color="000000"/>
              <w:left w:val="single" w:sz="4" w:space="0" w:color="000000"/>
              <w:bottom w:val="single" w:sz="4" w:space="0" w:color="000000"/>
              <w:right w:val="single" w:sz="4" w:space="0" w:color="000000"/>
            </w:tcBorders>
            <w:shd w:val="clear" w:color="auto" w:fill="EEF1F4"/>
          </w:tcPr>
          <w:p w14:paraId="2712F256" w14:textId="77777777" w:rsidR="004758AE" w:rsidRDefault="00000000">
            <w:pPr>
              <w:spacing w:before="16" w:after="20" w:line="240" w:lineRule="auto"/>
            </w:pPr>
            <w:r>
              <w:rPr>
                <w:rFonts w:eastAsia="Arial"/>
                <w:sz w:val="14"/>
              </w:rPr>
              <w:t>Ribaltamento, cedimento terreno, linee elettriche, carichi sospesi.</w:t>
            </w:r>
          </w:p>
        </w:tc>
      </w:tr>
      <w:tr w:rsidR="004758AE" w14:paraId="552FDBD8"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7A38EDE1" w14:textId="77777777" w:rsidR="004758AE" w:rsidRDefault="00000000">
            <w:pPr>
              <w:spacing w:before="16" w:after="20" w:line="240" w:lineRule="auto"/>
            </w:pPr>
            <w:r>
              <w:rPr>
                <w:rFonts w:eastAsia="Arial"/>
                <w:sz w:val="14"/>
              </w:rPr>
              <w:t>Paranco / monorotaia</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750AD835" w14:textId="77777777" w:rsidR="004758AE" w:rsidRDefault="00000000">
            <w:pPr>
              <w:spacing w:before="16" w:after="20" w:line="240" w:lineRule="auto"/>
            </w:pPr>
            <w:r>
              <w:rPr>
                <w:rFonts w:eastAsia="Arial"/>
                <w:sz w:val="14"/>
              </w:rPr>
              <w:t>Unità di sollevamento scorrevole su trave o rotaia.</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3C1552AE" w14:textId="77777777" w:rsidR="004758AE" w:rsidRDefault="00000000">
            <w:pPr>
              <w:spacing w:before="16" w:after="20" w:line="240" w:lineRule="auto"/>
            </w:pPr>
            <w:r>
              <w:rPr>
                <w:rFonts w:eastAsia="Arial"/>
                <w:sz w:val="14"/>
              </w:rPr>
              <w:t>Portata, corsa, altezza, tipo fune/catena.</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1911A692" w14:textId="77777777" w:rsidR="004758AE" w:rsidRDefault="00000000">
            <w:pPr>
              <w:spacing w:before="16" w:after="20" w:line="240" w:lineRule="auto"/>
            </w:pPr>
            <w:r>
              <w:rPr>
                <w:rFonts w:eastAsia="Arial"/>
                <w:sz w:val="14"/>
              </w:rPr>
              <w:t>Caduta carico, sovraccarico, urti alle estremità, manutenzione.</w:t>
            </w:r>
          </w:p>
        </w:tc>
      </w:tr>
    </w:tbl>
    <w:p w14:paraId="2811DF23" w14:textId="77777777" w:rsidR="004758AE" w:rsidRDefault="004758AE">
      <w:pPr>
        <w:spacing w:after="20"/>
      </w:pPr>
    </w:p>
    <w:p w14:paraId="50AA0A3F" w14:textId="77777777" w:rsidR="004758AE" w:rsidRDefault="00000000">
      <w:pPr>
        <w:pStyle w:val="Titolo1"/>
      </w:pPr>
      <w:r>
        <w:t>7. Organi di presa e accessori</w:t>
      </w:r>
    </w:p>
    <w:p w14:paraId="2657E622" w14:textId="77777777" w:rsidR="004758AE" w:rsidRDefault="00000000">
      <w:r>
        <w:rPr>
          <w:rFonts w:eastAsia="Arial"/>
          <w:sz w:val="20"/>
        </w:rPr>
        <w:t>L’organo di presa collega la macchina al carico. Questo elemento è spesso sottovalutato, ma determina una parte rilevante del rischio. Gancio, brache, catene, pinze, magneti, benne, spreader e bilancini cambiano radicalmente le condizioni di presa, il peso complessivo, la posizione del baricentro, le oscillazioni e la modalità di sgancio. Per questo è opportuno documentare sempre sia l’apparecchio sia gli accessori effettivamente utilizzati.</w:t>
      </w:r>
    </w:p>
    <w:p w14:paraId="152478A0" w14:textId="77777777" w:rsidR="004758AE" w:rsidRDefault="00000000">
      <w:pPr>
        <w:spacing w:before="40" w:after="20"/>
        <w:jc w:val="center"/>
      </w:pPr>
      <w:r>
        <w:rPr>
          <w:noProof/>
        </w:rPr>
        <w:drawing>
          <wp:inline distT="0" distB="0" distL="0" distR="0" wp14:anchorId="31537EF7" wp14:editId="6B3A8599">
            <wp:extent cx="6083999" cy="2788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ipping_organs.png"/>
                    <pic:cNvPicPr/>
                  </pic:nvPicPr>
                  <pic:blipFill>
                    <a:blip r:embed="rId11"/>
                    <a:stretch>
                      <a:fillRect/>
                    </a:stretch>
                  </pic:blipFill>
                  <pic:spPr>
                    <a:xfrm>
                      <a:off x="0" y="0"/>
                      <a:ext cx="6083999" cy="2788500"/>
                    </a:xfrm>
                    <a:prstGeom prst="rect">
                      <a:avLst/>
                    </a:prstGeom>
                  </pic:spPr>
                </pic:pic>
              </a:graphicData>
            </a:graphic>
          </wp:inline>
        </w:drawing>
      </w:r>
    </w:p>
    <w:p w14:paraId="33345689" w14:textId="77777777" w:rsidR="004758AE" w:rsidRDefault="00000000">
      <w:pPr>
        <w:pStyle w:val="CaptionCustom"/>
        <w:jc w:val="center"/>
      </w:pPr>
      <w:r>
        <w:rPr>
          <w:rFonts w:eastAsia="Arial"/>
        </w:rPr>
        <w:t>Figura 4 - Organi di presa rappresentati in forma didattica: gancio, benna, elettromagnete e spreader.</w:t>
      </w:r>
    </w:p>
    <w:tbl>
      <w:tblPr>
        <w:tblW w:w="0" w:type="auto"/>
        <w:jc w:val="center"/>
        <w:tblLook w:val="04A0" w:firstRow="1" w:lastRow="0" w:firstColumn="1" w:lastColumn="0" w:noHBand="0" w:noVBand="1"/>
      </w:tblPr>
      <w:tblGrid>
        <w:gridCol w:w="1984"/>
        <w:gridCol w:w="3118"/>
        <w:gridCol w:w="4762"/>
      </w:tblGrid>
      <w:tr w:rsidR="004758AE" w14:paraId="404318C3" w14:textId="77777777">
        <w:trPr>
          <w:cantSplit/>
          <w:tblHeader/>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0B2F4F"/>
          </w:tcPr>
          <w:p w14:paraId="79E89963" w14:textId="77777777" w:rsidR="004758AE" w:rsidRDefault="00000000">
            <w:pPr>
              <w:spacing w:before="16" w:after="20" w:line="240" w:lineRule="auto"/>
            </w:pPr>
            <w:r>
              <w:rPr>
                <w:rFonts w:eastAsia="Arial"/>
                <w:b/>
                <w:color w:val="FFFFFF"/>
                <w:sz w:val="15"/>
              </w:rPr>
              <w:t>Organo/accessorio</w:t>
            </w:r>
          </w:p>
        </w:tc>
        <w:tc>
          <w:tcPr>
            <w:tcW w:w="3118" w:type="dxa"/>
            <w:tcBorders>
              <w:top w:val="single" w:sz="4" w:space="0" w:color="000000"/>
              <w:left w:val="single" w:sz="4" w:space="0" w:color="000000"/>
              <w:bottom w:val="single" w:sz="4" w:space="0" w:color="000000"/>
              <w:right w:val="single" w:sz="4" w:space="0" w:color="000000"/>
            </w:tcBorders>
            <w:shd w:val="clear" w:color="auto" w:fill="0B2F4F"/>
          </w:tcPr>
          <w:p w14:paraId="6B516013" w14:textId="77777777" w:rsidR="004758AE" w:rsidRDefault="00000000">
            <w:pPr>
              <w:spacing w:before="16" w:after="20" w:line="240" w:lineRule="auto"/>
            </w:pPr>
            <w:r>
              <w:rPr>
                <w:rFonts w:eastAsia="Arial"/>
                <w:b/>
                <w:color w:val="FFFFFF"/>
                <w:sz w:val="15"/>
              </w:rPr>
              <w:t>Funzione</w:t>
            </w:r>
          </w:p>
        </w:tc>
        <w:tc>
          <w:tcPr>
            <w:tcW w:w="4762" w:type="dxa"/>
            <w:tcBorders>
              <w:top w:val="single" w:sz="4" w:space="0" w:color="000000"/>
              <w:left w:val="single" w:sz="4" w:space="0" w:color="000000"/>
              <w:bottom w:val="single" w:sz="4" w:space="0" w:color="000000"/>
              <w:right w:val="single" w:sz="4" w:space="0" w:color="000000"/>
            </w:tcBorders>
            <w:shd w:val="clear" w:color="auto" w:fill="0B2F4F"/>
          </w:tcPr>
          <w:p w14:paraId="2BDFB582" w14:textId="77777777" w:rsidR="004758AE" w:rsidRDefault="00000000">
            <w:pPr>
              <w:spacing w:before="16" w:after="20" w:line="240" w:lineRule="auto"/>
            </w:pPr>
            <w:r>
              <w:rPr>
                <w:rFonts w:eastAsia="Arial"/>
                <w:b/>
                <w:color w:val="FFFFFF"/>
                <w:sz w:val="15"/>
              </w:rPr>
              <w:t>Aspetti HSE da verificare</w:t>
            </w:r>
          </w:p>
        </w:tc>
      </w:tr>
      <w:tr w:rsidR="004758AE" w14:paraId="663872DC"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EEF1F4"/>
          </w:tcPr>
          <w:p w14:paraId="6919D731" w14:textId="77777777" w:rsidR="004758AE" w:rsidRDefault="00000000">
            <w:pPr>
              <w:spacing w:before="16" w:after="20" w:line="240" w:lineRule="auto"/>
            </w:pPr>
            <w:r>
              <w:rPr>
                <w:rFonts w:eastAsia="Arial"/>
                <w:sz w:val="15"/>
              </w:rPr>
              <w:t>Gancio</w:t>
            </w:r>
          </w:p>
        </w:tc>
        <w:tc>
          <w:tcPr>
            <w:tcW w:w="3118" w:type="dxa"/>
            <w:tcBorders>
              <w:top w:val="single" w:sz="4" w:space="0" w:color="000000"/>
              <w:left w:val="single" w:sz="4" w:space="0" w:color="000000"/>
              <w:bottom w:val="single" w:sz="4" w:space="0" w:color="000000"/>
              <w:right w:val="single" w:sz="4" w:space="0" w:color="000000"/>
            </w:tcBorders>
            <w:shd w:val="clear" w:color="auto" w:fill="EEF1F4"/>
          </w:tcPr>
          <w:p w14:paraId="1F61514A" w14:textId="77777777" w:rsidR="004758AE" w:rsidRDefault="00000000">
            <w:pPr>
              <w:spacing w:before="16" w:after="20" w:line="240" w:lineRule="auto"/>
            </w:pPr>
            <w:r>
              <w:rPr>
                <w:rFonts w:eastAsia="Arial"/>
                <w:sz w:val="15"/>
              </w:rPr>
              <w:t>Interfaccia generale di presa.</w:t>
            </w:r>
          </w:p>
        </w:tc>
        <w:tc>
          <w:tcPr>
            <w:tcW w:w="4762" w:type="dxa"/>
            <w:tcBorders>
              <w:top w:val="single" w:sz="4" w:space="0" w:color="000000"/>
              <w:left w:val="single" w:sz="4" w:space="0" w:color="000000"/>
              <w:bottom w:val="single" w:sz="4" w:space="0" w:color="000000"/>
              <w:right w:val="single" w:sz="4" w:space="0" w:color="000000"/>
            </w:tcBorders>
            <w:shd w:val="clear" w:color="auto" w:fill="EEF1F4"/>
          </w:tcPr>
          <w:p w14:paraId="7378393B" w14:textId="77777777" w:rsidR="004758AE" w:rsidRDefault="00000000">
            <w:pPr>
              <w:spacing w:before="16" w:after="20" w:line="240" w:lineRule="auto"/>
            </w:pPr>
            <w:r>
              <w:rPr>
                <w:rFonts w:eastAsia="Arial"/>
                <w:sz w:val="15"/>
              </w:rPr>
              <w:t>Sicura, deformazioni, usura, marcatura, compatibilità con brache/accessori.</w:t>
            </w:r>
          </w:p>
        </w:tc>
      </w:tr>
      <w:tr w:rsidR="004758AE" w14:paraId="1E1F9E0B"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1E9B4774" w14:textId="77777777" w:rsidR="004758AE" w:rsidRDefault="00000000">
            <w:pPr>
              <w:spacing w:before="16" w:after="20" w:line="240" w:lineRule="auto"/>
            </w:pPr>
            <w:r>
              <w:rPr>
                <w:rFonts w:eastAsia="Arial"/>
                <w:sz w:val="15"/>
              </w:rPr>
              <w:t>Brache</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Pr>
          <w:p w14:paraId="4610E556" w14:textId="77777777" w:rsidR="004758AE" w:rsidRDefault="00000000">
            <w:pPr>
              <w:spacing w:before="16" w:after="20" w:line="240" w:lineRule="auto"/>
            </w:pPr>
            <w:r>
              <w:rPr>
                <w:rFonts w:eastAsia="Arial"/>
                <w:sz w:val="15"/>
              </w:rPr>
              <w:t>Collegamento flessibile del carico.</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Pr>
          <w:p w14:paraId="113AF6ED" w14:textId="77777777" w:rsidR="004758AE" w:rsidRDefault="00000000">
            <w:pPr>
              <w:spacing w:before="16" w:after="20" w:line="240" w:lineRule="auto"/>
            </w:pPr>
            <w:r>
              <w:rPr>
                <w:rFonts w:eastAsia="Arial"/>
                <w:sz w:val="15"/>
              </w:rPr>
              <w:t>Portata, angoli, danneggiamenti, etichetta, protezione spigoli.</w:t>
            </w:r>
          </w:p>
        </w:tc>
      </w:tr>
      <w:tr w:rsidR="004758AE" w14:paraId="1E2AA17C"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EEF1F4"/>
          </w:tcPr>
          <w:p w14:paraId="3DFECB76" w14:textId="77777777" w:rsidR="004758AE" w:rsidRDefault="00000000">
            <w:pPr>
              <w:spacing w:before="16" w:after="20" w:line="240" w:lineRule="auto"/>
            </w:pPr>
            <w:r>
              <w:rPr>
                <w:rFonts w:eastAsia="Arial"/>
                <w:sz w:val="15"/>
              </w:rPr>
              <w:t>Catene</w:t>
            </w:r>
          </w:p>
        </w:tc>
        <w:tc>
          <w:tcPr>
            <w:tcW w:w="3118" w:type="dxa"/>
            <w:tcBorders>
              <w:top w:val="single" w:sz="4" w:space="0" w:color="000000"/>
              <w:left w:val="single" w:sz="4" w:space="0" w:color="000000"/>
              <w:bottom w:val="single" w:sz="4" w:space="0" w:color="000000"/>
              <w:right w:val="single" w:sz="4" w:space="0" w:color="000000"/>
            </w:tcBorders>
            <w:shd w:val="clear" w:color="auto" w:fill="EEF1F4"/>
          </w:tcPr>
          <w:p w14:paraId="72D041EF" w14:textId="77777777" w:rsidR="004758AE" w:rsidRDefault="00000000">
            <w:pPr>
              <w:spacing w:before="16" w:after="20" w:line="240" w:lineRule="auto"/>
            </w:pPr>
            <w:r>
              <w:rPr>
                <w:rFonts w:eastAsia="Arial"/>
                <w:sz w:val="15"/>
              </w:rPr>
              <w:t>Collegamento resistente per carichi gravosi.</w:t>
            </w:r>
          </w:p>
        </w:tc>
        <w:tc>
          <w:tcPr>
            <w:tcW w:w="4762" w:type="dxa"/>
            <w:tcBorders>
              <w:top w:val="single" w:sz="4" w:space="0" w:color="000000"/>
              <w:left w:val="single" w:sz="4" w:space="0" w:color="000000"/>
              <w:bottom w:val="single" w:sz="4" w:space="0" w:color="000000"/>
              <w:right w:val="single" w:sz="4" w:space="0" w:color="000000"/>
            </w:tcBorders>
            <w:shd w:val="clear" w:color="auto" w:fill="EEF1F4"/>
          </w:tcPr>
          <w:p w14:paraId="3A7E6662" w14:textId="77777777" w:rsidR="004758AE" w:rsidRDefault="00000000">
            <w:pPr>
              <w:spacing w:before="16" w:after="20" w:line="240" w:lineRule="auto"/>
            </w:pPr>
            <w:r>
              <w:rPr>
                <w:rFonts w:eastAsia="Arial"/>
                <w:sz w:val="15"/>
              </w:rPr>
              <w:t>Allungamenti, maglie deformate, ganci terminali, grado, portata.</w:t>
            </w:r>
          </w:p>
        </w:tc>
      </w:tr>
      <w:tr w:rsidR="004758AE" w14:paraId="1AD92466"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6481CA64" w14:textId="77777777" w:rsidR="004758AE" w:rsidRDefault="00000000">
            <w:pPr>
              <w:spacing w:before="16" w:after="20" w:line="240" w:lineRule="auto"/>
            </w:pPr>
            <w:r>
              <w:rPr>
                <w:rFonts w:eastAsia="Arial"/>
                <w:sz w:val="15"/>
              </w:rPr>
              <w:t>Pinze</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Pr>
          <w:p w14:paraId="623E4EF2" w14:textId="77777777" w:rsidR="004758AE" w:rsidRDefault="00000000">
            <w:pPr>
              <w:spacing w:before="16" w:after="20" w:line="240" w:lineRule="auto"/>
            </w:pPr>
            <w:r>
              <w:rPr>
                <w:rFonts w:eastAsia="Arial"/>
                <w:sz w:val="15"/>
              </w:rPr>
              <w:t>Presa per serraggio o forma.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Pr>
          <w:p w14:paraId="0B6773FB" w14:textId="77777777" w:rsidR="004758AE" w:rsidRDefault="00000000">
            <w:pPr>
              <w:spacing w:before="16" w:after="20" w:line="240" w:lineRule="auto"/>
            </w:pPr>
            <w:r>
              <w:rPr>
                <w:rFonts w:eastAsia="Arial"/>
                <w:sz w:val="15"/>
              </w:rPr>
              <w:t>Compatibilità geometrica, forza di presa, rischio rilascio.</w:t>
            </w:r>
          </w:p>
        </w:tc>
      </w:tr>
      <w:tr w:rsidR="004758AE" w14:paraId="6C84A366"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EEF1F4"/>
          </w:tcPr>
          <w:p w14:paraId="17562A15" w14:textId="77777777" w:rsidR="004758AE" w:rsidRDefault="00000000">
            <w:pPr>
              <w:spacing w:before="16" w:after="20" w:line="240" w:lineRule="auto"/>
            </w:pPr>
            <w:r>
              <w:rPr>
                <w:rFonts w:eastAsia="Arial"/>
                <w:sz w:val="15"/>
              </w:rPr>
              <w:t>Benna</w:t>
            </w:r>
          </w:p>
        </w:tc>
        <w:tc>
          <w:tcPr>
            <w:tcW w:w="3118" w:type="dxa"/>
            <w:tcBorders>
              <w:top w:val="single" w:sz="4" w:space="0" w:color="000000"/>
              <w:left w:val="single" w:sz="4" w:space="0" w:color="000000"/>
              <w:bottom w:val="single" w:sz="4" w:space="0" w:color="000000"/>
              <w:right w:val="single" w:sz="4" w:space="0" w:color="000000"/>
            </w:tcBorders>
            <w:shd w:val="clear" w:color="auto" w:fill="EEF1F4"/>
          </w:tcPr>
          <w:p w14:paraId="5F9936FA" w14:textId="77777777" w:rsidR="004758AE" w:rsidRDefault="00000000">
            <w:pPr>
              <w:spacing w:before="16" w:after="20" w:line="240" w:lineRule="auto"/>
            </w:pPr>
            <w:r>
              <w:rPr>
                <w:rFonts w:eastAsia="Arial"/>
                <w:sz w:val="15"/>
              </w:rPr>
              <w:t>Presa di materiale sfuso.</w:t>
            </w:r>
          </w:p>
        </w:tc>
        <w:tc>
          <w:tcPr>
            <w:tcW w:w="4762" w:type="dxa"/>
            <w:tcBorders>
              <w:top w:val="single" w:sz="4" w:space="0" w:color="000000"/>
              <w:left w:val="single" w:sz="4" w:space="0" w:color="000000"/>
              <w:bottom w:val="single" w:sz="4" w:space="0" w:color="000000"/>
              <w:right w:val="single" w:sz="4" w:space="0" w:color="000000"/>
            </w:tcBorders>
            <w:shd w:val="clear" w:color="auto" w:fill="EEF1F4"/>
          </w:tcPr>
          <w:p w14:paraId="13DEFC60" w14:textId="77777777" w:rsidR="004758AE" w:rsidRDefault="00000000">
            <w:pPr>
              <w:spacing w:before="16" w:after="20" w:line="240" w:lineRule="auto"/>
            </w:pPr>
            <w:r>
              <w:rPr>
                <w:rFonts w:eastAsia="Arial"/>
                <w:sz w:val="15"/>
              </w:rPr>
              <w:t>Chiusura, caduta materiale, area sottostante interdetta.</w:t>
            </w:r>
          </w:p>
        </w:tc>
      </w:tr>
      <w:tr w:rsidR="004758AE" w14:paraId="5AFAD757"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377D668F" w14:textId="77777777" w:rsidR="004758AE" w:rsidRDefault="00000000">
            <w:pPr>
              <w:spacing w:before="16" w:after="20" w:line="240" w:lineRule="auto"/>
            </w:pPr>
            <w:r>
              <w:rPr>
                <w:rFonts w:eastAsia="Arial"/>
                <w:sz w:val="15"/>
              </w:rPr>
              <w:t>Magnete</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Pr>
          <w:p w14:paraId="60D44201" w14:textId="77777777" w:rsidR="004758AE" w:rsidRDefault="00000000">
            <w:pPr>
              <w:spacing w:before="16" w:after="20" w:line="240" w:lineRule="auto"/>
            </w:pPr>
            <w:r>
              <w:rPr>
                <w:rFonts w:eastAsia="Arial"/>
                <w:sz w:val="15"/>
              </w:rPr>
              <w:t>Presa di materiali ferromagnetici.</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Pr>
          <w:p w14:paraId="49F51A32" w14:textId="77777777" w:rsidR="004758AE" w:rsidRDefault="00000000">
            <w:pPr>
              <w:spacing w:before="16" w:after="20" w:line="240" w:lineRule="auto"/>
            </w:pPr>
            <w:r>
              <w:rPr>
                <w:rFonts w:eastAsia="Arial"/>
                <w:sz w:val="15"/>
              </w:rPr>
              <w:t>Alimentazione, autonomia, caduta per perdita energia, limitazioni.</w:t>
            </w:r>
          </w:p>
        </w:tc>
      </w:tr>
      <w:tr w:rsidR="004758AE" w14:paraId="42CF6032"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EEF1F4"/>
          </w:tcPr>
          <w:p w14:paraId="64240303" w14:textId="77777777" w:rsidR="004758AE" w:rsidRDefault="00000000">
            <w:pPr>
              <w:spacing w:before="16" w:after="20" w:line="240" w:lineRule="auto"/>
            </w:pPr>
            <w:r>
              <w:rPr>
                <w:rFonts w:eastAsia="Arial"/>
                <w:sz w:val="15"/>
              </w:rPr>
              <w:t>Spreader</w:t>
            </w:r>
          </w:p>
        </w:tc>
        <w:tc>
          <w:tcPr>
            <w:tcW w:w="3118" w:type="dxa"/>
            <w:tcBorders>
              <w:top w:val="single" w:sz="4" w:space="0" w:color="000000"/>
              <w:left w:val="single" w:sz="4" w:space="0" w:color="000000"/>
              <w:bottom w:val="single" w:sz="4" w:space="0" w:color="000000"/>
              <w:right w:val="single" w:sz="4" w:space="0" w:color="000000"/>
            </w:tcBorders>
            <w:shd w:val="clear" w:color="auto" w:fill="EEF1F4"/>
          </w:tcPr>
          <w:p w14:paraId="54948532" w14:textId="77777777" w:rsidR="004758AE" w:rsidRDefault="00000000">
            <w:pPr>
              <w:spacing w:before="16" w:after="20" w:line="240" w:lineRule="auto"/>
            </w:pPr>
            <w:r>
              <w:rPr>
                <w:rFonts w:eastAsia="Arial"/>
                <w:sz w:val="15"/>
              </w:rPr>
              <w:t>Aggancio di container o carichi predisposti.</w:t>
            </w:r>
          </w:p>
        </w:tc>
        <w:tc>
          <w:tcPr>
            <w:tcW w:w="4762" w:type="dxa"/>
            <w:tcBorders>
              <w:top w:val="single" w:sz="4" w:space="0" w:color="000000"/>
              <w:left w:val="single" w:sz="4" w:space="0" w:color="000000"/>
              <w:bottom w:val="single" w:sz="4" w:space="0" w:color="000000"/>
              <w:right w:val="single" w:sz="4" w:space="0" w:color="000000"/>
            </w:tcBorders>
            <w:shd w:val="clear" w:color="auto" w:fill="EEF1F4"/>
          </w:tcPr>
          <w:p w14:paraId="60C6B9B6" w14:textId="77777777" w:rsidR="004758AE" w:rsidRDefault="00000000">
            <w:pPr>
              <w:spacing w:before="16" w:after="20" w:line="240" w:lineRule="auto"/>
            </w:pPr>
            <w:r>
              <w:rPr>
                <w:rFonts w:eastAsia="Arial"/>
                <w:sz w:val="15"/>
              </w:rPr>
              <w:t>Twist-lock, sensori, sequenza di aggancio, peso proprio.</w:t>
            </w:r>
          </w:p>
        </w:tc>
      </w:tr>
      <w:tr w:rsidR="004758AE" w14:paraId="0A256F12"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28AA3947" w14:textId="77777777" w:rsidR="004758AE" w:rsidRDefault="00000000">
            <w:pPr>
              <w:spacing w:before="16" w:after="20" w:line="240" w:lineRule="auto"/>
            </w:pPr>
            <w:r>
              <w:rPr>
                <w:rFonts w:eastAsia="Arial"/>
                <w:sz w:val="15"/>
              </w:rPr>
              <w:t>Bilancino</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Pr>
          <w:p w14:paraId="25642DD7" w14:textId="77777777" w:rsidR="004758AE" w:rsidRDefault="00000000">
            <w:pPr>
              <w:spacing w:before="16" w:after="20" w:line="240" w:lineRule="auto"/>
            </w:pPr>
            <w:r>
              <w:rPr>
                <w:rFonts w:eastAsia="Arial"/>
                <w:sz w:val="15"/>
              </w:rPr>
              <w:t>Distribuzione carico su più punti.</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Pr>
          <w:p w14:paraId="0F3F4ACE" w14:textId="77777777" w:rsidR="004758AE" w:rsidRDefault="00000000">
            <w:pPr>
              <w:spacing w:before="16" w:after="20" w:line="240" w:lineRule="auto"/>
            </w:pPr>
            <w:r>
              <w:rPr>
                <w:rFonts w:eastAsia="Arial"/>
                <w:sz w:val="15"/>
              </w:rPr>
              <w:t>Peso proprio, configurazione, angoli, portata e certificazione.</w:t>
            </w:r>
          </w:p>
        </w:tc>
      </w:tr>
    </w:tbl>
    <w:p w14:paraId="5922BBC9" w14:textId="77777777" w:rsidR="004758AE" w:rsidRDefault="004758AE">
      <w:pPr>
        <w:spacing w:after="20"/>
      </w:pPr>
    </w:p>
    <w:p w14:paraId="248AFB58" w14:textId="77777777" w:rsidR="004758AE" w:rsidRDefault="00000000">
      <w:pPr>
        <w:pStyle w:val="Titolo1"/>
      </w:pPr>
      <w:r>
        <w:t>8. Parametri geometrici e operativi</w:t>
      </w:r>
    </w:p>
    <w:p w14:paraId="02D912F9" w14:textId="77777777" w:rsidR="004758AE" w:rsidRDefault="00000000">
      <w:r>
        <w:rPr>
          <w:rFonts w:eastAsia="Arial"/>
          <w:sz w:val="20"/>
        </w:rPr>
        <w:t>Una macchina non è definita solo dalla portata. I parametri geometrici e operativi consentono di stabilire dove può lavorare, con quale configurazione e con quali limiti. Nei sollevamenti con gru a braccio o mobili il raggio può ridurre drasticamente la capacità. Nelle gru a ponte contano corsa, campata e altezza. Nelle gru a torre diventano centrali raggio, altezza, interferenze e vento. Il documento aziendale deve quindi riportare i parametri coerenti con la tipologia.</w:t>
      </w:r>
    </w:p>
    <w:p w14:paraId="5CB9902E" w14:textId="77777777" w:rsidR="004758AE" w:rsidRDefault="00000000">
      <w:pPr>
        <w:spacing w:before="40" w:after="20"/>
        <w:jc w:val="center"/>
      </w:pPr>
      <w:r>
        <w:rPr>
          <w:noProof/>
        </w:rPr>
        <w:drawing>
          <wp:inline distT="0" distB="0" distL="0" distR="0" wp14:anchorId="3F241D71" wp14:editId="678A5064">
            <wp:extent cx="6083999" cy="32954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meters_diagram.png"/>
                    <pic:cNvPicPr/>
                  </pic:nvPicPr>
                  <pic:blipFill>
                    <a:blip r:embed="rId12"/>
                    <a:stretch>
                      <a:fillRect/>
                    </a:stretch>
                  </pic:blipFill>
                  <pic:spPr>
                    <a:xfrm>
                      <a:off x="0" y="0"/>
                      <a:ext cx="6083999" cy="3295499"/>
                    </a:xfrm>
                    <a:prstGeom prst="rect">
                      <a:avLst/>
                    </a:prstGeom>
                  </pic:spPr>
                </pic:pic>
              </a:graphicData>
            </a:graphic>
          </wp:inline>
        </w:drawing>
      </w:r>
    </w:p>
    <w:p w14:paraId="55DD179E" w14:textId="77777777" w:rsidR="004758AE" w:rsidRDefault="00000000">
      <w:pPr>
        <w:pStyle w:val="CaptionCustom"/>
        <w:jc w:val="center"/>
      </w:pPr>
      <w:r>
        <w:rPr>
          <w:rFonts w:eastAsia="Arial"/>
        </w:rPr>
        <w:t>Figura 5 - Parametri principali: altezza, raggio/sbraccio, angolo, corsa e area operativa.</w:t>
      </w:r>
    </w:p>
    <w:tbl>
      <w:tblPr>
        <w:tblW w:w="0" w:type="auto"/>
        <w:jc w:val="center"/>
        <w:tblLook w:val="04A0" w:firstRow="1" w:lastRow="0" w:firstColumn="1" w:lastColumn="0" w:noHBand="0" w:noVBand="1"/>
      </w:tblPr>
      <w:tblGrid>
        <w:gridCol w:w="1814"/>
        <w:gridCol w:w="2494"/>
        <w:gridCol w:w="2608"/>
        <w:gridCol w:w="2948"/>
      </w:tblGrid>
      <w:tr w:rsidR="004758AE" w14:paraId="0DBFDF81" w14:textId="77777777">
        <w:trPr>
          <w:cantSplit/>
          <w:tblHeader/>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0B2F4F"/>
          </w:tcPr>
          <w:p w14:paraId="1DDFF040" w14:textId="77777777" w:rsidR="004758AE" w:rsidRDefault="00000000">
            <w:pPr>
              <w:spacing w:before="16" w:after="20" w:line="240" w:lineRule="auto"/>
            </w:pPr>
            <w:r>
              <w:rPr>
                <w:rFonts w:eastAsia="Arial"/>
                <w:b/>
                <w:color w:val="FFFFFF"/>
                <w:sz w:val="14"/>
              </w:rPr>
              <w:t>Parametro</w:t>
            </w:r>
          </w:p>
        </w:tc>
        <w:tc>
          <w:tcPr>
            <w:tcW w:w="2494" w:type="dxa"/>
            <w:tcBorders>
              <w:top w:val="single" w:sz="4" w:space="0" w:color="000000"/>
              <w:left w:val="single" w:sz="4" w:space="0" w:color="000000"/>
              <w:bottom w:val="single" w:sz="4" w:space="0" w:color="000000"/>
              <w:right w:val="single" w:sz="4" w:space="0" w:color="000000"/>
            </w:tcBorders>
            <w:shd w:val="clear" w:color="auto" w:fill="0B2F4F"/>
          </w:tcPr>
          <w:p w14:paraId="331097A6" w14:textId="77777777" w:rsidR="004758AE" w:rsidRDefault="00000000">
            <w:pPr>
              <w:spacing w:before="16" w:after="20" w:line="240" w:lineRule="auto"/>
            </w:pPr>
            <w:r>
              <w:rPr>
                <w:rFonts w:eastAsia="Arial"/>
                <w:b/>
                <w:color w:val="FFFFFF"/>
                <w:sz w:val="14"/>
              </w:rPr>
              <w:t>Significato pratico</w:t>
            </w:r>
          </w:p>
        </w:tc>
        <w:tc>
          <w:tcPr>
            <w:tcW w:w="2608" w:type="dxa"/>
            <w:tcBorders>
              <w:top w:val="single" w:sz="4" w:space="0" w:color="000000"/>
              <w:left w:val="single" w:sz="4" w:space="0" w:color="000000"/>
              <w:bottom w:val="single" w:sz="4" w:space="0" w:color="000000"/>
              <w:right w:val="single" w:sz="4" w:space="0" w:color="000000"/>
            </w:tcBorders>
            <w:shd w:val="clear" w:color="auto" w:fill="0B2F4F"/>
          </w:tcPr>
          <w:p w14:paraId="1E969153" w14:textId="77777777" w:rsidR="004758AE" w:rsidRDefault="00000000">
            <w:pPr>
              <w:spacing w:before="16" w:after="20" w:line="240" w:lineRule="auto"/>
            </w:pPr>
            <w:r>
              <w:rPr>
                <w:rFonts w:eastAsia="Arial"/>
                <w:b/>
                <w:color w:val="FFFFFF"/>
                <w:sz w:val="14"/>
              </w:rPr>
              <w:t>Perché è critico</w:t>
            </w:r>
          </w:p>
        </w:tc>
        <w:tc>
          <w:tcPr>
            <w:tcW w:w="2948" w:type="dxa"/>
            <w:tcBorders>
              <w:top w:val="single" w:sz="4" w:space="0" w:color="000000"/>
              <w:left w:val="single" w:sz="4" w:space="0" w:color="000000"/>
              <w:bottom w:val="single" w:sz="4" w:space="0" w:color="000000"/>
              <w:right w:val="single" w:sz="4" w:space="0" w:color="000000"/>
            </w:tcBorders>
            <w:shd w:val="clear" w:color="auto" w:fill="0B2F4F"/>
          </w:tcPr>
          <w:p w14:paraId="1151E4B6" w14:textId="77777777" w:rsidR="004758AE" w:rsidRDefault="00000000">
            <w:pPr>
              <w:spacing w:before="16" w:after="20" w:line="240" w:lineRule="auto"/>
            </w:pPr>
            <w:r>
              <w:rPr>
                <w:rFonts w:eastAsia="Arial"/>
                <w:b/>
                <w:color w:val="FFFFFF"/>
                <w:sz w:val="14"/>
              </w:rPr>
              <w:t>Documento da consultare</w:t>
            </w:r>
          </w:p>
        </w:tc>
      </w:tr>
      <w:tr w:rsidR="004758AE" w14:paraId="5FB1615C"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14EE12FC" w14:textId="77777777" w:rsidR="004758AE" w:rsidRDefault="00000000">
            <w:pPr>
              <w:spacing w:before="16" w:after="20" w:line="240" w:lineRule="auto"/>
            </w:pPr>
            <w:r>
              <w:rPr>
                <w:rFonts w:eastAsia="Arial"/>
                <w:sz w:val="14"/>
              </w:rPr>
              <w:t>Portata nominale</w:t>
            </w:r>
          </w:p>
        </w:tc>
        <w:tc>
          <w:tcPr>
            <w:tcW w:w="2494" w:type="dxa"/>
            <w:tcBorders>
              <w:top w:val="single" w:sz="4" w:space="0" w:color="000000"/>
              <w:left w:val="single" w:sz="4" w:space="0" w:color="000000"/>
              <w:bottom w:val="single" w:sz="4" w:space="0" w:color="000000"/>
              <w:right w:val="single" w:sz="4" w:space="0" w:color="000000"/>
            </w:tcBorders>
            <w:shd w:val="clear" w:color="auto" w:fill="EEF1F4"/>
          </w:tcPr>
          <w:p w14:paraId="0C5B0D17" w14:textId="77777777" w:rsidR="004758AE" w:rsidRDefault="00000000">
            <w:pPr>
              <w:spacing w:before="16" w:after="20" w:line="240" w:lineRule="auto"/>
            </w:pPr>
            <w:r>
              <w:rPr>
                <w:rFonts w:eastAsia="Arial"/>
                <w:sz w:val="14"/>
              </w:rPr>
              <w:t>Carico massimo in condizioni definite.</w:t>
            </w:r>
          </w:p>
        </w:tc>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1C11E008" w14:textId="77777777" w:rsidR="004758AE" w:rsidRDefault="00000000">
            <w:pPr>
              <w:spacing w:before="16" w:after="20" w:line="240" w:lineRule="auto"/>
            </w:pPr>
            <w:r>
              <w:rPr>
                <w:rFonts w:eastAsia="Arial"/>
                <w:sz w:val="14"/>
              </w:rPr>
              <w:t>Non vale per ogni configurazione e accessorio.</w:t>
            </w:r>
          </w:p>
        </w:tc>
        <w:tc>
          <w:tcPr>
            <w:tcW w:w="2948" w:type="dxa"/>
            <w:tcBorders>
              <w:top w:val="single" w:sz="4" w:space="0" w:color="000000"/>
              <w:left w:val="single" w:sz="4" w:space="0" w:color="000000"/>
              <w:bottom w:val="single" w:sz="4" w:space="0" w:color="000000"/>
              <w:right w:val="single" w:sz="4" w:space="0" w:color="000000"/>
            </w:tcBorders>
            <w:shd w:val="clear" w:color="auto" w:fill="EEF1F4"/>
          </w:tcPr>
          <w:p w14:paraId="74CC60FB" w14:textId="77777777" w:rsidR="004758AE" w:rsidRDefault="00000000">
            <w:pPr>
              <w:spacing w:before="16" w:after="20" w:line="240" w:lineRule="auto"/>
            </w:pPr>
            <w:r>
              <w:rPr>
                <w:rFonts w:eastAsia="Arial"/>
                <w:sz w:val="14"/>
              </w:rPr>
              <w:t>Targa, manuale, diagramma di carico.</w:t>
            </w:r>
          </w:p>
        </w:tc>
      </w:tr>
      <w:tr w:rsidR="004758AE" w14:paraId="6A46D62A"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32F10115" w14:textId="77777777" w:rsidR="004758AE" w:rsidRDefault="00000000">
            <w:pPr>
              <w:spacing w:before="16" w:after="20" w:line="240" w:lineRule="auto"/>
            </w:pPr>
            <w:r>
              <w:rPr>
                <w:rFonts w:eastAsia="Arial"/>
                <w:sz w:val="14"/>
              </w:rPr>
              <w:t>Raggio / sbraccio</w:t>
            </w:r>
          </w:p>
        </w:tc>
        <w:tc>
          <w:tcPr>
            <w:tcW w:w="2494" w:type="dxa"/>
            <w:tcBorders>
              <w:top w:val="single" w:sz="4" w:space="0" w:color="000000"/>
              <w:left w:val="single" w:sz="4" w:space="0" w:color="000000"/>
              <w:bottom w:val="single" w:sz="4" w:space="0" w:color="000000"/>
              <w:right w:val="single" w:sz="4" w:space="0" w:color="000000"/>
            </w:tcBorders>
            <w:shd w:val="clear" w:color="auto" w:fill="FFFFFF"/>
          </w:tcPr>
          <w:p w14:paraId="62C3435D" w14:textId="77777777" w:rsidR="004758AE" w:rsidRDefault="00000000">
            <w:pPr>
              <w:spacing w:before="16" w:after="20" w:line="240" w:lineRule="auto"/>
            </w:pPr>
            <w:r>
              <w:rPr>
                <w:rFonts w:eastAsia="Arial"/>
                <w:sz w:val="14"/>
              </w:rPr>
              <w:t>Distanza tra asse/fulcro e verticale del carico.</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77FC4496" w14:textId="77777777" w:rsidR="004758AE" w:rsidRDefault="00000000">
            <w:pPr>
              <w:spacing w:before="16" w:after="20" w:line="240" w:lineRule="auto"/>
            </w:pPr>
            <w:r>
              <w:rPr>
                <w:rFonts w:eastAsia="Arial"/>
                <w:sz w:val="14"/>
              </w:rPr>
              <w:t>Aumenta il momento e può ridurre la portata.</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Pr>
          <w:p w14:paraId="23E02DB9" w14:textId="77777777" w:rsidR="004758AE" w:rsidRDefault="00000000">
            <w:pPr>
              <w:spacing w:before="16" w:after="20" w:line="240" w:lineRule="auto"/>
            </w:pPr>
            <w:r>
              <w:rPr>
                <w:rFonts w:eastAsia="Arial"/>
                <w:sz w:val="14"/>
              </w:rPr>
              <w:t>Diagramma, piano di sollevamento.</w:t>
            </w:r>
          </w:p>
        </w:tc>
      </w:tr>
      <w:tr w:rsidR="004758AE" w14:paraId="3DE0FB6F"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3A92FFCC" w14:textId="77777777" w:rsidR="004758AE" w:rsidRDefault="00000000">
            <w:pPr>
              <w:spacing w:before="16" w:after="20" w:line="240" w:lineRule="auto"/>
            </w:pPr>
            <w:r>
              <w:rPr>
                <w:rFonts w:eastAsia="Arial"/>
                <w:sz w:val="14"/>
              </w:rPr>
              <w:t>Altezza di sollevamento</w:t>
            </w:r>
          </w:p>
        </w:tc>
        <w:tc>
          <w:tcPr>
            <w:tcW w:w="2494" w:type="dxa"/>
            <w:tcBorders>
              <w:top w:val="single" w:sz="4" w:space="0" w:color="000000"/>
              <w:left w:val="single" w:sz="4" w:space="0" w:color="000000"/>
              <w:bottom w:val="single" w:sz="4" w:space="0" w:color="000000"/>
              <w:right w:val="single" w:sz="4" w:space="0" w:color="000000"/>
            </w:tcBorders>
            <w:shd w:val="clear" w:color="auto" w:fill="EEF1F4"/>
          </w:tcPr>
          <w:p w14:paraId="346BF639" w14:textId="77777777" w:rsidR="004758AE" w:rsidRDefault="00000000">
            <w:pPr>
              <w:spacing w:before="16" w:after="20" w:line="240" w:lineRule="auto"/>
            </w:pPr>
            <w:r>
              <w:rPr>
                <w:rFonts w:eastAsia="Arial"/>
                <w:sz w:val="14"/>
              </w:rPr>
              <w:t>Sviluppo verticale disponibile o richiesto.</w:t>
            </w:r>
          </w:p>
        </w:tc>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2CD1BCA1" w14:textId="77777777" w:rsidR="004758AE" w:rsidRDefault="00000000">
            <w:pPr>
              <w:spacing w:before="16" w:after="20" w:line="240" w:lineRule="auto"/>
            </w:pPr>
            <w:r>
              <w:rPr>
                <w:rFonts w:eastAsia="Arial"/>
                <w:sz w:val="14"/>
              </w:rPr>
              <w:t>Interferenze e necessità di franco libero.</w:t>
            </w:r>
          </w:p>
        </w:tc>
        <w:tc>
          <w:tcPr>
            <w:tcW w:w="2948" w:type="dxa"/>
            <w:tcBorders>
              <w:top w:val="single" w:sz="4" w:space="0" w:color="000000"/>
              <w:left w:val="single" w:sz="4" w:space="0" w:color="000000"/>
              <w:bottom w:val="single" w:sz="4" w:space="0" w:color="000000"/>
              <w:right w:val="single" w:sz="4" w:space="0" w:color="000000"/>
            </w:tcBorders>
            <w:shd w:val="clear" w:color="auto" w:fill="EEF1F4"/>
          </w:tcPr>
          <w:p w14:paraId="053E30C0" w14:textId="77777777" w:rsidR="004758AE" w:rsidRDefault="00000000">
            <w:pPr>
              <w:spacing w:before="16" w:after="20" w:line="240" w:lineRule="auto"/>
            </w:pPr>
            <w:r>
              <w:rPr>
                <w:rFonts w:eastAsia="Arial"/>
                <w:sz w:val="14"/>
              </w:rPr>
              <w:t>Layout, istruzioni, manuale.</w:t>
            </w:r>
          </w:p>
        </w:tc>
      </w:tr>
      <w:tr w:rsidR="004758AE" w14:paraId="4A57F9F7"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7B1AA850" w14:textId="77777777" w:rsidR="004758AE" w:rsidRDefault="00000000">
            <w:pPr>
              <w:spacing w:before="16" w:after="20" w:line="240" w:lineRule="auto"/>
            </w:pPr>
            <w:r>
              <w:rPr>
                <w:rFonts w:eastAsia="Arial"/>
                <w:sz w:val="14"/>
              </w:rPr>
              <w:t>Campata</w:t>
            </w:r>
          </w:p>
        </w:tc>
        <w:tc>
          <w:tcPr>
            <w:tcW w:w="2494" w:type="dxa"/>
            <w:tcBorders>
              <w:top w:val="single" w:sz="4" w:space="0" w:color="000000"/>
              <w:left w:val="single" w:sz="4" w:space="0" w:color="000000"/>
              <w:bottom w:val="single" w:sz="4" w:space="0" w:color="000000"/>
              <w:right w:val="single" w:sz="4" w:space="0" w:color="000000"/>
            </w:tcBorders>
            <w:shd w:val="clear" w:color="auto" w:fill="FFFFFF"/>
          </w:tcPr>
          <w:p w14:paraId="48B800D8" w14:textId="77777777" w:rsidR="004758AE" w:rsidRDefault="00000000">
            <w:pPr>
              <w:spacing w:before="16" w:after="20" w:line="240" w:lineRule="auto"/>
            </w:pPr>
            <w:r>
              <w:rPr>
                <w:rFonts w:eastAsia="Arial"/>
                <w:sz w:val="14"/>
              </w:rPr>
              <w:t>Distanza tra appoggi/vie di corsa di un ponte o portale.</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56053B01" w14:textId="77777777" w:rsidR="004758AE" w:rsidRDefault="00000000">
            <w:pPr>
              <w:spacing w:before="16" w:after="20" w:line="240" w:lineRule="auto"/>
            </w:pPr>
            <w:r>
              <w:rPr>
                <w:rFonts w:eastAsia="Arial"/>
                <w:sz w:val="14"/>
              </w:rPr>
              <w:t>Condiziona struttura e area servita.</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Pr>
          <w:p w14:paraId="21B57BB8" w14:textId="77777777" w:rsidR="004758AE" w:rsidRDefault="00000000">
            <w:pPr>
              <w:spacing w:before="16" w:after="20" w:line="240" w:lineRule="auto"/>
            </w:pPr>
            <w:r>
              <w:rPr>
                <w:rFonts w:eastAsia="Arial"/>
                <w:sz w:val="14"/>
              </w:rPr>
              <w:t>Disegni, fascicolo tecnico, anagrafica.</w:t>
            </w:r>
          </w:p>
        </w:tc>
      </w:tr>
      <w:tr w:rsidR="004758AE" w14:paraId="61783DDC"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2C1D5472" w14:textId="77777777" w:rsidR="004758AE" w:rsidRDefault="00000000">
            <w:pPr>
              <w:spacing w:before="16" w:after="20" w:line="240" w:lineRule="auto"/>
            </w:pPr>
            <w:r>
              <w:rPr>
                <w:rFonts w:eastAsia="Arial"/>
                <w:sz w:val="14"/>
              </w:rPr>
              <w:t>Corsa</w:t>
            </w:r>
          </w:p>
        </w:tc>
        <w:tc>
          <w:tcPr>
            <w:tcW w:w="2494" w:type="dxa"/>
            <w:tcBorders>
              <w:top w:val="single" w:sz="4" w:space="0" w:color="000000"/>
              <w:left w:val="single" w:sz="4" w:space="0" w:color="000000"/>
              <w:bottom w:val="single" w:sz="4" w:space="0" w:color="000000"/>
              <w:right w:val="single" w:sz="4" w:space="0" w:color="000000"/>
            </w:tcBorders>
            <w:shd w:val="clear" w:color="auto" w:fill="EEF1F4"/>
          </w:tcPr>
          <w:p w14:paraId="7C3D5979" w14:textId="77777777" w:rsidR="004758AE" w:rsidRDefault="00000000">
            <w:pPr>
              <w:spacing w:before="16" w:after="20" w:line="240" w:lineRule="auto"/>
            </w:pPr>
            <w:r>
              <w:rPr>
                <w:rFonts w:eastAsia="Arial"/>
                <w:sz w:val="14"/>
              </w:rPr>
              <w:t>Percorso utile di ponte, carrello, paranco o traslazione.</w:t>
            </w:r>
          </w:p>
        </w:tc>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589E82C6" w14:textId="77777777" w:rsidR="004758AE" w:rsidRDefault="00000000">
            <w:pPr>
              <w:spacing w:before="16" w:after="20" w:line="240" w:lineRule="auto"/>
            </w:pPr>
            <w:r>
              <w:rPr>
                <w:rFonts w:eastAsia="Arial"/>
                <w:sz w:val="14"/>
              </w:rPr>
              <w:t>Definisce zone operative e finecorsa.</w:t>
            </w:r>
          </w:p>
        </w:tc>
        <w:tc>
          <w:tcPr>
            <w:tcW w:w="2948" w:type="dxa"/>
            <w:tcBorders>
              <w:top w:val="single" w:sz="4" w:space="0" w:color="000000"/>
              <w:left w:val="single" w:sz="4" w:space="0" w:color="000000"/>
              <w:bottom w:val="single" w:sz="4" w:space="0" w:color="000000"/>
              <w:right w:val="single" w:sz="4" w:space="0" w:color="000000"/>
            </w:tcBorders>
            <w:shd w:val="clear" w:color="auto" w:fill="EEF1F4"/>
          </w:tcPr>
          <w:p w14:paraId="540BBDAB" w14:textId="77777777" w:rsidR="004758AE" w:rsidRDefault="00000000">
            <w:pPr>
              <w:spacing w:before="16" w:after="20" w:line="240" w:lineRule="auto"/>
            </w:pPr>
            <w:r>
              <w:rPr>
                <w:rFonts w:eastAsia="Arial"/>
                <w:sz w:val="14"/>
              </w:rPr>
              <w:t>Schema impianto, controllo preuso.</w:t>
            </w:r>
          </w:p>
        </w:tc>
      </w:tr>
      <w:tr w:rsidR="004758AE" w14:paraId="13DCCE29"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5CE9FA9C" w14:textId="77777777" w:rsidR="004758AE" w:rsidRDefault="00000000">
            <w:pPr>
              <w:spacing w:before="16" w:after="20" w:line="240" w:lineRule="auto"/>
            </w:pPr>
            <w:r>
              <w:rPr>
                <w:rFonts w:eastAsia="Arial"/>
                <w:sz w:val="14"/>
              </w:rPr>
              <w:t>Velocità</w:t>
            </w:r>
          </w:p>
        </w:tc>
        <w:tc>
          <w:tcPr>
            <w:tcW w:w="2494" w:type="dxa"/>
            <w:tcBorders>
              <w:top w:val="single" w:sz="4" w:space="0" w:color="000000"/>
              <w:left w:val="single" w:sz="4" w:space="0" w:color="000000"/>
              <w:bottom w:val="single" w:sz="4" w:space="0" w:color="000000"/>
              <w:right w:val="single" w:sz="4" w:space="0" w:color="000000"/>
            </w:tcBorders>
            <w:shd w:val="clear" w:color="auto" w:fill="FFFFFF"/>
          </w:tcPr>
          <w:p w14:paraId="17401CC6" w14:textId="77777777" w:rsidR="004758AE" w:rsidRDefault="00000000">
            <w:pPr>
              <w:spacing w:before="16" w:after="20" w:line="240" w:lineRule="auto"/>
            </w:pPr>
            <w:r>
              <w:rPr>
                <w:rFonts w:eastAsia="Arial"/>
                <w:sz w:val="14"/>
              </w:rPr>
              <w:t>Velocità dei movimenti di sollevamento/traslazione.</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119C9333" w14:textId="77777777" w:rsidR="004758AE" w:rsidRDefault="00000000">
            <w:pPr>
              <w:spacing w:before="16" w:after="20" w:line="240" w:lineRule="auto"/>
            </w:pPr>
            <w:r>
              <w:rPr>
                <w:rFonts w:eastAsia="Arial"/>
                <w:sz w:val="14"/>
              </w:rPr>
              <w:t>Influenza oscillazioni, urti e precisione.</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Pr>
          <w:p w14:paraId="3EC7D901" w14:textId="77777777" w:rsidR="004758AE" w:rsidRDefault="00000000">
            <w:pPr>
              <w:spacing w:before="16" w:after="20" w:line="240" w:lineRule="auto"/>
            </w:pPr>
            <w:r>
              <w:rPr>
                <w:rFonts w:eastAsia="Arial"/>
                <w:sz w:val="14"/>
              </w:rPr>
              <w:t>Manuale e istruzioni operative.</w:t>
            </w:r>
          </w:p>
        </w:tc>
      </w:tr>
      <w:tr w:rsidR="004758AE" w14:paraId="752AF4F0"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18DDC9B9" w14:textId="77777777" w:rsidR="004758AE" w:rsidRDefault="00000000">
            <w:pPr>
              <w:spacing w:before="16" w:after="20" w:line="240" w:lineRule="auto"/>
            </w:pPr>
            <w:r>
              <w:rPr>
                <w:rFonts w:eastAsia="Arial"/>
                <w:sz w:val="14"/>
              </w:rPr>
              <w:t>Momento di carico</w:t>
            </w:r>
          </w:p>
        </w:tc>
        <w:tc>
          <w:tcPr>
            <w:tcW w:w="2494" w:type="dxa"/>
            <w:tcBorders>
              <w:top w:val="single" w:sz="4" w:space="0" w:color="000000"/>
              <w:left w:val="single" w:sz="4" w:space="0" w:color="000000"/>
              <w:bottom w:val="single" w:sz="4" w:space="0" w:color="000000"/>
              <w:right w:val="single" w:sz="4" w:space="0" w:color="000000"/>
            </w:tcBorders>
            <w:shd w:val="clear" w:color="auto" w:fill="EEF1F4"/>
          </w:tcPr>
          <w:p w14:paraId="0F9074FC" w14:textId="77777777" w:rsidR="004758AE" w:rsidRDefault="00000000">
            <w:pPr>
              <w:spacing w:before="16" w:after="20" w:line="240" w:lineRule="auto"/>
            </w:pPr>
            <w:r>
              <w:rPr>
                <w:rFonts w:eastAsia="Arial"/>
                <w:sz w:val="14"/>
              </w:rPr>
              <w:t>Effetto combinato carico x distanza.</w:t>
            </w:r>
          </w:p>
        </w:tc>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33E4928F" w14:textId="77777777" w:rsidR="004758AE" w:rsidRDefault="00000000">
            <w:pPr>
              <w:spacing w:before="16" w:after="20" w:line="240" w:lineRule="auto"/>
            </w:pPr>
            <w:r>
              <w:rPr>
                <w:rFonts w:eastAsia="Arial"/>
                <w:sz w:val="14"/>
              </w:rPr>
              <w:t>Parametro determinante per gru a braccio/mobile/torre.</w:t>
            </w:r>
          </w:p>
        </w:tc>
        <w:tc>
          <w:tcPr>
            <w:tcW w:w="2948" w:type="dxa"/>
            <w:tcBorders>
              <w:top w:val="single" w:sz="4" w:space="0" w:color="000000"/>
              <w:left w:val="single" w:sz="4" w:space="0" w:color="000000"/>
              <w:bottom w:val="single" w:sz="4" w:space="0" w:color="000000"/>
              <w:right w:val="single" w:sz="4" w:space="0" w:color="000000"/>
            </w:tcBorders>
            <w:shd w:val="clear" w:color="auto" w:fill="EEF1F4"/>
          </w:tcPr>
          <w:p w14:paraId="62D73577" w14:textId="77777777" w:rsidR="004758AE" w:rsidRDefault="00000000">
            <w:pPr>
              <w:spacing w:before="16" w:after="20" w:line="240" w:lineRule="auto"/>
            </w:pPr>
            <w:r>
              <w:rPr>
                <w:rFonts w:eastAsia="Arial"/>
                <w:sz w:val="14"/>
              </w:rPr>
              <w:t>Limitatore, diagramma, configurazione.</w:t>
            </w:r>
          </w:p>
        </w:tc>
      </w:tr>
    </w:tbl>
    <w:p w14:paraId="0C038BCF" w14:textId="77777777" w:rsidR="004758AE" w:rsidRDefault="004758AE">
      <w:pPr>
        <w:spacing w:after="20"/>
      </w:pPr>
    </w:p>
    <w:p w14:paraId="7F1737F9" w14:textId="77777777" w:rsidR="004758AE" w:rsidRDefault="00000000">
      <w:pPr>
        <w:spacing w:before="40" w:after="20"/>
        <w:jc w:val="center"/>
      </w:pPr>
      <w:r>
        <w:rPr>
          <w:noProof/>
        </w:rPr>
        <w:drawing>
          <wp:inline distT="0" distB="0" distL="0" distR="0" wp14:anchorId="403AEC16" wp14:editId="2F7FE714">
            <wp:extent cx="5868000" cy="340388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ad_radius_chart.png"/>
                    <pic:cNvPicPr/>
                  </pic:nvPicPr>
                  <pic:blipFill>
                    <a:blip r:embed="rId13"/>
                    <a:stretch>
                      <a:fillRect/>
                    </a:stretch>
                  </pic:blipFill>
                  <pic:spPr>
                    <a:xfrm>
                      <a:off x="0" y="0"/>
                      <a:ext cx="5868000" cy="3403884"/>
                    </a:xfrm>
                    <a:prstGeom prst="rect">
                      <a:avLst/>
                    </a:prstGeom>
                  </pic:spPr>
                </pic:pic>
              </a:graphicData>
            </a:graphic>
          </wp:inline>
        </w:drawing>
      </w:r>
    </w:p>
    <w:p w14:paraId="38CB3901" w14:textId="77777777" w:rsidR="004758AE" w:rsidRDefault="00000000">
      <w:pPr>
        <w:pStyle w:val="CaptionCustom"/>
        <w:jc w:val="center"/>
      </w:pPr>
      <w:r>
        <w:rPr>
          <w:rFonts w:eastAsia="Arial"/>
        </w:rPr>
        <w:t>Figura 6 - Grafico originale di principio: all’aumentare del raggio disponibile diminuisce la portata ammissibile secondo diagrammi e configurazioni del fabbricante.</w:t>
      </w:r>
    </w:p>
    <w:p w14:paraId="6756A46B" w14:textId="77777777" w:rsidR="004758AE" w:rsidRDefault="00000000">
      <w:pPr>
        <w:pStyle w:val="Titolo1"/>
      </w:pPr>
      <w:r>
        <w:t>9. Componenti e parti della macchina</w:t>
      </w:r>
    </w:p>
    <w:p w14:paraId="01EE7A89" w14:textId="77777777" w:rsidR="004758AE" w:rsidRDefault="00000000">
      <w:r>
        <w:rPr>
          <w:rFonts w:eastAsia="Arial"/>
          <w:sz w:val="20"/>
        </w:rPr>
        <w:t>La descrizione dei componenti deve essere abbastanza precisa da consentire manutenzione, controllo e rintracciabilità. Scrivere “controllata gru” è insufficiente quando l’anomalia riguarda una fune, un finecorsa, un bozzello, un freno, una via di corsa o uno stabilizzatore. Il lessico tecnico serve proprio a trasformare un controllo generico in una registrazione utile.</w:t>
      </w:r>
    </w:p>
    <w:tbl>
      <w:tblPr>
        <w:tblW w:w="0" w:type="auto"/>
        <w:jc w:val="center"/>
        <w:tblLook w:val="04A0" w:firstRow="1" w:lastRow="0" w:firstColumn="1" w:lastColumn="0" w:noHBand="0" w:noVBand="1"/>
      </w:tblPr>
      <w:tblGrid>
        <w:gridCol w:w="1927"/>
        <w:gridCol w:w="2381"/>
        <w:gridCol w:w="2778"/>
        <w:gridCol w:w="2778"/>
      </w:tblGrid>
      <w:tr w:rsidR="004758AE" w14:paraId="56D793E6" w14:textId="77777777">
        <w:trPr>
          <w:cantSplit/>
          <w:tblHeader/>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0B2F4F"/>
          </w:tcPr>
          <w:p w14:paraId="34DF8F32" w14:textId="77777777" w:rsidR="004758AE" w:rsidRDefault="00000000">
            <w:pPr>
              <w:spacing w:before="16" w:after="20" w:line="240" w:lineRule="auto"/>
            </w:pPr>
            <w:r>
              <w:rPr>
                <w:rFonts w:eastAsia="Arial"/>
                <w:b/>
                <w:color w:val="FFFFFF"/>
                <w:sz w:val="14"/>
              </w:rPr>
              <w:t>Componente</w:t>
            </w:r>
          </w:p>
        </w:tc>
        <w:tc>
          <w:tcPr>
            <w:tcW w:w="2381" w:type="dxa"/>
            <w:tcBorders>
              <w:top w:val="single" w:sz="4" w:space="0" w:color="000000"/>
              <w:left w:val="single" w:sz="4" w:space="0" w:color="000000"/>
              <w:bottom w:val="single" w:sz="4" w:space="0" w:color="000000"/>
              <w:right w:val="single" w:sz="4" w:space="0" w:color="000000"/>
            </w:tcBorders>
            <w:shd w:val="clear" w:color="auto" w:fill="0B2F4F"/>
          </w:tcPr>
          <w:p w14:paraId="7F853832" w14:textId="77777777" w:rsidR="004758AE" w:rsidRDefault="00000000">
            <w:pPr>
              <w:spacing w:before="16" w:after="20" w:line="240" w:lineRule="auto"/>
            </w:pPr>
            <w:r>
              <w:rPr>
                <w:rFonts w:eastAsia="Arial"/>
                <w:b/>
                <w:color w:val="FFFFFF"/>
                <w:sz w:val="14"/>
              </w:rPr>
              <w:t>Funzione</w:t>
            </w:r>
          </w:p>
        </w:tc>
        <w:tc>
          <w:tcPr>
            <w:tcW w:w="2778" w:type="dxa"/>
            <w:tcBorders>
              <w:top w:val="single" w:sz="4" w:space="0" w:color="000000"/>
              <w:left w:val="single" w:sz="4" w:space="0" w:color="000000"/>
              <w:bottom w:val="single" w:sz="4" w:space="0" w:color="000000"/>
              <w:right w:val="single" w:sz="4" w:space="0" w:color="000000"/>
            </w:tcBorders>
            <w:shd w:val="clear" w:color="auto" w:fill="0B2F4F"/>
          </w:tcPr>
          <w:p w14:paraId="34C9CE80" w14:textId="77777777" w:rsidR="004758AE" w:rsidRDefault="00000000">
            <w:pPr>
              <w:spacing w:before="16" w:after="20" w:line="240" w:lineRule="auto"/>
            </w:pPr>
            <w:r>
              <w:rPr>
                <w:rFonts w:eastAsia="Arial"/>
                <w:b/>
                <w:color w:val="FFFFFF"/>
                <w:sz w:val="14"/>
              </w:rPr>
              <w:t>Controllo tipico</w:t>
            </w:r>
          </w:p>
        </w:tc>
        <w:tc>
          <w:tcPr>
            <w:tcW w:w="2778" w:type="dxa"/>
            <w:tcBorders>
              <w:top w:val="single" w:sz="4" w:space="0" w:color="000000"/>
              <w:left w:val="single" w:sz="4" w:space="0" w:color="000000"/>
              <w:bottom w:val="single" w:sz="4" w:space="0" w:color="000000"/>
              <w:right w:val="single" w:sz="4" w:space="0" w:color="000000"/>
            </w:tcBorders>
            <w:shd w:val="clear" w:color="auto" w:fill="0B2F4F"/>
          </w:tcPr>
          <w:p w14:paraId="3D03D38D" w14:textId="77777777" w:rsidR="004758AE" w:rsidRDefault="00000000">
            <w:pPr>
              <w:spacing w:before="16" w:after="20" w:line="240" w:lineRule="auto"/>
            </w:pPr>
            <w:r>
              <w:rPr>
                <w:rFonts w:eastAsia="Arial"/>
                <w:b/>
                <w:color w:val="FFFFFF"/>
                <w:sz w:val="14"/>
              </w:rPr>
              <w:t>Anomalia critica</w:t>
            </w:r>
          </w:p>
        </w:tc>
      </w:tr>
      <w:tr w:rsidR="004758AE" w14:paraId="61615880"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EEF1F4"/>
          </w:tcPr>
          <w:p w14:paraId="2751C9EE" w14:textId="77777777" w:rsidR="004758AE" w:rsidRDefault="00000000">
            <w:pPr>
              <w:spacing w:before="16" w:after="20" w:line="240" w:lineRule="auto"/>
            </w:pPr>
            <w:r>
              <w:rPr>
                <w:rFonts w:eastAsia="Arial"/>
                <w:sz w:val="14"/>
              </w:rPr>
              <w:t>Struttura portante</w:t>
            </w:r>
          </w:p>
        </w:tc>
        <w:tc>
          <w:tcPr>
            <w:tcW w:w="2381" w:type="dxa"/>
            <w:tcBorders>
              <w:top w:val="single" w:sz="4" w:space="0" w:color="000000"/>
              <w:left w:val="single" w:sz="4" w:space="0" w:color="000000"/>
              <w:bottom w:val="single" w:sz="4" w:space="0" w:color="000000"/>
              <w:right w:val="single" w:sz="4" w:space="0" w:color="000000"/>
            </w:tcBorders>
            <w:shd w:val="clear" w:color="auto" w:fill="EEF1F4"/>
          </w:tcPr>
          <w:p w14:paraId="07BC6E1B" w14:textId="77777777" w:rsidR="004758AE" w:rsidRDefault="00000000">
            <w:pPr>
              <w:spacing w:before="16" w:after="20" w:line="240" w:lineRule="auto"/>
            </w:pPr>
            <w:r>
              <w:rPr>
                <w:rFonts w:eastAsia="Arial"/>
                <w:sz w:val="14"/>
              </w:rPr>
              <w:t>Trasferisce carichi e sollecitazioni.</w:t>
            </w:r>
          </w:p>
        </w:tc>
        <w:tc>
          <w:tcPr>
            <w:tcW w:w="2778" w:type="dxa"/>
            <w:tcBorders>
              <w:top w:val="single" w:sz="4" w:space="0" w:color="000000"/>
              <w:left w:val="single" w:sz="4" w:space="0" w:color="000000"/>
              <w:bottom w:val="single" w:sz="4" w:space="0" w:color="000000"/>
              <w:right w:val="single" w:sz="4" w:space="0" w:color="000000"/>
            </w:tcBorders>
            <w:shd w:val="clear" w:color="auto" w:fill="EEF1F4"/>
          </w:tcPr>
          <w:p w14:paraId="62D8AF97" w14:textId="77777777" w:rsidR="004758AE" w:rsidRDefault="00000000">
            <w:pPr>
              <w:spacing w:before="16" w:after="20" w:line="240" w:lineRule="auto"/>
            </w:pPr>
            <w:r>
              <w:rPr>
                <w:rFonts w:eastAsia="Arial"/>
                <w:sz w:val="14"/>
              </w:rPr>
              <w:t>Deformazioni, corrosione, saldature, fissaggi.</w:t>
            </w:r>
          </w:p>
        </w:tc>
        <w:tc>
          <w:tcPr>
            <w:tcW w:w="2778" w:type="dxa"/>
            <w:tcBorders>
              <w:top w:val="single" w:sz="4" w:space="0" w:color="000000"/>
              <w:left w:val="single" w:sz="4" w:space="0" w:color="000000"/>
              <w:bottom w:val="single" w:sz="4" w:space="0" w:color="000000"/>
              <w:right w:val="single" w:sz="4" w:space="0" w:color="000000"/>
            </w:tcBorders>
            <w:shd w:val="clear" w:color="auto" w:fill="EEF1F4"/>
          </w:tcPr>
          <w:p w14:paraId="2DD50D06" w14:textId="77777777" w:rsidR="004758AE" w:rsidRDefault="00000000">
            <w:pPr>
              <w:spacing w:before="16" w:after="20" w:line="240" w:lineRule="auto"/>
            </w:pPr>
            <w:r>
              <w:rPr>
                <w:rFonts w:eastAsia="Arial"/>
                <w:sz w:val="14"/>
              </w:rPr>
              <w:t>Fessure, deformazioni permanenti, urti.</w:t>
            </w:r>
          </w:p>
        </w:tc>
      </w:tr>
      <w:tr w:rsidR="004758AE" w14:paraId="50C7A721"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FFFFFF"/>
          </w:tcPr>
          <w:p w14:paraId="6E8CFE9D" w14:textId="77777777" w:rsidR="004758AE" w:rsidRDefault="00000000">
            <w:pPr>
              <w:spacing w:before="16" w:after="20" w:line="240" w:lineRule="auto"/>
            </w:pPr>
            <w:r>
              <w:rPr>
                <w:rFonts w:eastAsia="Arial"/>
                <w:sz w:val="14"/>
              </w:rPr>
              <w:t>Vie di corsa / binari</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Pr>
          <w:p w14:paraId="3210BE41" w14:textId="77777777" w:rsidR="004758AE" w:rsidRDefault="00000000">
            <w:pPr>
              <w:spacing w:before="16" w:after="20" w:line="240" w:lineRule="auto"/>
            </w:pPr>
            <w:r>
              <w:rPr>
                <w:rFonts w:eastAsia="Arial"/>
                <w:sz w:val="14"/>
              </w:rPr>
              <w:t>Guidano traslazione dell’apparecchio o carrello.</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Pr>
          <w:p w14:paraId="475F88C6" w14:textId="77777777" w:rsidR="004758AE" w:rsidRDefault="00000000">
            <w:pPr>
              <w:spacing w:before="16" w:after="20" w:line="240" w:lineRule="auto"/>
            </w:pPr>
            <w:r>
              <w:rPr>
                <w:rFonts w:eastAsia="Arial"/>
                <w:sz w:val="14"/>
              </w:rPr>
              <w:t>Allineamento, usura, ostacoli, finecorsa.</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Pr>
          <w:p w14:paraId="370EE082" w14:textId="77777777" w:rsidR="004758AE" w:rsidRDefault="00000000">
            <w:pPr>
              <w:spacing w:before="16" w:after="20" w:line="240" w:lineRule="auto"/>
            </w:pPr>
            <w:r>
              <w:rPr>
                <w:rFonts w:eastAsia="Arial"/>
                <w:sz w:val="14"/>
              </w:rPr>
              <w:t>Dislivelli, fissaggi lenti, deformazioni.</w:t>
            </w:r>
          </w:p>
        </w:tc>
      </w:tr>
      <w:tr w:rsidR="004758AE" w14:paraId="177880A6"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EEF1F4"/>
          </w:tcPr>
          <w:p w14:paraId="166376E8" w14:textId="77777777" w:rsidR="004758AE" w:rsidRDefault="00000000">
            <w:pPr>
              <w:spacing w:before="16" w:after="20" w:line="240" w:lineRule="auto"/>
            </w:pPr>
            <w:r>
              <w:rPr>
                <w:rFonts w:eastAsia="Arial"/>
                <w:sz w:val="14"/>
              </w:rPr>
              <w:t>Argano / paranco</w:t>
            </w:r>
          </w:p>
        </w:tc>
        <w:tc>
          <w:tcPr>
            <w:tcW w:w="2381" w:type="dxa"/>
            <w:tcBorders>
              <w:top w:val="single" w:sz="4" w:space="0" w:color="000000"/>
              <w:left w:val="single" w:sz="4" w:space="0" w:color="000000"/>
              <w:bottom w:val="single" w:sz="4" w:space="0" w:color="000000"/>
              <w:right w:val="single" w:sz="4" w:space="0" w:color="000000"/>
            </w:tcBorders>
            <w:shd w:val="clear" w:color="auto" w:fill="EEF1F4"/>
          </w:tcPr>
          <w:p w14:paraId="00D55490" w14:textId="77777777" w:rsidR="004758AE" w:rsidRDefault="00000000">
            <w:pPr>
              <w:spacing w:before="16" w:after="20" w:line="240" w:lineRule="auto"/>
            </w:pPr>
            <w:r>
              <w:rPr>
                <w:rFonts w:eastAsia="Arial"/>
                <w:sz w:val="14"/>
              </w:rPr>
              <w:t>Genera il movimento di sollevamento.</w:t>
            </w:r>
          </w:p>
        </w:tc>
        <w:tc>
          <w:tcPr>
            <w:tcW w:w="2778" w:type="dxa"/>
            <w:tcBorders>
              <w:top w:val="single" w:sz="4" w:space="0" w:color="000000"/>
              <w:left w:val="single" w:sz="4" w:space="0" w:color="000000"/>
              <w:bottom w:val="single" w:sz="4" w:space="0" w:color="000000"/>
              <w:right w:val="single" w:sz="4" w:space="0" w:color="000000"/>
            </w:tcBorders>
            <w:shd w:val="clear" w:color="auto" w:fill="EEF1F4"/>
          </w:tcPr>
          <w:p w14:paraId="1319C738" w14:textId="77777777" w:rsidR="004758AE" w:rsidRDefault="00000000">
            <w:pPr>
              <w:spacing w:before="16" w:after="20" w:line="240" w:lineRule="auto"/>
            </w:pPr>
            <w:r>
              <w:rPr>
                <w:rFonts w:eastAsia="Arial"/>
                <w:sz w:val="14"/>
              </w:rPr>
              <w:t>Freno, tamburo, riduttore, rumorosità.</w:t>
            </w:r>
          </w:p>
        </w:tc>
        <w:tc>
          <w:tcPr>
            <w:tcW w:w="2778" w:type="dxa"/>
            <w:tcBorders>
              <w:top w:val="single" w:sz="4" w:space="0" w:color="000000"/>
              <w:left w:val="single" w:sz="4" w:space="0" w:color="000000"/>
              <w:bottom w:val="single" w:sz="4" w:space="0" w:color="000000"/>
              <w:right w:val="single" w:sz="4" w:space="0" w:color="000000"/>
            </w:tcBorders>
            <w:shd w:val="clear" w:color="auto" w:fill="EEF1F4"/>
          </w:tcPr>
          <w:p w14:paraId="5EFC7DF1" w14:textId="77777777" w:rsidR="004758AE" w:rsidRDefault="00000000">
            <w:pPr>
              <w:spacing w:before="16" w:after="20" w:line="240" w:lineRule="auto"/>
            </w:pPr>
            <w:r>
              <w:rPr>
                <w:rFonts w:eastAsia="Arial"/>
                <w:sz w:val="14"/>
              </w:rPr>
              <w:t>Slittamento, frenata insufficiente.</w:t>
            </w:r>
          </w:p>
        </w:tc>
      </w:tr>
      <w:tr w:rsidR="004758AE" w14:paraId="2335B920"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FFFFFF"/>
          </w:tcPr>
          <w:p w14:paraId="04EC264B" w14:textId="77777777" w:rsidR="004758AE" w:rsidRDefault="00000000">
            <w:pPr>
              <w:spacing w:before="16" w:after="20" w:line="240" w:lineRule="auto"/>
            </w:pPr>
            <w:r>
              <w:rPr>
                <w:rFonts w:eastAsia="Arial"/>
                <w:sz w:val="14"/>
              </w:rPr>
              <w:t>Fune / catena</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Pr>
          <w:p w14:paraId="7285B162" w14:textId="77777777" w:rsidR="004758AE" w:rsidRDefault="00000000">
            <w:pPr>
              <w:spacing w:before="16" w:after="20" w:line="240" w:lineRule="auto"/>
            </w:pPr>
            <w:r>
              <w:rPr>
                <w:rFonts w:eastAsia="Arial"/>
                <w:sz w:val="14"/>
              </w:rPr>
              <w:t>Elemento di sospensione e trazione.</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Pr>
          <w:p w14:paraId="0DF2E7E7" w14:textId="77777777" w:rsidR="004758AE" w:rsidRDefault="00000000">
            <w:pPr>
              <w:spacing w:before="16" w:after="20" w:line="240" w:lineRule="auto"/>
            </w:pPr>
            <w:r>
              <w:rPr>
                <w:rFonts w:eastAsia="Arial"/>
                <w:sz w:val="14"/>
              </w:rPr>
              <w:t>Usura, fili rotti, corrosione, lubrificazione.</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Pr>
          <w:p w14:paraId="3AB74097" w14:textId="77777777" w:rsidR="004758AE" w:rsidRDefault="00000000">
            <w:pPr>
              <w:spacing w:before="16" w:after="20" w:line="240" w:lineRule="auto"/>
            </w:pPr>
            <w:r>
              <w:rPr>
                <w:rFonts w:eastAsia="Arial"/>
                <w:sz w:val="14"/>
              </w:rPr>
              <w:t>Difetti oltre limite, torsioni, schiacciamenti.</w:t>
            </w:r>
          </w:p>
        </w:tc>
      </w:tr>
      <w:tr w:rsidR="004758AE" w14:paraId="11CD06E9"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EEF1F4"/>
          </w:tcPr>
          <w:p w14:paraId="5F0BB30D" w14:textId="77777777" w:rsidR="004758AE" w:rsidRDefault="00000000">
            <w:pPr>
              <w:spacing w:before="16" w:after="20" w:line="240" w:lineRule="auto"/>
            </w:pPr>
            <w:r>
              <w:rPr>
                <w:rFonts w:eastAsia="Arial"/>
                <w:sz w:val="14"/>
              </w:rPr>
              <w:t>Bozzello / gancio</w:t>
            </w:r>
          </w:p>
        </w:tc>
        <w:tc>
          <w:tcPr>
            <w:tcW w:w="2381" w:type="dxa"/>
            <w:tcBorders>
              <w:top w:val="single" w:sz="4" w:space="0" w:color="000000"/>
              <w:left w:val="single" w:sz="4" w:space="0" w:color="000000"/>
              <w:bottom w:val="single" w:sz="4" w:space="0" w:color="000000"/>
              <w:right w:val="single" w:sz="4" w:space="0" w:color="000000"/>
            </w:tcBorders>
            <w:shd w:val="clear" w:color="auto" w:fill="EEF1F4"/>
          </w:tcPr>
          <w:p w14:paraId="5EE0DCED" w14:textId="77777777" w:rsidR="004758AE" w:rsidRDefault="00000000">
            <w:pPr>
              <w:spacing w:before="16" w:after="20" w:line="240" w:lineRule="auto"/>
            </w:pPr>
            <w:r>
              <w:rPr>
                <w:rFonts w:eastAsia="Arial"/>
                <w:sz w:val="14"/>
              </w:rPr>
              <w:t>Trasmette il carico all’organo di presa.</w:t>
            </w:r>
          </w:p>
        </w:tc>
        <w:tc>
          <w:tcPr>
            <w:tcW w:w="2778" w:type="dxa"/>
            <w:tcBorders>
              <w:top w:val="single" w:sz="4" w:space="0" w:color="000000"/>
              <w:left w:val="single" w:sz="4" w:space="0" w:color="000000"/>
              <w:bottom w:val="single" w:sz="4" w:space="0" w:color="000000"/>
              <w:right w:val="single" w:sz="4" w:space="0" w:color="000000"/>
            </w:tcBorders>
            <w:shd w:val="clear" w:color="auto" w:fill="EEF1F4"/>
          </w:tcPr>
          <w:p w14:paraId="73885CD1" w14:textId="77777777" w:rsidR="004758AE" w:rsidRDefault="00000000">
            <w:pPr>
              <w:spacing w:before="16" w:after="20" w:line="240" w:lineRule="auto"/>
            </w:pPr>
            <w:r>
              <w:rPr>
                <w:rFonts w:eastAsia="Arial"/>
                <w:sz w:val="14"/>
              </w:rPr>
              <w:t>Sicura, gola, deformazioni, rotazione.</w:t>
            </w:r>
          </w:p>
        </w:tc>
        <w:tc>
          <w:tcPr>
            <w:tcW w:w="2778" w:type="dxa"/>
            <w:tcBorders>
              <w:top w:val="single" w:sz="4" w:space="0" w:color="000000"/>
              <w:left w:val="single" w:sz="4" w:space="0" w:color="000000"/>
              <w:bottom w:val="single" w:sz="4" w:space="0" w:color="000000"/>
              <w:right w:val="single" w:sz="4" w:space="0" w:color="000000"/>
            </w:tcBorders>
            <w:shd w:val="clear" w:color="auto" w:fill="EEF1F4"/>
          </w:tcPr>
          <w:p w14:paraId="515DAD45" w14:textId="77777777" w:rsidR="004758AE" w:rsidRDefault="00000000">
            <w:pPr>
              <w:spacing w:before="16" w:after="20" w:line="240" w:lineRule="auto"/>
            </w:pPr>
            <w:r>
              <w:rPr>
                <w:rFonts w:eastAsia="Arial"/>
                <w:sz w:val="14"/>
              </w:rPr>
              <w:t>Apertura gancio, cricche, usura.</w:t>
            </w:r>
          </w:p>
        </w:tc>
      </w:tr>
      <w:tr w:rsidR="004758AE" w14:paraId="40E1D8BE"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FFFFFF"/>
          </w:tcPr>
          <w:p w14:paraId="018EE021" w14:textId="77777777" w:rsidR="004758AE" w:rsidRDefault="00000000">
            <w:pPr>
              <w:spacing w:before="16" w:after="20" w:line="240" w:lineRule="auto"/>
            </w:pPr>
            <w:r>
              <w:rPr>
                <w:rFonts w:eastAsia="Arial"/>
                <w:sz w:val="14"/>
              </w:rPr>
              <w:t>Impianto elettrico/comandi</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Pr>
          <w:p w14:paraId="61391067" w14:textId="77777777" w:rsidR="004758AE" w:rsidRDefault="00000000">
            <w:pPr>
              <w:spacing w:before="16" w:after="20" w:line="240" w:lineRule="auto"/>
            </w:pPr>
            <w:r>
              <w:rPr>
                <w:rFonts w:eastAsia="Arial"/>
                <w:sz w:val="14"/>
              </w:rPr>
              <w:t>Permette manovra e controllo.</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Pr>
          <w:p w14:paraId="65372505" w14:textId="77777777" w:rsidR="004758AE" w:rsidRDefault="00000000">
            <w:pPr>
              <w:spacing w:before="16" w:after="20" w:line="240" w:lineRule="auto"/>
            </w:pPr>
            <w:r>
              <w:rPr>
                <w:rFonts w:eastAsia="Arial"/>
                <w:sz w:val="14"/>
              </w:rPr>
              <w:t>Pulsanti, emergenza, cavi, radiocomando.</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Pr>
          <w:p w14:paraId="0F9421D0" w14:textId="77777777" w:rsidR="004758AE" w:rsidRDefault="00000000">
            <w:pPr>
              <w:spacing w:before="16" w:after="20" w:line="240" w:lineRule="auto"/>
            </w:pPr>
            <w:r>
              <w:rPr>
                <w:rFonts w:eastAsia="Arial"/>
                <w:sz w:val="14"/>
              </w:rPr>
              <w:t>Comandi non univoci, arresto inefficace.</w:t>
            </w:r>
          </w:p>
        </w:tc>
      </w:tr>
      <w:tr w:rsidR="004758AE" w14:paraId="73448260"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EEF1F4"/>
          </w:tcPr>
          <w:p w14:paraId="3344C2FF" w14:textId="77777777" w:rsidR="004758AE" w:rsidRDefault="00000000">
            <w:pPr>
              <w:spacing w:before="16" w:after="20" w:line="240" w:lineRule="auto"/>
            </w:pPr>
            <w:r>
              <w:rPr>
                <w:rFonts w:eastAsia="Arial"/>
                <w:sz w:val="14"/>
              </w:rPr>
              <w:t>Stabilizzatori</w:t>
            </w:r>
          </w:p>
        </w:tc>
        <w:tc>
          <w:tcPr>
            <w:tcW w:w="2381" w:type="dxa"/>
            <w:tcBorders>
              <w:top w:val="single" w:sz="4" w:space="0" w:color="000000"/>
              <w:left w:val="single" w:sz="4" w:space="0" w:color="000000"/>
              <w:bottom w:val="single" w:sz="4" w:space="0" w:color="000000"/>
              <w:right w:val="single" w:sz="4" w:space="0" w:color="000000"/>
            </w:tcBorders>
            <w:shd w:val="clear" w:color="auto" w:fill="EEF1F4"/>
          </w:tcPr>
          <w:p w14:paraId="6FF97F89" w14:textId="77777777" w:rsidR="004758AE" w:rsidRDefault="00000000">
            <w:pPr>
              <w:spacing w:before="16" w:after="20" w:line="240" w:lineRule="auto"/>
            </w:pPr>
            <w:r>
              <w:rPr>
                <w:rFonts w:eastAsia="Arial"/>
                <w:sz w:val="14"/>
              </w:rPr>
              <w:t>Aumentano stabilità in macchine mobili.</w:t>
            </w:r>
          </w:p>
        </w:tc>
        <w:tc>
          <w:tcPr>
            <w:tcW w:w="2778" w:type="dxa"/>
            <w:tcBorders>
              <w:top w:val="single" w:sz="4" w:space="0" w:color="000000"/>
              <w:left w:val="single" w:sz="4" w:space="0" w:color="000000"/>
              <w:bottom w:val="single" w:sz="4" w:space="0" w:color="000000"/>
              <w:right w:val="single" w:sz="4" w:space="0" w:color="000000"/>
            </w:tcBorders>
            <w:shd w:val="clear" w:color="auto" w:fill="EEF1F4"/>
          </w:tcPr>
          <w:p w14:paraId="519E8EDF" w14:textId="77777777" w:rsidR="004758AE" w:rsidRDefault="00000000">
            <w:pPr>
              <w:spacing w:before="16" w:after="20" w:line="240" w:lineRule="auto"/>
            </w:pPr>
            <w:r>
              <w:rPr>
                <w:rFonts w:eastAsia="Arial"/>
                <w:sz w:val="14"/>
              </w:rPr>
              <w:t>Estensione, appoggi, piastre, terreno.</w:t>
            </w:r>
          </w:p>
        </w:tc>
        <w:tc>
          <w:tcPr>
            <w:tcW w:w="2778" w:type="dxa"/>
            <w:tcBorders>
              <w:top w:val="single" w:sz="4" w:space="0" w:color="000000"/>
              <w:left w:val="single" w:sz="4" w:space="0" w:color="000000"/>
              <w:bottom w:val="single" w:sz="4" w:space="0" w:color="000000"/>
              <w:right w:val="single" w:sz="4" w:space="0" w:color="000000"/>
            </w:tcBorders>
            <w:shd w:val="clear" w:color="auto" w:fill="EEF1F4"/>
          </w:tcPr>
          <w:p w14:paraId="4ADBF4A0" w14:textId="77777777" w:rsidR="004758AE" w:rsidRDefault="00000000">
            <w:pPr>
              <w:spacing w:before="16" w:after="20" w:line="240" w:lineRule="auto"/>
            </w:pPr>
            <w:r>
              <w:rPr>
                <w:rFonts w:eastAsia="Arial"/>
                <w:sz w:val="14"/>
              </w:rPr>
              <w:t>Cedimento appoggio o configurazione incompleta.</w:t>
            </w:r>
          </w:p>
        </w:tc>
      </w:tr>
    </w:tbl>
    <w:p w14:paraId="264A9E6E" w14:textId="77777777" w:rsidR="004758AE" w:rsidRDefault="004758AE">
      <w:pPr>
        <w:spacing w:after="20"/>
      </w:pPr>
    </w:p>
    <w:p w14:paraId="17AC97B0" w14:textId="77777777" w:rsidR="004758AE" w:rsidRDefault="00000000">
      <w:pPr>
        <w:pStyle w:val="Titolo1"/>
      </w:pPr>
      <w:r>
        <w:t>10. Dispositivi di limitazione e indicazione</w:t>
      </w:r>
    </w:p>
    <w:p w14:paraId="5343F77B" w14:textId="77777777" w:rsidR="004758AE" w:rsidRDefault="00000000">
      <w:r>
        <w:rPr>
          <w:rFonts w:eastAsia="Arial"/>
          <w:sz w:val="20"/>
        </w:rPr>
        <w:t>I dispositivi di limitazione e indicazione sono essenziali, ma non devono essere interpretati come autorizzazione a lavorare al limite. Un limitatore di carico non serve a “provare” se il carico può essere sollevato; un finecorsa non deve diventare un punto di arresto abituale; un indicatore non sostituisce la lettura del manuale. Questi dispositivi fanno parte del sistema di prevenzione, ma il loro corretto significato va spiegato nella formazione e nelle procedure.</w:t>
      </w:r>
    </w:p>
    <w:tbl>
      <w:tblPr>
        <w:tblW w:w="0" w:type="auto"/>
        <w:jc w:val="center"/>
        <w:tblLook w:val="04A0" w:firstRow="1" w:lastRow="0" w:firstColumn="1" w:lastColumn="0" w:noHBand="0" w:noVBand="1"/>
      </w:tblPr>
      <w:tblGrid>
        <w:gridCol w:w="2154"/>
        <w:gridCol w:w="3005"/>
        <w:gridCol w:w="4139"/>
      </w:tblGrid>
      <w:tr w:rsidR="004758AE" w14:paraId="040224B5" w14:textId="77777777">
        <w:trPr>
          <w:cantSplit/>
          <w:tblHeader/>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0B2F4F"/>
          </w:tcPr>
          <w:p w14:paraId="7179FA87" w14:textId="77777777" w:rsidR="004758AE" w:rsidRDefault="00000000">
            <w:pPr>
              <w:spacing w:before="16" w:after="20" w:line="240" w:lineRule="auto"/>
            </w:pPr>
            <w:r>
              <w:rPr>
                <w:rFonts w:eastAsia="Arial"/>
                <w:b/>
                <w:color w:val="FFFFFF"/>
                <w:sz w:val="15"/>
              </w:rPr>
              <w:t>Dispositivo</w:t>
            </w:r>
          </w:p>
        </w:tc>
        <w:tc>
          <w:tcPr>
            <w:tcW w:w="3005" w:type="dxa"/>
            <w:tcBorders>
              <w:top w:val="single" w:sz="4" w:space="0" w:color="000000"/>
              <w:left w:val="single" w:sz="4" w:space="0" w:color="000000"/>
              <w:bottom w:val="single" w:sz="4" w:space="0" w:color="000000"/>
              <w:right w:val="single" w:sz="4" w:space="0" w:color="000000"/>
            </w:tcBorders>
            <w:shd w:val="clear" w:color="auto" w:fill="0B2F4F"/>
          </w:tcPr>
          <w:p w14:paraId="6F8D0CDE" w14:textId="77777777" w:rsidR="004758AE" w:rsidRDefault="00000000">
            <w:pPr>
              <w:spacing w:before="16" w:after="20" w:line="240" w:lineRule="auto"/>
            </w:pPr>
            <w:r>
              <w:rPr>
                <w:rFonts w:eastAsia="Arial"/>
                <w:b/>
                <w:color w:val="FFFFFF"/>
                <w:sz w:val="15"/>
              </w:rPr>
              <w:t>Funzione</w:t>
            </w:r>
          </w:p>
        </w:tc>
        <w:tc>
          <w:tcPr>
            <w:tcW w:w="4139" w:type="dxa"/>
            <w:tcBorders>
              <w:top w:val="single" w:sz="4" w:space="0" w:color="000000"/>
              <w:left w:val="single" w:sz="4" w:space="0" w:color="000000"/>
              <w:bottom w:val="single" w:sz="4" w:space="0" w:color="000000"/>
              <w:right w:val="single" w:sz="4" w:space="0" w:color="000000"/>
            </w:tcBorders>
            <w:shd w:val="clear" w:color="auto" w:fill="0B2F4F"/>
          </w:tcPr>
          <w:p w14:paraId="11339C5C" w14:textId="77777777" w:rsidR="004758AE" w:rsidRDefault="00000000">
            <w:pPr>
              <w:spacing w:before="16" w:after="20" w:line="240" w:lineRule="auto"/>
            </w:pPr>
            <w:r>
              <w:rPr>
                <w:rFonts w:eastAsia="Arial"/>
                <w:b/>
                <w:color w:val="FFFFFF"/>
                <w:sz w:val="15"/>
              </w:rPr>
              <w:t>Cosa non deve far pensare</w:t>
            </w:r>
          </w:p>
        </w:tc>
      </w:tr>
      <w:tr w:rsidR="004758AE" w14:paraId="711D1FCE" w14:textId="77777777">
        <w:trPr>
          <w:cantSplit/>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EEF1F4"/>
          </w:tcPr>
          <w:p w14:paraId="6146D878" w14:textId="77777777" w:rsidR="004758AE" w:rsidRDefault="00000000">
            <w:pPr>
              <w:spacing w:before="16" w:after="20" w:line="240" w:lineRule="auto"/>
            </w:pPr>
            <w:r>
              <w:rPr>
                <w:rFonts w:eastAsia="Arial"/>
                <w:sz w:val="15"/>
              </w:rPr>
              <w:t>Finecorsa di sollevamento</w:t>
            </w:r>
          </w:p>
        </w:tc>
        <w:tc>
          <w:tcPr>
            <w:tcW w:w="3005" w:type="dxa"/>
            <w:tcBorders>
              <w:top w:val="single" w:sz="4" w:space="0" w:color="000000"/>
              <w:left w:val="single" w:sz="4" w:space="0" w:color="000000"/>
              <w:bottom w:val="single" w:sz="4" w:space="0" w:color="000000"/>
              <w:right w:val="single" w:sz="4" w:space="0" w:color="000000"/>
            </w:tcBorders>
            <w:shd w:val="clear" w:color="auto" w:fill="EEF1F4"/>
          </w:tcPr>
          <w:p w14:paraId="75EB4D94" w14:textId="77777777" w:rsidR="004758AE" w:rsidRDefault="00000000">
            <w:pPr>
              <w:spacing w:before="16" w:after="20" w:line="240" w:lineRule="auto"/>
            </w:pPr>
            <w:r>
              <w:rPr>
                <w:rFonts w:eastAsia="Arial"/>
                <w:sz w:val="15"/>
              </w:rPr>
              <w:t>Evita oltrepassamento dei limiti di corsa verticale.</w:t>
            </w:r>
          </w:p>
        </w:tc>
        <w:tc>
          <w:tcPr>
            <w:tcW w:w="4139" w:type="dxa"/>
            <w:tcBorders>
              <w:top w:val="single" w:sz="4" w:space="0" w:color="000000"/>
              <w:left w:val="single" w:sz="4" w:space="0" w:color="000000"/>
              <w:bottom w:val="single" w:sz="4" w:space="0" w:color="000000"/>
              <w:right w:val="single" w:sz="4" w:space="0" w:color="000000"/>
            </w:tcBorders>
            <w:shd w:val="clear" w:color="auto" w:fill="EEF1F4"/>
          </w:tcPr>
          <w:p w14:paraId="5F0C2CBC" w14:textId="77777777" w:rsidR="004758AE" w:rsidRDefault="00000000">
            <w:pPr>
              <w:spacing w:before="16" w:after="20" w:line="240" w:lineRule="auto"/>
            </w:pPr>
            <w:r>
              <w:rPr>
                <w:rFonts w:eastAsia="Arial"/>
                <w:sz w:val="15"/>
              </w:rPr>
              <w:t>Non autorizza manovre intenzionalmente spinte al limite.</w:t>
            </w:r>
          </w:p>
        </w:tc>
      </w:tr>
      <w:tr w:rsidR="004758AE" w14:paraId="60191C53" w14:textId="77777777">
        <w:trPr>
          <w:cantSplit/>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FFFFFF"/>
          </w:tcPr>
          <w:p w14:paraId="055A172D" w14:textId="77777777" w:rsidR="004758AE" w:rsidRDefault="00000000">
            <w:pPr>
              <w:spacing w:before="16" w:after="20" w:line="240" w:lineRule="auto"/>
            </w:pPr>
            <w:r>
              <w:rPr>
                <w:rFonts w:eastAsia="Arial"/>
                <w:sz w:val="15"/>
              </w:rPr>
              <w:t>Finecorsa di traslazione</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Pr>
          <w:p w14:paraId="6C37DE34" w14:textId="77777777" w:rsidR="004758AE" w:rsidRDefault="00000000">
            <w:pPr>
              <w:spacing w:before="16" w:after="20" w:line="240" w:lineRule="auto"/>
            </w:pPr>
            <w:r>
              <w:rPr>
                <w:rFonts w:eastAsia="Arial"/>
                <w:sz w:val="15"/>
              </w:rPr>
              <w:t>Limita corsa di ponte/carrello o base mobile.</w:t>
            </w:r>
          </w:p>
        </w:tc>
        <w:tc>
          <w:tcPr>
            <w:tcW w:w="4139" w:type="dxa"/>
            <w:tcBorders>
              <w:top w:val="single" w:sz="4" w:space="0" w:color="000000"/>
              <w:left w:val="single" w:sz="4" w:space="0" w:color="000000"/>
              <w:bottom w:val="single" w:sz="4" w:space="0" w:color="000000"/>
              <w:right w:val="single" w:sz="4" w:space="0" w:color="000000"/>
            </w:tcBorders>
            <w:shd w:val="clear" w:color="auto" w:fill="FFFFFF"/>
          </w:tcPr>
          <w:p w14:paraId="36546E52" w14:textId="77777777" w:rsidR="004758AE" w:rsidRDefault="00000000">
            <w:pPr>
              <w:spacing w:before="16" w:after="20" w:line="240" w:lineRule="auto"/>
            </w:pPr>
            <w:r>
              <w:rPr>
                <w:rFonts w:eastAsia="Arial"/>
                <w:sz w:val="15"/>
              </w:rPr>
              <w:t>Non sostituisce attenzione a ostacoli e persone.</w:t>
            </w:r>
          </w:p>
        </w:tc>
      </w:tr>
      <w:tr w:rsidR="004758AE" w14:paraId="39604B6C" w14:textId="77777777">
        <w:trPr>
          <w:cantSplit/>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EEF1F4"/>
          </w:tcPr>
          <w:p w14:paraId="3E608281" w14:textId="77777777" w:rsidR="004758AE" w:rsidRDefault="00000000">
            <w:pPr>
              <w:spacing w:before="16" w:after="20" w:line="240" w:lineRule="auto"/>
            </w:pPr>
            <w:r>
              <w:rPr>
                <w:rFonts w:eastAsia="Arial"/>
                <w:sz w:val="15"/>
              </w:rPr>
              <w:t>Limitatore di carico</w:t>
            </w:r>
          </w:p>
        </w:tc>
        <w:tc>
          <w:tcPr>
            <w:tcW w:w="3005" w:type="dxa"/>
            <w:tcBorders>
              <w:top w:val="single" w:sz="4" w:space="0" w:color="000000"/>
              <w:left w:val="single" w:sz="4" w:space="0" w:color="000000"/>
              <w:bottom w:val="single" w:sz="4" w:space="0" w:color="000000"/>
              <w:right w:val="single" w:sz="4" w:space="0" w:color="000000"/>
            </w:tcBorders>
            <w:shd w:val="clear" w:color="auto" w:fill="EEF1F4"/>
          </w:tcPr>
          <w:p w14:paraId="177B6D5A" w14:textId="77777777" w:rsidR="004758AE" w:rsidRDefault="00000000">
            <w:pPr>
              <w:spacing w:before="16" w:after="20" w:line="240" w:lineRule="auto"/>
            </w:pPr>
            <w:r>
              <w:rPr>
                <w:rFonts w:eastAsia="Arial"/>
                <w:sz w:val="15"/>
              </w:rPr>
              <w:t>Interviene in caso di superamento del carico ammesso.</w:t>
            </w:r>
          </w:p>
        </w:tc>
        <w:tc>
          <w:tcPr>
            <w:tcW w:w="4139" w:type="dxa"/>
            <w:tcBorders>
              <w:top w:val="single" w:sz="4" w:space="0" w:color="000000"/>
              <w:left w:val="single" w:sz="4" w:space="0" w:color="000000"/>
              <w:bottom w:val="single" w:sz="4" w:space="0" w:color="000000"/>
              <w:right w:val="single" w:sz="4" w:space="0" w:color="000000"/>
            </w:tcBorders>
            <w:shd w:val="clear" w:color="auto" w:fill="EEF1F4"/>
          </w:tcPr>
          <w:p w14:paraId="751ECB0B" w14:textId="77777777" w:rsidR="004758AE" w:rsidRDefault="00000000">
            <w:pPr>
              <w:spacing w:before="16" w:after="20" w:line="240" w:lineRule="auto"/>
            </w:pPr>
            <w:r>
              <w:rPr>
                <w:rFonts w:eastAsia="Arial"/>
                <w:sz w:val="15"/>
              </w:rPr>
              <w:t>Non è uno strumento per “provare” se il carico passa.</w:t>
            </w:r>
          </w:p>
        </w:tc>
      </w:tr>
      <w:tr w:rsidR="004758AE" w14:paraId="63C95B9A" w14:textId="77777777">
        <w:trPr>
          <w:cantSplit/>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FFFFFF"/>
          </w:tcPr>
          <w:p w14:paraId="3E3A53C3" w14:textId="77777777" w:rsidR="004758AE" w:rsidRDefault="00000000">
            <w:pPr>
              <w:spacing w:before="16" w:after="20" w:line="240" w:lineRule="auto"/>
            </w:pPr>
            <w:r>
              <w:rPr>
                <w:rFonts w:eastAsia="Arial"/>
                <w:sz w:val="15"/>
              </w:rPr>
              <w:t>Limitatore di momento</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Pr>
          <w:p w14:paraId="5EAC3E66" w14:textId="77777777" w:rsidR="004758AE" w:rsidRDefault="00000000">
            <w:pPr>
              <w:spacing w:before="16" w:after="20" w:line="240" w:lineRule="auto"/>
            </w:pPr>
            <w:r>
              <w:rPr>
                <w:rFonts w:eastAsia="Arial"/>
                <w:sz w:val="15"/>
              </w:rPr>
              <w:t>Controlla combinazione carico-raggio.</w:t>
            </w:r>
          </w:p>
        </w:tc>
        <w:tc>
          <w:tcPr>
            <w:tcW w:w="4139" w:type="dxa"/>
            <w:tcBorders>
              <w:top w:val="single" w:sz="4" w:space="0" w:color="000000"/>
              <w:left w:val="single" w:sz="4" w:space="0" w:color="000000"/>
              <w:bottom w:val="single" w:sz="4" w:space="0" w:color="000000"/>
              <w:right w:val="single" w:sz="4" w:space="0" w:color="000000"/>
            </w:tcBorders>
            <w:shd w:val="clear" w:color="auto" w:fill="FFFFFF"/>
          </w:tcPr>
          <w:p w14:paraId="10E2B1BD" w14:textId="77777777" w:rsidR="004758AE" w:rsidRDefault="00000000">
            <w:pPr>
              <w:spacing w:before="16" w:after="20" w:line="240" w:lineRule="auto"/>
            </w:pPr>
            <w:r>
              <w:rPr>
                <w:rFonts w:eastAsia="Arial"/>
                <w:sz w:val="15"/>
              </w:rPr>
              <w:t>Non elimina necessità di diagramma e configurazione corretta.</w:t>
            </w:r>
          </w:p>
        </w:tc>
      </w:tr>
      <w:tr w:rsidR="004758AE" w14:paraId="430353F8" w14:textId="77777777">
        <w:trPr>
          <w:cantSplit/>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EEF1F4"/>
          </w:tcPr>
          <w:p w14:paraId="3ECC08C6" w14:textId="77777777" w:rsidR="004758AE" w:rsidRDefault="00000000">
            <w:pPr>
              <w:spacing w:before="16" w:after="20" w:line="240" w:lineRule="auto"/>
            </w:pPr>
            <w:r>
              <w:rPr>
                <w:rFonts w:eastAsia="Arial"/>
                <w:sz w:val="15"/>
              </w:rPr>
              <w:t>Indicatore di carico/raggio</w:t>
            </w:r>
          </w:p>
        </w:tc>
        <w:tc>
          <w:tcPr>
            <w:tcW w:w="3005" w:type="dxa"/>
            <w:tcBorders>
              <w:top w:val="single" w:sz="4" w:space="0" w:color="000000"/>
              <w:left w:val="single" w:sz="4" w:space="0" w:color="000000"/>
              <w:bottom w:val="single" w:sz="4" w:space="0" w:color="000000"/>
              <w:right w:val="single" w:sz="4" w:space="0" w:color="000000"/>
            </w:tcBorders>
            <w:shd w:val="clear" w:color="auto" w:fill="EEF1F4"/>
          </w:tcPr>
          <w:p w14:paraId="34796800" w14:textId="77777777" w:rsidR="004758AE" w:rsidRDefault="00000000">
            <w:pPr>
              <w:spacing w:before="16" w:after="20" w:line="240" w:lineRule="auto"/>
            </w:pPr>
            <w:r>
              <w:rPr>
                <w:rFonts w:eastAsia="Arial"/>
                <w:sz w:val="15"/>
              </w:rPr>
              <w:t>Fornisce informazione all’operatore.</w:t>
            </w:r>
          </w:p>
        </w:tc>
        <w:tc>
          <w:tcPr>
            <w:tcW w:w="4139" w:type="dxa"/>
            <w:tcBorders>
              <w:top w:val="single" w:sz="4" w:space="0" w:color="000000"/>
              <w:left w:val="single" w:sz="4" w:space="0" w:color="000000"/>
              <w:bottom w:val="single" w:sz="4" w:space="0" w:color="000000"/>
              <w:right w:val="single" w:sz="4" w:space="0" w:color="000000"/>
            </w:tcBorders>
            <w:shd w:val="clear" w:color="auto" w:fill="EEF1F4"/>
          </w:tcPr>
          <w:p w14:paraId="30979A33" w14:textId="77777777" w:rsidR="004758AE" w:rsidRDefault="00000000">
            <w:pPr>
              <w:spacing w:before="16" w:after="20" w:line="240" w:lineRule="auto"/>
            </w:pPr>
            <w:r>
              <w:rPr>
                <w:rFonts w:eastAsia="Arial"/>
                <w:sz w:val="15"/>
              </w:rPr>
              <w:t>Non sostituisce addestramento e procedure.</w:t>
            </w:r>
          </w:p>
        </w:tc>
      </w:tr>
      <w:tr w:rsidR="004758AE" w14:paraId="72FFC454" w14:textId="77777777">
        <w:trPr>
          <w:cantSplit/>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FFFFFF"/>
          </w:tcPr>
          <w:p w14:paraId="71B928D5" w14:textId="77777777" w:rsidR="004758AE" w:rsidRDefault="00000000">
            <w:pPr>
              <w:spacing w:before="16" w:after="20" w:line="240" w:lineRule="auto"/>
            </w:pPr>
            <w:r>
              <w:rPr>
                <w:rFonts w:eastAsia="Arial"/>
                <w:sz w:val="15"/>
              </w:rPr>
              <w:t>Anemometro / indicatore vento</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Pr>
          <w:p w14:paraId="6760681D" w14:textId="77777777" w:rsidR="004758AE" w:rsidRDefault="00000000">
            <w:pPr>
              <w:spacing w:before="16" w:after="20" w:line="240" w:lineRule="auto"/>
            </w:pPr>
            <w:r>
              <w:rPr>
                <w:rFonts w:eastAsia="Arial"/>
                <w:sz w:val="15"/>
              </w:rPr>
              <w:t>Segnala condizioni ambientali rilevanti.</w:t>
            </w:r>
          </w:p>
        </w:tc>
        <w:tc>
          <w:tcPr>
            <w:tcW w:w="4139" w:type="dxa"/>
            <w:tcBorders>
              <w:top w:val="single" w:sz="4" w:space="0" w:color="000000"/>
              <w:left w:val="single" w:sz="4" w:space="0" w:color="000000"/>
              <w:bottom w:val="single" w:sz="4" w:space="0" w:color="000000"/>
              <w:right w:val="single" w:sz="4" w:space="0" w:color="000000"/>
            </w:tcBorders>
            <w:shd w:val="clear" w:color="auto" w:fill="FFFFFF"/>
          </w:tcPr>
          <w:p w14:paraId="788720BC" w14:textId="77777777" w:rsidR="004758AE" w:rsidRDefault="00000000">
            <w:pPr>
              <w:spacing w:before="16" w:after="20" w:line="240" w:lineRule="auto"/>
            </w:pPr>
            <w:r>
              <w:rPr>
                <w:rFonts w:eastAsia="Arial"/>
                <w:sz w:val="15"/>
              </w:rPr>
              <w:t>Non autorizza lavori con vento oltre limite del fabbricante.</w:t>
            </w:r>
          </w:p>
        </w:tc>
      </w:tr>
      <w:tr w:rsidR="004758AE" w14:paraId="60D51A46" w14:textId="77777777">
        <w:trPr>
          <w:cantSplit/>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EEF1F4"/>
          </w:tcPr>
          <w:p w14:paraId="591BCA6B" w14:textId="77777777" w:rsidR="004758AE" w:rsidRDefault="00000000">
            <w:pPr>
              <w:spacing w:before="16" w:after="20" w:line="240" w:lineRule="auto"/>
            </w:pPr>
            <w:r>
              <w:rPr>
                <w:rFonts w:eastAsia="Arial"/>
                <w:sz w:val="15"/>
              </w:rPr>
              <w:t>Arresto di emergenza</w:t>
            </w:r>
          </w:p>
        </w:tc>
        <w:tc>
          <w:tcPr>
            <w:tcW w:w="3005" w:type="dxa"/>
            <w:tcBorders>
              <w:top w:val="single" w:sz="4" w:space="0" w:color="000000"/>
              <w:left w:val="single" w:sz="4" w:space="0" w:color="000000"/>
              <w:bottom w:val="single" w:sz="4" w:space="0" w:color="000000"/>
              <w:right w:val="single" w:sz="4" w:space="0" w:color="000000"/>
            </w:tcBorders>
            <w:shd w:val="clear" w:color="auto" w:fill="EEF1F4"/>
          </w:tcPr>
          <w:p w14:paraId="1A31471C" w14:textId="77777777" w:rsidR="004758AE" w:rsidRDefault="00000000">
            <w:pPr>
              <w:spacing w:before="16" w:after="20" w:line="240" w:lineRule="auto"/>
            </w:pPr>
            <w:r>
              <w:rPr>
                <w:rFonts w:eastAsia="Arial"/>
                <w:sz w:val="15"/>
              </w:rPr>
              <w:t>Ferma movimenti in condizione di emergenza.</w:t>
            </w:r>
          </w:p>
        </w:tc>
        <w:tc>
          <w:tcPr>
            <w:tcW w:w="4139" w:type="dxa"/>
            <w:tcBorders>
              <w:top w:val="single" w:sz="4" w:space="0" w:color="000000"/>
              <w:left w:val="single" w:sz="4" w:space="0" w:color="000000"/>
              <w:bottom w:val="single" w:sz="4" w:space="0" w:color="000000"/>
              <w:right w:val="single" w:sz="4" w:space="0" w:color="000000"/>
            </w:tcBorders>
            <w:shd w:val="clear" w:color="auto" w:fill="EEF1F4"/>
          </w:tcPr>
          <w:p w14:paraId="6F81C7A6" w14:textId="77777777" w:rsidR="004758AE" w:rsidRDefault="00000000">
            <w:pPr>
              <w:spacing w:before="16" w:after="20" w:line="240" w:lineRule="auto"/>
            </w:pPr>
            <w:r>
              <w:rPr>
                <w:rFonts w:eastAsia="Arial"/>
                <w:sz w:val="15"/>
              </w:rPr>
              <w:t>Non è misura ordinaria di controllo del rischio.</w:t>
            </w:r>
          </w:p>
        </w:tc>
      </w:tr>
    </w:tbl>
    <w:p w14:paraId="6A5DC9B7" w14:textId="77777777" w:rsidR="004758AE" w:rsidRDefault="004758AE">
      <w:pPr>
        <w:spacing w:after="20"/>
      </w:pPr>
    </w:p>
    <w:p w14:paraId="2B106CF7" w14:textId="77777777" w:rsidR="004758AE" w:rsidRDefault="00000000">
      <w:pPr>
        <w:pStyle w:val="Titolo1"/>
      </w:pPr>
      <w:r>
        <w:t>11. Carichi: carico netto, accessori e carico totale sospeso</w:t>
      </w:r>
    </w:p>
    <w:p w14:paraId="30310065" w14:textId="77777777" w:rsidR="004758AE" w:rsidRDefault="00000000">
      <w:r>
        <w:rPr>
          <w:rFonts w:eastAsia="Arial"/>
          <w:sz w:val="20"/>
        </w:rPr>
        <w:t>Un errore molto comune consiste nel considerare solo il peso del manufatto. In realtà il carico che agisce sulla macchina comprende anche accessori di sollevamento, eventuali bilancini, spreader, contenitori, residui o elementi solidali al pezzo. Nei lavori complessi occorre valutare anche l’effetto dinamico, il baricentro e la distribuzione dei punti di presa.</w:t>
      </w:r>
    </w:p>
    <w:p w14:paraId="62E8F32A" w14:textId="77777777" w:rsidR="004758AE" w:rsidRDefault="00000000">
      <w:pPr>
        <w:spacing w:before="40" w:after="20"/>
        <w:jc w:val="center"/>
      </w:pPr>
      <w:r>
        <w:rPr>
          <w:noProof/>
        </w:rPr>
        <w:drawing>
          <wp:inline distT="0" distB="0" distL="0" distR="0" wp14:anchorId="58D0B0FF" wp14:editId="59231275">
            <wp:extent cx="6048000" cy="3024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ad_composition.png"/>
                    <pic:cNvPicPr/>
                  </pic:nvPicPr>
                  <pic:blipFill>
                    <a:blip r:embed="rId14"/>
                    <a:stretch>
                      <a:fillRect/>
                    </a:stretch>
                  </pic:blipFill>
                  <pic:spPr>
                    <a:xfrm>
                      <a:off x="0" y="0"/>
                      <a:ext cx="6048000" cy="3024000"/>
                    </a:xfrm>
                    <a:prstGeom prst="rect">
                      <a:avLst/>
                    </a:prstGeom>
                  </pic:spPr>
                </pic:pic>
              </a:graphicData>
            </a:graphic>
          </wp:inline>
        </w:drawing>
      </w:r>
    </w:p>
    <w:p w14:paraId="1DC56F3F" w14:textId="77777777" w:rsidR="004758AE" w:rsidRDefault="00000000">
      <w:pPr>
        <w:pStyle w:val="CaptionCustom"/>
        <w:jc w:val="center"/>
      </w:pPr>
      <w:r>
        <w:rPr>
          <w:rFonts w:eastAsia="Arial"/>
        </w:rPr>
        <w:t>Figura 7 - Composizione del carico totale sospeso: manufatto, accessori, organi di presa ed effetti di configurazione.</w:t>
      </w:r>
    </w:p>
    <w:tbl>
      <w:tblPr>
        <w:tblW w:w="0" w:type="auto"/>
        <w:jc w:val="center"/>
        <w:tblLook w:val="04A0" w:firstRow="1" w:lastRow="0" w:firstColumn="1" w:lastColumn="0" w:noHBand="0" w:noVBand="1"/>
      </w:tblPr>
      <w:tblGrid>
        <w:gridCol w:w="2324"/>
        <w:gridCol w:w="2608"/>
        <w:gridCol w:w="4932"/>
      </w:tblGrid>
      <w:tr w:rsidR="004758AE" w14:paraId="5B02F39B" w14:textId="77777777">
        <w:trPr>
          <w:cantSplit/>
          <w:tblHeader/>
          <w:jc w:val="center"/>
        </w:trPr>
        <w:tc>
          <w:tcPr>
            <w:tcW w:w="2324" w:type="dxa"/>
            <w:tcBorders>
              <w:top w:val="single" w:sz="4" w:space="0" w:color="000000"/>
              <w:left w:val="single" w:sz="4" w:space="0" w:color="000000"/>
              <w:bottom w:val="single" w:sz="4" w:space="0" w:color="000000"/>
              <w:right w:val="single" w:sz="4" w:space="0" w:color="000000"/>
            </w:tcBorders>
            <w:shd w:val="clear" w:color="auto" w:fill="0B2F4F"/>
          </w:tcPr>
          <w:p w14:paraId="3A498753" w14:textId="77777777" w:rsidR="004758AE" w:rsidRDefault="00000000">
            <w:pPr>
              <w:spacing w:before="16" w:after="20" w:line="240" w:lineRule="auto"/>
            </w:pPr>
            <w:r>
              <w:rPr>
                <w:rFonts w:eastAsia="Arial"/>
                <w:b/>
                <w:color w:val="FFFFFF"/>
                <w:sz w:val="15"/>
              </w:rPr>
              <w:t>Voce</w:t>
            </w:r>
          </w:p>
        </w:tc>
        <w:tc>
          <w:tcPr>
            <w:tcW w:w="2608" w:type="dxa"/>
            <w:tcBorders>
              <w:top w:val="single" w:sz="4" w:space="0" w:color="000000"/>
              <w:left w:val="single" w:sz="4" w:space="0" w:color="000000"/>
              <w:bottom w:val="single" w:sz="4" w:space="0" w:color="000000"/>
              <w:right w:val="single" w:sz="4" w:space="0" w:color="000000"/>
            </w:tcBorders>
            <w:shd w:val="clear" w:color="auto" w:fill="0B2F4F"/>
          </w:tcPr>
          <w:p w14:paraId="31D940E9" w14:textId="77777777" w:rsidR="004758AE" w:rsidRDefault="00000000">
            <w:pPr>
              <w:spacing w:before="16" w:after="20" w:line="240" w:lineRule="auto"/>
            </w:pPr>
            <w:r>
              <w:rPr>
                <w:rFonts w:eastAsia="Arial"/>
                <w:b/>
                <w:color w:val="FFFFFF"/>
                <w:sz w:val="15"/>
              </w:rPr>
              <w:t>Da includere nel carico totale</w:t>
            </w:r>
          </w:p>
        </w:tc>
        <w:tc>
          <w:tcPr>
            <w:tcW w:w="4932" w:type="dxa"/>
            <w:tcBorders>
              <w:top w:val="single" w:sz="4" w:space="0" w:color="000000"/>
              <w:left w:val="single" w:sz="4" w:space="0" w:color="000000"/>
              <w:bottom w:val="single" w:sz="4" w:space="0" w:color="000000"/>
              <w:right w:val="single" w:sz="4" w:space="0" w:color="000000"/>
            </w:tcBorders>
            <w:shd w:val="clear" w:color="auto" w:fill="0B2F4F"/>
          </w:tcPr>
          <w:p w14:paraId="769C089A" w14:textId="77777777" w:rsidR="004758AE" w:rsidRDefault="00000000">
            <w:pPr>
              <w:spacing w:before="16" w:after="20" w:line="240" w:lineRule="auto"/>
            </w:pPr>
            <w:r>
              <w:rPr>
                <w:rFonts w:eastAsia="Arial"/>
                <w:b/>
                <w:color w:val="FFFFFF"/>
                <w:sz w:val="15"/>
              </w:rPr>
              <w:t>Nota operativa</w:t>
            </w:r>
          </w:p>
        </w:tc>
      </w:tr>
      <w:tr w:rsidR="004758AE" w14:paraId="58A3DBDB"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shd w:val="clear" w:color="auto" w:fill="EEF1F4"/>
          </w:tcPr>
          <w:p w14:paraId="1B485E4C" w14:textId="77777777" w:rsidR="004758AE" w:rsidRDefault="00000000">
            <w:pPr>
              <w:spacing w:before="16" w:after="20" w:line="240" w:lineRule="auto"/>
            </w:pPr>
            <w:r>
              <w:rPr>
                <w:rFonts w:eastAsia="Arial"/>
                <w:sz w:val="15"/>
              </w:rPr>
              <w:t>Manufatto / materiale</w:t>
            </w:r>
          </w:p>
        </w:tc>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42564D0C" w14:textId="77777777" w:rsidR="004758AE" w:rsidRDefault="00000000">
            <w:pPr>
              <w:spacing w:before="16" w:after="20" w:line="240" w:lineRule="auto"/>
            </w:pPr>
            <w:r>
              <w:rPr>
                <w:rFonts w:eastAsia="Arial"/>
                <w:sz w:val="15"/>
              </w:rPr>
              <w:t>Sì</w:t>
            </w:r>
          </w:p>
        </w:tc>
        <w:tc>
          <w:tcPr>
            <w:tcW w:w="4932" w:type="dxa"/>
            <w:tcBorders>
              <w:top w:val="single" w:sz="4" w:space="0" w:color="000000"/>
              <w:left w:val="single" w:sz="4" w:space="0" w:color="000000"/>
              <w:bottom w:val="single" w:sz="4" w:space="0" w:color="000000"/>
              <w:right w:val="single" w:sz="4" w:space="0" w:color="000000"/>
            </w:tcBorders>
            <w:shd w:val="clear" w:color="auto" w:fill="EEF1F4"/>
          </w:tcPr>
          <w:p w14:paraId="03D68B1F" w14:textId="77777777" w:rsidR="004758AE" w:rsidRDefault="00000000">
            <w:pPr>
              <w:spacing w:before="16" w:after="20" w:line="240" w:lineRule="auto"/>
            </w:pPr>
            <w:r>
              <w:rPr>
                <w:rFonts w:eastAsia="Arial"/>
                <w:sz w:val="15"/>
              </w:rPr>
              <w:t>Peso reale o stimato con margine; attenzione a liquidi, residui, umidità.</w:t>
            </w:r>
          </w:p>
        </w:tc>
      </w:tr>
      <w:tr w:rsidR="004758AE" w14:paraId="6492C04B"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shd w:val="clear" w:color="auto" w:fill="FFFFFF"/>
          </w:tcPr>
          <w:p w14:paraId="21365839" w14:textId="77777777" w:rsidR="004758AE" w:rsidRDefault="00000000">
            <w:pPr>
              <w:spacing w:before="16" w:after="20" w:line="240" w:lineRule="auto"/>
            </w:pPr>
            <w:r>
              <w:rPr>
                <w:rFonts w:eastAsia="Arial"/>
                <w:sz w:val="15"/>
              </w:rPr>
              <w:t>Imballo / contenitore</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3CE33941" w14:textId="77777777" w:rsidR="004758AE" w:rsidRDefault="00000000">
            <w:pPr>
              <w:spacing w:before="16" w:after="20" w:line="240" w:lineRule="auto"/>
            </w:pPr>
            <w:r>
              <w:rPr>
                <w:rFonts w:eastAsia="Arial"/>
                <w:sz w:val="15"/>
              </w:rPr>
              <w:t>Sì</w:t>
            </w:r>
          </w:p>
        </w:tc>
        <w:tc>
          <w:tcPr>
            <w:tcW w:w="4932" w:type="dxa"/>
            <w:tcBorders>
              <w:top w:val="single" w:sz="4" w:space="0" w:color="000000"/>
              <w:left w:val="single" w:sz="4" w:space="0" w:color="000000"/>
              <w:bottom w:val="single" w:sz="4" w:space="0" w:color="000000"/>
              <w:right w:val="single" w:sz="4" w:space="0" w:color="000000"/>
            </w:tcBorders>
            <w:shd w:val="clear" w:color="auto" w:fill="FFFFFF"/>
          </w:tcPr>
          <w:p w14:paraId="74185571" w14:textId="77777777" w:rsidR="004758AE" w:rsidRDefault="00000000">
            <w:pPr>
              <w:spacing w:before="16" w:after="20" w:line="240" w:lineRule="auto"/>
            </w:pPr>
            <w:r>
              <w:rPr>
                <w:rFonts w:eastAsia="Arial"/>
                <w:sz w:val="15"/>
              </w:rPr>
              <w:t>Spesso trascurato nei carichi industriali.</w:t>
            </w:r>
          </w:p>
        </w:tc>
      </w:tr>
      <w:tr w:rsidR="004758AE" w14:paraId="1165A951"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shd w:val="clear" w:color="auto" w:fill="EEF1F4"/>
          </w:tcPr>
          <w:p w14:paraId="6CE7DAFB" w14:textId="77777777" w:rsidR="004758AE" w:rsidRDefault="00000000">
            <w:pPr>
              <w:spacing w:before="16" w:after="20" w:line="240" w:lineRule="auto"/>
            </w:pPr>
            <w:r>
              <w:rPr>
                <w:rFonts w:eastAsia="Arial"/>
                <w:sz w:val="15"/>
              </w:rPr>
              <w:t>Brache, catene, funi</w:t>
            </w:r>
          </w:p>
        </w:tc>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15C8B1F1" w14:textId="77777777" w:rsidR="004758AE" w:rsidRDefault="00000000">
            <w:pPr>
              <w:spacing w:before="16" w:after="20" w:line="240" w:lineRule="auto"/>
            </w:pPr>
            <w:r>
              <w:rPr>
                <w:rFonts w:eastAsia="Arial"/>
                <w:sz w:val="15"/>
              </w:rPr>
              <w:t>Sì</w:t>
            </w:r>
          </w:p>
        </w:tc>
        <w:tc>
          <w:tcPr>
            <w:tcW w:w="4932" w:type="dxa"/>
            <w:tcBorders>
              <w:top w:val="single" w:sz="4" w:space="0" w:color="000000"/>
              <w:left w:val="single" w:sz="4" w:space="0" w:color="000000"/>
              <w:bottom w:val="single" w:sz="4" w:space="0" w:color="000000"/>
              <w:right w:val="single" w:sz="4" w:space="0" w:color="000000"/>
            </w:tcBorders>
            <w:shd w:val="clear" w:color="auto" w:fill="EEF1F4"/>
          </w:tcPr>
          <w:p w14:paraId="4F5F2D9C" w14:textId="77777777" w:rsidR="004758AE" w:rsidRDefault="00000000">
            <w:pPr>
              <w:spacing w:before="16" w:after="20" w:line="240" w:lineRule="auto"/>
            </w:pPr>
            <w:r>
              <w:rPr>
                <w:rFonts w:eastAsia="Arial"/>
                <w:sz w:val="15"/>
              </w:rPr>
              <w:t>Peso accessori e portata compatibile con angoli di tiro.</w:t>
            </w:r>
          </w:p>
        </w:tc>
      </w:tr>
      <w:tr w:rsidR="004758AE" w14:paraId="3550421A"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shd w:val="clear" w:color="auto" w:fill="FFFFFF"/>
          </w:tcPr>
          <w:p w14:paraId="041D54A2" w14:textId="77777777" w:rsidR="004758AE" w:rsidRDefault="00000000">
            <w:pPr>
              <w:spacing w:before="16" w:after="20" w:line="240" w:lineRule="auto"/>
            </w:pPr>
            <w:r>
              <w:rPr>
                <w:rFonts w:eastAsia="Arial"/>
                <w:sz w:val="15"/>
              </w:rPr>
              <w:t>Bilancino / spreader</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744473E9" w14:textId="77777777" w:rsidR="004758AE" w:rsidRDefault="00000000">
            <w:pPr>
              <w:spacing w:before="16" w:after="20" w:line="240" w:lineRule="auto"/>
            </w:pPr>
            <w:r>
              <w:rPr>
                <w:rFonts w:eastAsia="Arial"/>
                <w:sz w:val="15"/>
              </w:rPr>
              <w:t>Sì</w:t>
            </w:r>
          </w:p>
        </w:tc>
        <w:tc>
          <w:tcPr>
            <w:tcW w:w="4932" w:type="dxa"/>
            <w:tcBorders>
              <w:top w:val="single" w:sz="4" w:space="0" w:color="000000"/>
              <w:left w:val="single" w:sz="4" w:space="0" w:color="000000"/>
              <w:bottom w:val="single" w:sz="4" w:space="0" w:color="000000"/>
              <w:right w:val="single" w:sz="4" w:space="0" w:color="000000"/>
            </w:tcBorders>
            <w:shd w:val="clear" w:color="auto" w:fill="FFFFFF"/>
          </w:tcPr>
          <w:p w14:paraId="011FA02B" w14:textId="77777777" w:rsidR="004758AE" w:rsidRDefault="00000000">
            <w:pPr>
              <w:spacing w:before="16" w:after="20" w:line="240" w:lineRule="auto"/>
            </w:pPr>
            <w:r>
              <w:rPr>
                <w:rFonts w:eastAsia="Arial"/>
                <w:sz w:val="15"/>
              </w:rPr>
              <w:t>Può incidere in modo rilevante sulla massa sospesa.</w:t>
            </w:r>
          </w:p>
        </w:tc>
      </w:tr>
      <w:tr w:rsidR="004758AE" w14:paraId="10620E81"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shd w:val="clear" w:color="auto" w:fill="EEF1F4"/>
          </w:tcPr>
          <w:p w14:paraId="6304A6ED" w14:textId="77777777" w:rsidR="004758AE" w:rsidRDefault="00000000">
            <w:pPr>
              <w:spacing w:before="16" w:after="20" w:line="240" w:lineRule="auto"/>
            </w:pPr>
            <w:r>
              <w:rPr>
                <w:rFonts w:eastAsia="Arial"/>
                <w:sz w:val="15"/>
              </w:rPr>
              <w:t>Bozzello e gancio</w:t>
            </w:r>
          </w:p>
        </w:tc>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4484C261" w14:textId="77777777" w:rsidR="004758AE" w:rsidRDefault="00000000">
            <w:pPr>
              <w:spacing w:before="16" w:after="20" w:line="240" w:lineRule="auto"/>
            </w:pPr>
            <w:r>
              <w:rPr>
                <w:rFonts w:eastAsia="Arial"/>
                <w:sz w:val="15"/>
              </w:rPr>
              <w:t>Di norma considerati secondo dati macchina</w:t>
            </w:r>
          </w:p>
        </w:tc>
        <w:tc>
          <w:tcPr>
            <w:tcW w:w="4932" w:type="dxa"/>
            <w:tcBorders>
              <w:top w:val="single" w:sz="4" w:space="0" w:color="000000"/>
              <w:left w:val="single" w:sz="4" w:space="0" w:color="000000"/>
              <w:bottom w:val="single" w:sz="4" w:space="0" w:color="000000"/>
              <w:right w:val="single" w:sz="4" w:space="0" w:color="000000"/>
            </w:tcBorders>
            <w:shd w:val="clear" w:color="auto" w:fill="EEF1F4"/>
          </w:tcPr>
          <w:p w14:paraId="3421D12A" w14:textId="77777777" w:rsidR="004758AE" w:rsidRDefault="00000000">
            <w:pPr>
              <w:spacing w:before="16" w:after="20" w:line="240" w:lineRule="auto"/>
            </w:pPr>
            <w:r>
              <w:rPr>
                <w:rFonts w:eastAsia="Arial"/>
                <w:sz w:val="15"/>
              </w:rPr>
              <w:t>Verificare come il fabbricante definisce la portata utile.</w:t>
            </w:r>
          </w:p>
        </w:tc>
      </w:tr>
      <w:tr w:rsidR="004758AE" w14:paraId="5F24C265"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shd w:val="clear" w:color="auto" w:fill="FFFFFF"/>
          </w:tcPr>
          <w:p w14:paraId="1CD320F7" w14:textId="77777777" w:rsidR="004758AE" w:rsidRDefault="00000000">
            <w:pPr>
              <w:spacing w:before="16" w:after="20" w:line="240" w:lineRule="auto"/>
            </w:pPr>
            <w:r>
              <w:rPr>
                <w:rFonts w:eastAsia="Arial"/>
                <w:sz w:val="15"/>
              </w:rPr>
              <w:t>Carichi dinamici</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6AA45CC0" w14:textId="77777777" w:rsidR="004758AE" w:rsidRDefault="00000000">
            <w:pPr>
              <w:spacing w:before="16" w:after="20" w:line="240" w:lineRule="auto"/>
            </w:pPr>
            <w:r>
              <w:rPr>
                <w:rFonts w:eastAsia="Arial"/>
                <w:sz w:val="15"/>
              </w:rPr>
              <w:t>Da valutare</w:t>
            </w:r>
          </w:p>
        </w:tc>
        <w:tc>
          <w:tcPr>
            <w:tcW w:w="4932" w:type="dxa"/>
            <w:tcBorders>
              <w:top w:val="single" w:sz="4" w:space="0" w:color="000000"/>
              <w:left w:val="single" w:sz="4" w:space="0" w:color="000000"/>
              <w:bottom w:val="single" w:sz="4" w:space="0" w:color="000000"/>
              <w:right w:val="single" w:sz="4" w:space="0" w:color="000000"/>
            </w:tcBorders>
            <w:shd w:val="clear" w:color="auto" w:fill="FFFFFF"/>
          </w:tcPr>
          <w:p w14:paraId="3E87145B" w14:textId="77777777" w:rsidR="004758AE" w:rsidRDefault="00000000">
            <w:pPr>
              <w:spacing w:before="16" w:after="20" w:line="240" w:lineRule="auto"/>
            </w:pPr>
            <w:r>
              <w:rPr>
                <w:rFonts w:eastAsia="Arial"/>
                <w:sz w:val="15"/>
              </w:rPr>
              <w:t>Avviamenti, frenate, oscillazioni e urti possono amplificare effetti.</w:t>
            </w:r>
          </w:p>
        </w:tc>
      </w:tr>
      <w:tr w:rsidR="004758AE" w14:paraId="3B4327DA" w14:textId="77777777">
        <w:trPr>
          <w:cantSplit/>
          <w:jc w:val="center"/>
        </w:trPr>
        <w:tc>
          <w:tcPr>
            <w:tcW w:w="2324" w:type="dxa"/>
            <w:tcBorders>
              <w:top w:val="single" w:sz="4" w:space="0" w:color="000000"/>
              <w:left w:val="single" w:sz="4" w:space="0" w:color="000000"/>
              <w:bottom w:val="single" w:sz="4" w:space="0" w:color="000000"/>
              <w:right w:val="single" w:sz="4" w:space="0" w:color="000000"/>
            </w:tcBorders>
            <w:shd w:val="clear" w:color="auto" w:fill="EEF1F4"/>
          </w:tcPr>
          <w:p w14:paraId="204286A4" w14:textId="77777777" w:rsidR="004758AE" w:rsidRDefault="00000000">
            <w:pPr>
              <w:spacing w:before="16" w:after="20" w:line="240" w:lineRule="auto"/>
            </w:pPr>
            <w:r>
              <w:rPr>
                <w:rFonts w:eastAsia="Arial"/>
                <w:sz w:val="15"/>
              </w:rPr>
              <w:t>Baricentro eccentrico</w:t>
            </w:r>
          </w:p>
        </w:tc>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33341546" w14:textId="77777777" w:rsidR="004758AE" w:rsidRDefault="00000000">
            <w:pPr>
              <w:spacing w:before="16" w:after="20" w:line="240" w:lineRule="auto"/>
            </w:pPr>
            <w:r>
              <w:rPr>
                <w:rFonts w:eastAsia="Arial"/>
                <w:sz w:val="15"/>
              </w:rPr>
              <w:t>Da valutare</w:t>
            </w:r>
          </w:p>
        </w:tc>
        <w:tc>
          <w:tcPr>
            <w:tcW w:w="4932" w:type="dxa"/>
            <w:tcBorders>
              <w:top w:val="single" w:sz="4" w:space="0" w:color="000000"/>
              <w:left w:val="single" w:sz="4" w:space="0" w:color="000000"/>
              <w:bottom w:val="single" w:sz="4" w:space="0" w:color="000000"/>
              <w:right w:val="single" w:sz="4" w:space="0" w:color="000000"/>
            </w:tcBorders>
            <w:shd w:val="clear" w:color="auto" w:fill="EEF1F4"/>
          </w:tcPr>
          <w:p w14:paraId="7020F425" w14:textId="77777777" w:rsidR="004758AE" w:rsidRDefault="00000000">
            <w:pPr>
              <w:spacing w:before="16" w:after="20" w:line="240" w:lineRule="auto"/>
            </w:pPr>
            <w:r>
              <w:rPr>
                <w:rFonts w:eastAsia="Arial"/>
                <w:sz w:val="15"/>
              </w:rPr>
              <w:t>Può alterare assetto, inclinazione e carichi sui punti di presa.</w:t>
            </w:r>
          </w:p>
        </w:tc>
      </w:tr>
    </w:tbl>
    <w:p w14:paraId="1A5CAC24" w14:textId="77777777" w:rsidR="004758AE" w:rsidRDefault="004758AE">
      <w:pPr>
        <w:spacing w:after="20"/>
      </w:pPr>
    </w:p>
    <w:p w14:paraId="7044A1AA" w14:textId="77777777" w:rsidR="004758AE" w:rsidRDefault="00000000">
      <w:pPr>
        <w:pStyle w:val="Titolo1"/>
      </w:pPr>
      <w:r>
        <w:t>12. Collegamento tra terminologia e valutazione dei rischi</w:t>
      </w:r>
    </w:p>
    <w:p w14:paraId="13FAE6A1" w14:textId="77777777" w:rsidR="004758AE" w:rsidRDefault="00000000">
      <w:r>
        <w:rPr>
          <w:rFonts w:eastAsia="Arial"/>
          <w:sz w:val="20"/>
        </w:rPr>
        <w:t>La terminologia normalizzata deve riflettersi nella valutazione dei rischi. Se nella valutazione compare un generico “rischio sollevamento”, il documento non aiuta a capire quali misure servono. La valutazione diventa più utile quando distingue caduta del carico, urto, schiacciamento, ribaltamento, interferenza, rischio elettrico, guasto del dispositivo e uso improprio degli accessori. Ogni rischio dovrebbe essere collegato a parametri e componenti specifici.</w:t>
      </w:r>
    </w:p>
    <w:tbl>
      <w:tblPr>
        <w:tblW w:w="0" w:type="auto"/>
        <w:jc w:val="center"/>
        <w:tblLook w:val="04A0" w:firstRow="1" w:lastRow="0" w:firstColumn="1" w:lastColumn="0" w:noHBand="0" w:noVBand="1"/>
      </w:tblPr>
      <w:tblGrid>
        <w:gridCol w:w="1814"/>
        <w:gridCol w:w="2268"/>
        <w:gridCol w:w="2721"/>
        <w:gridCol w:w="3061"/>
      </w:tblGrid>
      <w:tr w:rsidR="004758AE" w14:paraId="5AD1FC75" w14:textId="77777777">
        <w:trPr>
          <w:cantSplit/>
          <w:tblHeader/>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0B2F4F"/>
          </w:tcPr>
          <w:p w14:paraId="1B6E694F" w14:textId="77777777" w:rsidR="004758AE" w:rsidRDefault="00000000">
            <w:pPr>
              <w:spacing w:before="16" w:after="20" w:line="240" w:lineRule="auto"/>
            </w:pPr>
            <w:r>
              <w:rPr>
                <w:rFonts w:eastAsia="Arial"/>
                <w:b/>
                <w:color w:val="FFFFFF"/>
                <w:sz w:val="14"/>
              </w:rPr>
              <w:t>Rischio</w:t>
            </w:r>
          </w:p>
        </w:tc>
        <w:tc>
          <w:tcPr>
            <w:tcW w:w="2268" w:type="dxa"/>
            <w:tcBorders>
              <w:top w:val="single" w:sz="4" w:space="0" w:color="000000"/>
              <w:left w:val="single" w:sz="4" w:space="0" w:color="000000"/>
              <w:bottom w:val="single" w:sz="4" w:space="0" w:color="000000"/>
              <w:right w:val="single" w:sz="4" w:space="0" w:color="000000"/>
            </w:tcBorders>
            <w:shd w:val="clear" w:color="auto" w:fill="0B2F4F"/>
          </w:tcPr>
          <w:p w14:paraId="75CAC5BA" w14:textId="77777777" w:rsidR="004758AE" w:rsidRDefault="00000000">
            <w:pPr>
              <w:spacing w:before="16" w:after="20" w:line="240" w:lineRule="auto"/>
            </w:pPr>
            <w:r>
              <w:rPr>
                <w:rFonts w:eastAsia="Arial"/>
                <w:b/>
                <w:color w:val="FFFFFF"/>
                <w:sz w:val="14"/>
              </w:rPr>
              <w:t>Evento possibile</w:t>
            </w:r>
          </w:p>
        </w:tc>
        <w:tc>
          <w:tcPr>
            <w:tcW w:w="2721" w:type="dxa"/>
            <w:tcBorders>
              <w:top w:val="single" w:sz="4" w:space="0" w:color="000000"/>
              <w:left w:val="single" w:sz="4" w:space="0" w:color="000000"/>
              <w:bottom w:val="single" w:sz="4" w:space="0" w:color="000000"/>
              <w:right w:val="single" w:sz="4" w:space="0" w:color="000000"/>
            </w:tcBorders>
            <w:shd w:val="clear" w:color="auto" w:fill="0B2F4F"/>
          </w:tcPr>
          <w:p w14:paraId="7F105C17" w14:textId="77777777" w:rsidR="004758AE" w:rsidRDefault="00000000">
            <w:pPr>
              <w:spacing w:before="16" w:after="20" w:line="240" w:lineRule="auto"/>
            </w:pPr>
            <w:r>
              <w:rPr>
                <w:rFonts w:eastAsia="Arial"/>
                <w:b/>
                <w:color w:val="FFFFFF"/>
                <w:sz w:val="14"/>
              </w:rPr>
              <w:t>Fattori aggravanti</w:t>
            </w:r>
          </w:p>
        </w:tc>
        <w:tc>
          <w:tcPr>
            <w:tcW w:w="3061" w:type="dxa"/>
            <w:tcBorders>
              <w:top w:val="single" w:sz="4" w:space="0" w:color="000000"/>
              <w:left w:val="single" w:sz="4" w:space="0" w:color="000000"/>
              <w:bottom w:val="single" w:sz="4" w:space="0" w:color="000000"/>
              <w:right w:val="single" w:sz="4" w:space="0" w:color="000000"/>
            </w:tcBorders>
            <w:shd w:val="clear" w:color="auto" w:fill="0B2F4F"/>
          </w:tcPr>
          <w:p w14:paraId="31A9D15F" w14:textId="77777777" w:rsidR="004758AE" w:rsidRDefault="00000000">
            <w:pPr>
              <w:spacing w:before="16" w:after="20" w:line="240" w:lineRule="auto"/>
            </w:pPr>
            <w:r>
              <w:rPr>
                <w:rFonts w:eastAsia="Arial"/>
                <w:b/>
                <w:color w:val="FFFFFF"/>
                <w:sz w:val="14"/>
              </w:rPr>
              <w:t>Misure organizzative/tecniche</w:t>
            </w:r>
          </w:p>
        </w:tc>
      </w:tr>
      <w:tr w:rsidR="004758AE" w14:paraId="48AB1C02"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44CEF144" w14:textId="77777777" w:rsidR="004758AE" w:rsidRDefault="00000000">
            <w:pPr>
              <w:spacing w:before="16" w:after="20" w:line="240" w:lineRule="auto"/>
            </w:pPr>
            <w:r>
              <w:rPr>
                <w:rFonts w:eastAsia="Arial"/>
                <w:sz w:val="14"/>
              </w:rPr>
              <w:t>Caduta del carico</w:t>
            </w:r>
          </w:p>
        </w:tc>
        <w:tc>
          <w:tcPr>
            <w:tcW w:w="2268" w:type="dxa"/>
            <w:tcBorders>
              <w:top w:val="single" w:sz="4" w:space="0" w:color="000000"/>
              <w:left w:val="single" w:sz="4" w:space="0" w:color="000000"/>
              <w:bottom w:val="single" w:sz="4" w:space="0" w:color="000000"/>
              <w:right w:val="single" w:sz="4" w:space="0" w:color="000000"/>
            </w:tcBorders>
            <w:shd w:val="clear" w:color="auto" w:fill="EEF1F4"/>
          </w:tcPr>
          <w:p w14:paraId="520A9299" w14:textId="77777777" w:rsidR="004758AE" w:rsidRDefault="00000000">
            <w:pPr>
              <w:spacing w:before="16" w:after="20" w:line="240" w:lineRule="auto"/>
            </w:pPr>
            <w:r>
              <w:rPr>
                <w:rFonts w:eastAsia="Arial"/>
                <w:sz w:val="14"/>
              </w:rPr>
              <w:t>Perdita presa, rottura accessorio, sgancio.</w:t>
            </w:r>
          </w:p>
        </w:tc>
        <w:tc>
          <w:tcPr>
            <w:tcW w:w="2721" w:type="dxa"/>
            <w:tcBorders>
              <w:top w:val="single" w:sz="4" w:space="0" w:color="000000"/>
              <w:left w:val="single" w:sz="4" w:space="0" w:color="000000"/>
              <w:bottom w:val="single" w:sz="4" w:space="0" w:color="000000"/>
              <w:right w:val="single" w:sz="4" w:space="0" w:color="000000"/>
            </w:tcBorders>
            <w:shd w:val="clear" w:color="auto" w:fill="EEF1F4"/>
          </w:tcPr>
          <w:p w14:paraId="7AA6C9B3" w14:textId="77777777" w:rsidR="004758AE" w:rsidRDefault="00000000">
            <w:pPr>
              <w:spacing w:before="16" w:after="20" w:line="240" w:lineRule="auto"/>
            </w:pPr>
            <w:r>
              <w:rPr>
                <w:rFonts w:eastAsia="Arial"/>
                <w:sz w:val="14"/>
              </w:rPr>
              <w:t>Imbracatura errata, carico non stabile, accessorio non controllato.</w:t>
            </w:r>
          </w:p>
        </w:tc>
        <w:tc>
          <w:tcPr>
            <w:tcW w:w="3061" w:type="dxa"/>
            <w:tcBorders>
              <w:top w:val="single" w:sz="4" w:space="0" w:color="000000"/>
              <w:left w:val="single" w:sz="4" w:space="0" w:color="000000"/>
              <w:bottom w:val="single" w:sz="4" w:space="0" w:color="000000"/>
              <w:right w:val="single" w:sz="4" w:space="0" w:color="000000"/>
            </w:tcBorders>
            <w:shd w:val="clear" w:color="auto" w:fill="EEF1F4"/>
          </w:tcPr>
          <w:p w14:paraId="6B94DB39" w14:textId="77777777" w:rsidR="004758AE" w:rsidRDefault="00000000">
            <w:pPr>
              <w:spacing w:before="16" w:after="20" w:line="240" w:lineRule="auto"/>
            </w:pPr>
            <w:r>
              <w:rPr>
                <w:rFonts w:eastAsia="Arial"/>
                <w:sz w:val="14"/>
              </w:rPr>
              <w:t>Scelta accessori, controllo preuso, area interdetta, segnalazione.</w:t>
            </w:r>
          </w:p>
        </w:tc>
      </w:tr>
      <w:tr w:rsidR="004758AE" w14:paraId="01F83677"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675E4DC5" w14:textId="77777777" w:rsidR="004758AE" w:rsidRDefault="00000000">
            <w:pPr>
              <w:spacing w:before="16" w:after="20" w:line="240" w:lineRule="auto"/>
            </w:pPr>
            <w:r>
              <w:rPr>
                <w:rFonts w:eastAsia="Arial"/>
                <w:sz w:val="14"/>
              </w:rPr>
              <w:t>Schiacciamento</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27DA5EA0" w14:textId="77777777" w:rsidR="004758AE" w:rsidRDefault="00000000">
            <w:pPr>
              <w:spacing w:before="16" w:after="20" w:line="240" w:lineRule="auto"/>
            </w:pPr>
            <w:r>
              <w:rPr>
                <w:rFonts w:eastAsia="Arial"/>
                <w:sz w:val="14"/>
              </w:rPr>
              <w:t>Persona tra carico e struttura o tra parti mobili.</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7F6CF4B7" w14:textId="77777777" w:rsidR="004758AE" w:rsidRDefault="00000000">
            <w:pPr>
              <w:spacing w:before="16" w:after="20" w:line="240" w:lineRule="auto"/>
            </w:pPr>
            <w:r>
              <w:rPr>
                <w:rFonts w:eastAsia="Arial"/>
                <w:sz w:val="14"/>
              </w:rPr>
              <w:t>Spazi ristretti, comunicazione carente, manovra cieca.</w:t>
            </w:r>
          </w:p>
        </w:tc>
        <w:tc>
          <w:tcPr>
            <w:tcW w:w="3061" w:type="dxa"/>
            <w:tcBorders>
              <w:top w:val="single" w:sz="4" w:space="0" w:color="000000"/>
              <w:left w:val="single" w:sz="4" w:space="0" w:color="000000"/>
              <w:bottom w:val="single" w:sz="4" w:space="0" w:color="000000"/>
              <w:right w:val="single" w:sz="4" w:space="0" w:color="000000"/>
            </w:tcBorders>
            <w:shd w:val="clear" w:color="auto" w:fill="FFFFFF"/>
          </w:tcPr>
          <w:p w14:paraId="11F51375" w14:textId="77777777" w:rsidR="004758AE" w:rsidRDefault="00000000">
            <w:pPr>
              <w:spacing w:before="16" w:after="20" w:line="240" w:lineRule="auto"/>
            </w:pPr>
            <w:r>
              <w:rPr>
                <w:rFonts w:eastAsia="Arial"/>
                <w:sz w:val="14"/>
              </w:rPr>
              <w:t>Distanze, uomo a terra formato, comandi chiari, divieti.</w:t>
            </w:r>
          </w:p>
        </w:tc>
      </w:tr>
      <w:tr w:rsidR="004758AE" w14:paraId="31AB9B7C"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2A4E273B" w14:textId="77777777" w:rsidR="004758AE" w:rsidRDefault="00000000">
            <w:pPr>
              <w:spacing w:before="16" w:after="20" w:line="240" w:lineRule="auto"/>
            </w:pPr>
            <w:r>
              <w:rPr>
                <w:rFonts w:eastAsia="Arial"/>
                <w:sz w:val="14"/>
              </w:rPr>
              <w:t>Urto / interferenza</w:t>
            </w:r>
          </w:p>
        </w:tc>
        <w:tc>
          <w:tcPr>
            <w:tcW w:w="2268" w:type="dxa"/>
            <w:tcBorders>
              <w:top w:val="single" w:sz="4" w:space="0" w:color="000000"/>
              <w:left w:val="single" w:sz="4" w:space="0" w:color="000000"/>
              <w:bottom w:val="single" w:sz="4" w:space="0" w:color="000000"/>
              <w:right w:val="single" w:sz="4" w:space="0" w:color="000000"/>
            </w:tcBorders>
            <w:shd w:val="clear" w:color="auto" w:fill="EEF1F4"/>
          </w:tcPr>
          <w:p w14:paraId="1343DE87" w14:textId="77777777" w:rsidR="004758AE" w:rsidRDefault="00000000">
            <w:pPr>
              <w:spacing w:before="16" w:after="20" w:line="240" w:lineRule="auto"/>
            </w:pPr>
            <w:r>
              <w:rPr>
                <w:rFonts w:eastAsia="Arial"/>
                <w:sz w:val="14"/>
              </w:rPr>
              <w:t>Carico o macchina urta ostacoli, impianti, altre gru.</w:t>
            </w:r>
          </w:p>
        </w:tc>
        <w:tc>
          <w:tcPr>
            <w:tcW w:w="2721" w:type="dxa"/>
            <w:tcBorders>
              <w:top w:val="single" w:sz="4" w:space="0" w:color="000000"/>
              <w:left w:val="single" w:sz="4" w:space="0" w:color="000000"/>
              <w:bottom w:val="single" w:sz="4" w:space="0" w:color="000000"/>
              <w:right w:val="single" w:sz="4" w:space="0" w:color="000000"/>
            </w:tcBorders>
            <w:shd w:val="clear" w:color="auto" w:fill="EEF1F4"/>
          </w:tcPr>
          <w:p w14:paraId="2DBC8E3A" w14:textId="77777777" w:rsidR="004758AE" w:rsidRDefault="00000000">
            <w:pPr>
              <w:spacing w:before="16" w:after="20" w:line="240" w:lineRule="auto"/>
            </w:pPr>
            <w:r>
              <w:rPr>
                <w:rFonts w:eastAsia="Arial"/>
                <w:sz w:val="14"/>
              </w:rPr>
              <w:t>Layout non aggiornato, presenza terzi, scarsa visibilità.</w:t>
            </w:r>
          </w:p>
        </w:tc>
        <w:tc>
          <w:tcPr>
            <w:tcW w:w="3061" w:type="dxa"/>
            <w:tcBorders>
              <w:top w:val="single" w:sz="4" w:space="0" w:color="000000"/>
              <w:left w:val="single" w:sz="4" w:space="0" w:color="000000"/>
              <w:bottom w:val="single" w:sz="4" w:space="0" w:color="000000"/>
              <w:right w:val="single" w:sz="4" w:space="0" w:color="000000"/>
            </w:tcBorders>
            <w:shd w:val="clear" w:color="auto" w:fill="EEF1F4"/>
          </w:tcPr>
          <w:p w14:paraId="35A90EDA" w14:textId="77777777" w:rsidR="004758AE" w:rsidRDefault="00000000">
            <w:pPr>
              <w:spacing w:before="16" w:after="20" w:line="240" w:lineRule="auto"/>
            </w:pPr>
            <w:r>
              <w:rPr>
                <w:rFonts w:eastAsia="Arial"/>
                <w:sz w:val="14"/>
              </w:rPr>
              <w:t>Piano sollevamento, coordinamento, limitazioni area, spotter.</w:t>
            </w:r>
          </w:p>
        </w:tc>
      </w:tr>
      <w:tr w:rsidR="004758AE" w14:paraId="3A9E6984"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1F78B92B" w14:textId="77777777" w:rsidR="004758AE" w:rsidRDefault="00000000">
            <w:pPr>
              <w:spacing w:before="16" w:after="20" w:line="240" w:lineRule="auto"/>
            </w:pPr>
            <w:r>
              <w:rPr>
                <w:rFonts w:eastAsia="Arial"/>
                <w:sz w:val="14"/>
              </w:rPr>
              <w:t>Ribaltamento / perdita stabilità</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75646748" w14:textId="77777777" w:rsidR="004758AE" w:rsidRDefault="00000000">
            <w:pPr>
              <w:spacing w:before="16" w:after="20" w:line="240" w:lineRule="auto"/>
            </w:pPr>
            <w:r>
              <w:rPr>
                <w:rFonts w:eastAsia="Arial"/>
                <w:sz w:val="14"/>
              </w:rPr>
              <w:t>Superamento momento, cedimento terreno o appoggi.</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27DB2BFF" w14:textId="77777777" w:rsidR="004758AE" w:rsidRDefault="00000000">
            <w:pPr>
              <w:spacing w:before="16" w:after="20" w:line="240" w:lineRule="auto"/>
            </w:pPr>
            <w:r>
              <w:rPr>
                <w:rFonts w:eastAsia="Arial"/>
                <w:sz w:val="14"/>
              </w:rPr>
              <w:t>Raggio eccessivo, stabilizzatori non corretti, vento.</w:t>
            </w:r>
          </w:p>
        </w:tc>
        <w:tc>
          <w:tcPr>
            <w:tcW w:w="3061" w:type="dxa"/>
            <w:tcBorders>
              <w:top w:val="single" w:sz="4" w:space="0" w:color="000000"/>
              <w:left w:val="single" w:sz="4" w:space="0" w:color="000000"/>
              <w:bottom w:val="single" w:sz="4" w:space="0" w:color="000000"/>
              <w:right w:val="single" w:sz="4" w:space="0" w:color="000000"/>
            </w:tcBorders>
            <w:shd w:val="clear" w:color="auto" w:fill="FFFFFF"/>
          </w:tcPr>
          <w:p w14:paraId="1E338C69" w14:textId="77777777" w:rsidR="004758AE" w:rsidRDefault="00000000">
            <w:pPr>
              <w:spacing w:before="16" w:after="20" w:line="240" w:lineRule="auto"/>
            </w:pPr>
            <w:r>
              <w:rPr>
                <w:rFonts w:eastAsia="Arial"/>
                <w:sz w:val="14"/>
              </w:rPr>
              <w:t>Verifica terreno, diagramma, stabilizzazione, stop vento.</w:t>
            </w:r>
          </w:p>
        </w:tc>
      </w:tr>
      <w:tr w:rsidR="004758AE" w14:paraId="7DE502DF"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6A42D0D5" w14:textId="77777777" w:rsidR="004758AE" w:rsidRDefault="00000000">
            <w:pPr>
              <w:spacing w:before="16" w:after="20" w:line="240" w:lineRule="auto"/>
            </w:pPr>
            <w:r>
              <w:rPr>
                <w:rFonts w:eastAsia="Arial"/>
                <w:sz w:val="14"/>
              </w:rPr>
              <w:t>Elettrocuzione</w:t>
            </w:r>
          </w:p>
        </w:tc>
        <w:tc>
          <w:tcPr>
            <w:tcW w:w="2268" w:type="dxa"/>
            <w:tcBorders>
              <w:top w:val="single" w:sz="4" w:space="0" w:color="000000"/>
              <w:left w:val="single" w:sz="4" w:space="0" w:color="000000"/>
              <w:bottom w:val="single" w:sz="4" w:space="0" w:color="000000"/>
              <w:right w:val="single" w:sz="4" w:space="0" w:color="000000"/>
            </w:tcBorders>
            <w:shd w:val="clear" w:color="auto" w:fill="EEF1F4"/>
          </w:tcPr>
          <w:p w14:paraId="20525A17" w14:textId="77777777" w:rsidR="004758AE" w:rsidRDefault="00000000">
            <w:pPr>
              <w:spacing w:before="16" w:after="20" w:line="240" w:lineRule="auto"/>
            </w:pPr>
            <w:r>
              <w:rPr>
                <w:rFonts w:eastAsia="Arial"/>
                <w:sz w:val="14"/>
              </w:rPr>
              <w:t>Contatto o avvicinamento a linee elettriche.</w:t>
            </w:r>
          </w:p>
        </w:tc>
        <w:tc>
          <w:tcPr>
            <w:tcW w:w="2721" w:type="dxa"/>
            <w:tcBorders>
              <w:top w:val="single" w:sz="4" w:space="0" w:color="000000"/>
              <w:left w:val="single" w:sz="4" w:space="0" w:color="000000"/>
              <w:bottom w:val="single" w:sz="4" w:space="0" w:color="000000"/>
              <w:right w:val="single" w:sz="4" w:space="0" w:color="000000"/>
            </w:tcBorders>
            <w:shd w:val="clear" w:color="auto" w:fill="EEF1F4"/>
          </w:tcPr>
          <w:p w14:paraId="1256EE9D" w14:textId="77777777" w:rsidR="004758AE" w:rsidRDefault="00000000">
            <w:pPr>
              <w:spacing w:before="16" w:after="20" w:line="240" w:lineRule="auto"/>
            </w:pPr>
            <w:r>
              <w:rPr>
                <w:rFonts w:eastAsia="Arial"/>
                <w:sz w:val="14"/>
              </w:rPr>
              <w:t>Braccio alto, rotazione, area esterna, scarsa segnalazione.</w:t>
            </w:r>
          </w:p>
        </w:tc>
        <w:tc>
          <w:tcPr>
            <w:tcW w:w="3061" w:type="dxa"/>
            <w:tcBorders>
              <w:top w:val="single" w:sz="4" w:space="0" w:color="000000"/>
              <w:left w:val="single" w:sz="4" w:space="0" w:color="000000"/>
              <w:bottom w:val="single" w:sz="4" w:space="0" w:color="000000"/>
              <w:right w:val="single" w:sz="4" w:space="0" w:color="000000"/>
            </w:tcBorders>
            <w:shd w:val="clear" w:color="auto" w:fill="EEF1F4"/>
          </w:tcPr>
          <w:p w14:paraId="2C0CB0BD" w14:textId="77777777" w:rsidR="004758AE" w:rsidRDefault="00000000">
            <w:pPr>
              <w:spacing w:before="16" w:after="20" w:line="240" w:lineRule="auto"/>
            </w:pPr>
            <w:r>
              <w:rPr>
                <w:rFonts w:eastAsia="Arial"/>
                <w:sz w:val="14"/>
              </w:rPr>
              <w:t>Distanze di sicurezza, permessi, disalimentazione, delimitazioni.</w:t>
            </w:r>
          </w:p>
        </w:tc>
      </w:tr>
      <w:tr w:rsidR="004758AE" w14:paraId="51C7F580"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55AC1866" w14:textId="77777777" w:rsidR="004758AE" w:rsidRDefault="00000000">
            <w:pPr>
              <w:spacing w:before="16" w:after="20" w:line="240" w:lineRule="auto"/>
            </w:pPr>
            <w:r>
              <w:rPr>
                <w:rFonts w:eastAsia="Arial"/>
                <w:sz w:val="14"/>
              </w:rPr>
              <w:t>Guasto meccanico</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4630F6C4" w14:textId="77777777" w:rsidR="004758AE" w:rsidRDefault="00000000">
            <w:pPr>
              <w:spacing w:before="16" w:after="20" w:line="240" w:lineRule="auto"/>
            </w:pPr>
            <w:r>
              <w:rPr>
                <w:rFonts w:eastAsia="Arial"/>
                <w:sz w:val="14"/>
              </w:rPr>
              <w:t>Cedimento strutturale o funzionale.</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5F77A4C1" w14:textId="77777777" w:rsidR="004758AE" w:rsidRDefault="00000000">
            <w:pPr>
              <w:spacing w:before="16" w:after="20" w:line="240" w:lineRule="auto"/>
            </w:pPr>
            <w:r>
              <w:rPr>
                <w:rFonts w:eastAsia="Arial"/>
                <w:sz w:val="14"/>
              </w:rPr>
              <w:t>Manutenzione carente, sovraccarico, uso improprio.</w:t>
            </w:r>
          </w:p>
        </w:tc>
        <w:tc>
          <w:tcPr>
            <w:tcW w:w="3061" w:type="dxa"/>
            <w:tcBorders>
              <w:top w:val="single" w:sz="4" w:space="0" w:color="000000"/>
              <w:left w:val="single" w:sz="4" w:space="0" w:color="000000"/>
              <w:bottom w:val="single" w:sz="4" w:space="0" w:color="000000"/>
              <w:right w:val="single" w:sz="4" w:space="0" w:color="000000"/>
            </w:tcBorders>
            <w:shd w:val="clear" w:color="auto" w:fill="FFFFFF"/>
          </w:tcPr>
          <w:p w14:paraId="0BF85B01" w14:textId="77777777" w:rsidR="004758AE" w:rsidRDefault="00000000">
            <w:pPr>
              <w:spacing w:before="16" w:after="20" w:line="240" w:lineRule="auto"/>
            </w:pPr>
            <w:r>
              <w:rPr>
                <w:rFonts w:eastAsia="Arial"/>
                <w:sz w:val="14"/>
              </w:rPr>
              <w:t>Registro controlli, manutenzione, ispezioni, fermo macchina.</w:t>
            </w:r>
          </w:p>
        </w:tc>
      </w:tr>
    </w:tbl>
    <w:p w14:paraId="7F221BEB" w14:textId="77777777" w:rsidR="004758AE" w:rsidRDefault="004758AE">
      <w:pPr>
        <w:spacing w:after="20"/>
      </w:pPr>
    </w:p>
    <w:p w14:paraId="5A960034" w14:textId="77777777" w:rsidR="004758AE" w:rsidRDefault="00000000">
      <w:pPr>
        <w:spacing w:before="40" w:after="20"/>
        <w:jc w:val="center"/>
      </w:pPr>
      <w:r>
        <w:rPr>
          <w:noProof/>
        </w:rPr>
        <w:drawing>
          <wp:inline distT="0" distB="0" distL="0" distR="0" wp14:anchorId="3187FAF5" wp14:editId="48B3446C">
            <wp:extent cx="6083999" cy="353978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4306_matrix_rischi.png"/>
                    <pic:cNvPicPr/>
                  </pic:nvPicPr>
                  <pic:blipFill>
                    <a:blip r:embed="rId15"/>
                    <a:stretch>
                      <a:fillRect/>
                    </a:stretch>
                  </pic:blipFill>
                  <pic:spPr>
                    <a:xfrm>
                      <a:off x="0" y="0"/>
                      <a:ext cx="6083999" cy="3539781"/>
                    </a:xfrm>
                    <a:prstGeom prst="rect">
                      <a:avLst/>
                    </a:prstGeom>
                  </pic:spPr>
                </pic:pic>
              </a:graphicData>
            </a:graphic>
          </wp:inline>
        </w:drawing>
      </w:r>
    </w:p>
    <w:p w14:paraId="4792B237" w14:textId="77777777" w:rsidR="004758AE" w:rsidRDefault="00000000">
      <w:pPr>
        <w:pStyle w:val="CaptionCustom"/>
        <w:jc w:val="center"/>
      </w:pPr>
      <w:r>
        <w:rPr>
          <w:rFonts w:eastAsia="Arial"/>
        </w:rPr>
        <w:t>Figura 8 - Matrice originale: collegamento tra termine tecnico, rischio e documento aziendale.</w:t>
      </w:r>
    </w:p>
    <w:p w14:paraId="61CBD453" w14:textId="77777777" w:rsidR="004758AE" w:rsidRDefault="00000000">
      <w:pPr>
        <w:pStyle w:val="Titolo1"/>
      </w:pPr>
      <w:r>
        <w:t>13. Ruoli e responsabilità operative</w:t>
      </w:r>
    </w:p>
    <w:p w14:paraId="639D6704" w14:textId="77777777" w:rsidR="004758AE" w:rsidRDefault="00000000">
      <w:r>
        <w:rPr>
          <w:rFonts w:eastAsia="Arial"/>
          <w:sz w:val="20"/>
        </w:rPr>
        <w:t>La stessa parola tecnica deve essere compresa da ruoli diversi. Il datore di lavoro usa la terminologia per organizzare attrezzature, procedure e verifiche; il RSPP per valutare e comunicare il rischio; il preposto per vigilare; l’operatore per applicare limiti e controlli; il manutentore per intervenire sui componenti; il verificatore per redigere verbali coerenti. La tabella seguente riassume il collegamento operativo.</w:t>
      </w:r>
    </w:p>
    <w:tbl>
      <w:tblPr>
        <w:tblW w:w="0" w:type="auto"/>
        <w:jc w:val="center"/>
        <w:tblLook w:val="04A0" w:firstRow="1" w:lastRow="0" w:firstColumn="1" w:lastColumn="0" w:noHBand="0" w:noVBand="1"/>
      </w:tblPr>
      <w:tblGrid>
        <w:gridCol w:w="1814"/>
        <w:gridCol w:w="4592"/>
        <w:gridCol w:w="2891"/>
      </w:tblGrid>
      <w:tr w:rsidR="004758AE" w14:paraId="72BB2A4F" w14:textId="77777777">
        <w:trPr>
          <w:cantSplit/>
          <w:tblHeader/>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0B2F4F"/>
          </w:tcPr>
          <w:p w14:paraId="2885EFC1" w14:textId="77777777" w:rsidR="004758AE" w:rsidRDefault="00000000">
            <w:pPr>
              <w:spacing w:before="16" w:after="20" w:line="240" w:lineRule="auto"/>
            </w:pPr>
            <w:r>
              <w:rPr>
                <w:rFonts w:eastAsia="Arial"/>
                <w:b/>
                <w:color w:val="FFFFFF"/>
                <w:sz w:val="14"/>
              </w:rPr>
              <w:t>Ruolo</w:t>
            </w:r>
          </w:p>
        </w:tc>
        <w:tc>
          <w:tcPr>
            <w:tcW w:w="4592" w:type="dxa"/>
            <w:tcBorders>
              <w:top w:val="single" w:sz="4" w:space="0" w:color="000000"/>
              <w:left w:val="single" w:sz="4" w:space="0" w:color="000000"/>
              <w:bottom w:val="single" w:sz="4" w:space="0" w:color="000000"/>
              <w:right w:val="single" w:sz="4" w:space="0" w:color="000000"/>
            </w:tcBorders>
            <w:shd w:val="clear" w:color="auto" w:fill="0B2F4F"/>
          </w:tcPr>
          <w:p w14:paraId="354B76C9" w14:textId="77777777" w:rsidR="004758AE" w:rsidRDefault="00000000">
            <w:pPr>
              <w:spacing w:before="16" w:after="20" w:line="240" w:lineRule="auto"/>
            </w:pPr>
            <w:r>
              <w:rPr>
                <w:rFonts w:eastAsia="Arial"/>
                <w:b/>
                <w:color w:val="FFFFFF"/>
                <w:sz w:val="14"/>
              </w:rPr>
              <w:t>Responsabilità collegata al vocabolario</w:t>
            </w:r>
          </w:p>
        </w:tc>
        <w:tc>
          <w:tcPr>
            <w:tcW w:w="2891" w:type="dxa"/>
            <w:tcBorders>
              <w:top w:val="single" w:sz="4" w:space="0" w:color="000000"/>
              <w:left w:val="single" w:sz="4" w:space="0" w:color="000000"/>
              <w:bottom w:val="single" w:sz="4" w:space="0" w:color="000000"/>
              <w:right w:val="single" w:sz="4" w:space="0" w:color="000000"/>
            </w:tcBorders>
            <w:shd w:val="clear" w:color="auto" w:fill="0B2F4F"/>
          </w:tcPr>
          <w:p w14:paraId="2B18D549" w14:textId="77777777" w:rsidR="004758AE" w:rsidRDefault="00000000">
            <w:pPr>
              <w:spacing w:before="16" w:after="20" w:line="240" w:lineRule="auto"/>
            </w:pPr>
            <w:r>
              <w:rPr>
                <w:rFonts w:eastAsia="Arial"/>
                <w:b/>
                <w:color w:val="FFFFFF"/>
                <w:sz w:val="14"/>
              </w:rPr>
              <w:t>Evidenza attesa</w:t>
            </w:r>
          </w:p>
        </w:tc>
      </w:tr>
      <w:tr w:rsidR="004758AE" w14:paraId="7648F1A3"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1152FBE8" w14:textId="77777777" w:rsidR="004758AE" w:rsidRDefault="00000000">
            <w:pPr>
              <w:spacing w:before="16" w:after="20" w:line="240" w:lineRule="auto"/>
            </w:pPr>
            <w:r>
              <w:rPr>
                <w:rFonts w:eastAsia="Arial"/>
                <w:sz w:val="14"/>
              </w:rPr>
              <w:t>Datore di lavoro</w:t>
            </w:r>
          </w:p>
        </w:tc>
        <w:tc>
          <w:tcPr>
            <w:tcW w:w="4592" w:type="dxa"/>
            <w:tcBorders>
              <w:top w:val="single" w:sz="4" w:space="0" w:color="000000"/>
              <w:left w:val="single" w:sz="4" w:space="0" w:color="000000"/>
              <w:bottom w:val="single" w:sz="4" w:space="0" w:color="000000"/>
              <w:right w:val="single" w:sz="4" w:space="0" w:color="000000"/>
            </w:tcBorders>
            <w:shd w:val="clear" w:color="auto" w:fill="EEF1F4"/>
          </w:tcPr>
          <w:p w14:paraId="3796B9A4" w14:textId="77777777" w:rsidR="004758AE" w:rsidRDefault="00000000">
            <w:pPr>
              <w:spacing w:before="16" w:after="20" w:line="240" w:lineRule="auto"/>
            </w:pPr>
            <w:r>
              <w:rPr>
                <w:rFonts w:eastAsia="Arial"/>
                <w:sz w:val="14"/>
              </w:rPr>
              <w:t>Mettere a disposizione attrezzature idonee e gestite con documentazione coerente.</w:t>
            </w:r>
          </w:p>
        </w:tc>
        <w:tc>
          <w:tcPr>
            <w:tcW w:w="2891" w:type="dxa"/>
            <w:tcBorders>
              <w:top w:val="single" w:sz="4" w:space="0" w:color="000000"/>
              <w:left w:val="single" w:sz="4" w:space="0" w:color="000000"/>
              <w:bottom w:val="single" w:sz="4" w:space="0" w:color="000000"/>
              <w:right w:val="single" w:sz="4" w:space="0" w:color="000000"/>
            </w:tcBorders>
            <w:shd w:val="clear" w:color="auto" w:fill="EEF1F4"/>
          </w:tcPr>
          <w:p w14:paraId="2C5C918F" w14:textId="77777777" w:rsidR="004758AE" w:rsidRDefault="00000000">
            <w:pPr>
              <w:spacing w:before="16" w:after="20" w:line="240" w:lineRule="auto"/>
            </w:pPr>
            <w:r>
              <w:rPr>
                <w:rFonts w:eastAsia="Arial"/>
                <w:sz w:val="14"/>
              </w:rPr>
              <w:t>Anagrafica, DVR, procedure, verifiche, formazione.</w:t>
            </w:r>
          </w:p>
        </w:tc>
      </w:tr>
      <w:tr w:rsidR="004758AE" w14:paraId="643E181D"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676B007C" w14:textId="77777777" w:rsidR="004758AE" w:rsidRDefault="00000000">
            <w:pPr>
              <w:spacing w:before="16" w:after="20" w:line="240" w:lineRule="auto"/>
            </w:pPr>
            <w:r>
              <w:rPr>
                <w:rFonts w:eastAsia="Arial"/>
                <w:sz w:val="14"/>
              </w:rPr>
              <w:t>RSPP / consulente HSE</w:t>
            </w:r>
          </w:p>
        </w:tc>
        <w:tc>
          <w:tcPr>
            <w:tcW w:w="4592" w:type="dxa"/>
            <w:tcBorders>
              <w:top w:val="single" w:sz="4" w:space="0" w:color="000000"/>
              <w:left w:val="single" w:sz="4" w:space="0" w:color="000000"/>
              <w:bottom w:val="single" w:sz="4" w:space="0" w:color="000000"/>
              <w:right w:val="single" w:sz="4" w:space="0" w:color="000000"/>
            </w:tcBorders>
            <w:shd w:val="clear" w:color="auto" w:fill="FFFFFF"/>
          </w:tcPr>
          <w:p w14:paraId="0EFE8212" w14:textId="77777777" w:rsidR="004758AE" w:rsidRDefault="00000000">
            <w:pPr>
              <w:spacing w:before="16" w:after="20" w:line="240" w:lineRule="auto"/>
            </w:pPr>
            <w:r>
              <w:rPr>
                <w:rFonts w:eastAsia="Arial"/>
                <w:sz w:val="14"/>
              </w:rPr>
              <w:t>Integrare terminologia in valutazione rischi, istruzioni e formazione.</w:t>
            </w:r>
          </w:p>
        </w:tc>
        <w:tc>
          <w:tcPr>
            <w:tcW w:w="2891" w:type="dxa"/>
            <w:tcBorders>
              <w:top w:val="single" w:sz="4" w:space="0" w:color="000000"/>
              <w:left w:val="single" w:sz="4" w:space="0" w:color="000000"/>
              <w:bottom w:val="single" w:sz="4" w:space="0" w:color="000000"/>
              <w:right w:val="single" w:sz="4" w:space="0" w:color="000000"/>
            </w:tcBorders>
            <w:shd w:val="clear" w:color="auto" w:fill="FFFFFF"/>
          </w:tcPr>
          <w:p w14:paraId="54D0AB07" w14:textId="77777777" w:rsidR="004758AE" w:rsidRDefault="00000000">
            <w:pPr>
              <w:spacing w:before="16" w:after="20" w:line="240" w:lineRule="auto"/>
            </w:pPr>
            <w:r>
              <w:rPr>
                <w:rFonts w:eastAsia="Arial"/>
                <w:sz w:val="14"/>
              </w:rPr>
              <w:t>Schede rischio, procedure, programma formativo.</w:t>
            </w:r>
          </w:p>
        </w:tc>
      </w:tr>
      <w:tr w:rsidR="004758AE" w14:paraId="7173741A"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3D2FF1F1" w14:textId="77777777" w:rsidR="004758AE" w:rsidRDefault="00000000">
            <w:pPr>
              <w:spacing w:before="16" w:after="20" w:line="240" w:lineRule="auto"/>
            </w:pPr>
            <w:r>
              <w:rPr>
                <w:rFonts w:eastAsia="Arial"/>
                <w:sz w:val="14"/>
              </w:rPr>
              <w:t>Preposto</w:t>
            </w:r>
          </w:p>
        </w:tc>
        <w:tc>
          <w:tcPr>
            <w:tcW w:w="4592" w:type="dxa"/>
            <w:tcBorders>
              <w:top w:val="single" w:sz="4" w:space="0" w:color="000000"/>
              <w:left w:val="single" w:sz="4" w:space="0" w:color="000000"/>
              <w:bottom w:val="single" w:sz="4" w:space="0" w:color="000000"/>
              <w:right w:val="single" w:sz="4" w:space="0" w:color="000000"/>
            </w:tcBorders>
            <w:shd w:val="clear" w:color="auto" w:fill="EEF1F4"/>
          </w:tcPr>
          <w:p w14:paraId="7361897B" w14:textId="77777777" w:rsidR="004758AE" w:rsidRDefault="00000000">
            <w:pPr>
              <w:spacing w:before="16" w:after="20" w:line="240" w:lineRule="auto"/>
            </w:pPr>
            <w:r>
              <w:rPr>
                <w:rFonts w:eastAsia="Arial"/>
                <w:sz w:val="14"/>
              </w:rPr>
              <w:t>Vigilare su modalità d’uso, interdizioni e comportamenti.</w:t>
            </w:r>
          </w:p>
        </w:tc>
        <w:tc>
          <w:tcPr>
            <w:tcW w:w="2891" w:type="dxa"/>
            <w:tcBorders>
              <w:top w:val="single" w:sz="4" w:space="0" w:color="000000"/>
              <w:left w:val="single" w:sz="4" w:space="0" w:color="000000"/>
              <w:bottom w:val="single" w:sz="4" w:space="0" w:color="000000"/>
              <w:right w:val="single" w:sz="4" w:space="0" w:color="000000"/>
            </w:tcBorders>
            <w:shd w:val="clear" w:color="auto" w:fill="EEF1F4"/>
          </w:tcPr>
          <w:p w14:paraId="7FE43934" w14:textId="77777777" w:rsidR="004758AE" w:rsidRDefault="00000000">
            <w:pPr>
              <w:spacing w:before="16" w:after="20" w:line="240" w:lineRule="auto"/>
            </w:pPr>
            <w:r>
              <w:rPr>
                <w:rFonts w:eastAsia="Arial"/>
                <w:sz w:val="14"/>
              </w:rPr>
              <w:t>Check di reparto, segnalazioni, sospensione lavori non sicuri.</w:t>
            </w:r>
          </w:p>
        </w:tc>
      </w:tr>
      <w:tr w:rsidR="004758AE" w14:paraId="54388937"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7539FF28" w14:textId="77777777" w:rsidR="004758AE" w:rsidRDefault="00000000">
            <w:pPr>
              <w:spacing w:before="16" w:after="20" w:line="240" w:lineRule="auto"/>
            </w:pPr>
            <w:r>
              <w:rPr>
                <w:rFonts w:eastAsia="Arial"/>
                <w:sz w:val="14"/>
              </w:rPr>
              <w:t>Operatore</w:t>
            </w:r>
          </w:p>
        </w:tc>
        <w:tc>
          <w:tcPr>
            <w:tcW w:w="4592" w:type="dxa"/>
            <w:tcBorders>
              <w:top w:val="single" w:sz="4" w:space="0" w:color="000000"/>
              <w:left w:val="single" w:sz="4" w:space="0" w:color="000000"/>
              <w:bottom w:val="single" w:sz="4" w:space="0" w:color="000000"/>
              <w:right w:val="single" w:sz="4" w:space="0" w:color="000000"/>
            </w:tcBorders>
            <w:shd w:val="clear" w:color="auto" w:fill="FFFFFF"/>
          </w:tcPr>
          <w:p w14:paraId="4CFE8928" w14:textId="77777777" w:rsidR="004758AE" w:rsidRDefault="00000000">
            <w:pPr>
              <w:spacing w:before="16" w:after="20" w:line="240" w:lineRule="auto"/>
            </w:pPr>
            <w:r>
              <w:rPr>
                <w:rFonts w:eastAsia="Arial"/>
                <w:sz w:val="14"/>
              </w:rPr>
              <w:t>Usare l’apparecchio secondo formazione, manuale e limiti.</w:t>
            </w:r>
          </w:p>
        </w:tc>
        <w:tc>
          <w:tcPr>
            <w:tcW w:w="2891" w:type="dxa"/>
            <w:tcBorders>
              <w:top w:val="single" w:sz="4" w:space="0" w:color="000000"/>
              <w:left w:val="single" w:sz="4" w:space="0" w:color="000000"/>
              <w:bottom w:val="single" w:sz="4" w:space="0" w:color="000000"/>
              <w:right w:val="single" w:sz="4" w:space="0" w:color="000000"/>
            </w:tcBorders>
            <w:shd w:val="clear" w:color="auto" w:fill="FFFFFF"/>
          </w:tcPr>
          <w:p w14:paraId="5BE0A576" w14:textId="77777777" w:rsidR="004758AE" w:rsidRDefault="00000000">
            <w:pPr>
              <w:spacing w:before="16" w:after="20" w:line="240" w:lineRule="auto"/>
            </w:pPr>
            <w:r>
              <w:rPr>
                <w:rFonts w:eastAsia="Arial"/>
                <w:sz w:val="14"/>
              </w:rPr>
              <w:t>Abilitazione/formazione, check preuso, segnalazione anomalie.</w:t>
            </w:r>
          </w:p>
        </w:tc>
      </w:tr>
      <w:tr w:rsidR="004758AE" w14:paraId="0095A3DB"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17F4EBA8" w14:textId="77777777" w:rsidR="004758AE" w:rsidRDefault="00000000">
            <w:pPr>
              <w:spacing w:before="16" w:after="20" w:line="240" w:lineRule="auto"/>
            </w:pPr>
            <w:r>
              <w:rPr>
                <w:rFonts w:eastAsia="Arial"/>
                <w:sz w:val="14"/>
              </w:rPr>
              <w:t>Manutentore</w:t>
            </w:r>
          </w:p>
        </w:tc>
        <w:tc>
          <w:tcPr>
            <w:tcW w:w="4592" w:type="dxa"/>
            <w:tcBorders>
              <w:top w:val="single" w:sz="4" w:space="0" w:color="000000"/>
              <w:left w:val="single" w:sz="4" w:space="0" w:color="000000"/>
              <w:bottom w:val="single" w:sz="4" w:space="0" w:color="000000"/>
              <w:right w:val="single" w:sz="4" w:space="0" w:color="000000"/>
            </w:tcBorders>
            <w:shd w:val="clear" w:color="auto" w:fill="EEF1F4"/>
          </w:tcPr>
          <w:p w14:paraId="2A015C5B" w14:textId="77777777" w:rsidR="004758AE" w:rsidRDefault="00000000">
            <w:pPr>
              <w:spacing w:before="16" w:after="20" w:line="240" w:lineRule="auto"/>
            </w:pPr>
            <w:r>
              <w:rPr>
                <w:rFonts w:eastAsia="Arial"/>
                <w:sz w:val="14"/>
              </w:rPr>
              <w:t>Identificare componenti e interventi con termini non ambigui.</w:t>
            </w:r>
          </w:p>
        </w:tc>
        <w:tc>
          <w:tcPr>
            <w:tcW w:w="2891" w:type="dxa"/>
            <w:tcBorders>
              <w:top w:val="single" w:sz="4" w:space="0" w:color="000000"/>
              <w:left w:val="single" w:sz="4" w:space="0" w:color="000000"/>
              <w:bottom w:val="single" w:sz="4" w:space="0" w:color="000000"/>
              <w:right w:val="single" w:sz="4" w:space="0" w:color="000000"/>
            </w:tcBorders>
            <w:shd w:val="clear" w:color="auto" w:fill="EEF1F4"/>
          </w:tcPr>
          <w:p w14:paraId="1140DE1C" w14:textId="77777777" w:rsidR="004758AE" w:rsidRDefault="00000000">
            <w:pPr>
              <w:spacing w:before="16" w:after="20" w:line="240" w:lineRule="auto"/>
            </w:pPr>
            <w:r>
              <w:rPr>
                <w:rFonts w:eastAsia="Arial"/>
                <w:sz w:val="14"/>
              </w:rPr>
              <w:t>Rapporti manutenzione, sostituzioni, prove funzionali.</w:t>
            </w:r>
          </w:p>
        </w:tc>
      </w:tr>
      <w:tr w:rsidR="004758AE" w14:paraId="7C041397"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07BBA735" w14:textId="77777777" w:rsidR="004758AE" w:rsidRDefault="00000000">
            <w:pPr>
              <w:spacing w:before="16" w:after="20" w:line="240" w:lineRule="auto"/>
            </w:pPr>
            <w:r>
              <w:rPr>
                <w:rFonts w:eastAsia="Arial"/>
                <w:sz w:val="14"/>
              </w:rPr>
              <w:t>Verificatore</w:t>
            </w:r>
          </w:p>
        </w:tc>
        <w:tc>
          <w:tcPr>
            <w:tcW w:w="4592" w:type="dxa"/>
            <w:tcBorders>
              <w:top w:val="single" w:sz="4" w:space="0" w:color="000000"/>
              <w:left w:val="single" w:sz="4" w:space="0" w:color="000000"/>
              <w:bottom w:val="single" w:sz="4" w:space="0" w:color="000000"/>
              <w:right w:val="single" w:sz="4" w:space="0" w:color="000000"/>
            </w:tcBorders>
            <w:shd w:val="clear" w:color="auto" w:fill="FFFFFF"/>
          </w:tcPr>
          <w:p w14:paraId="450A5AE5" w14:textId="77777777" w:rsidR="004758AE" w:rsidRDefault="00000000">
            <w:pPr>
              <w:spacing w:before="16" w:after="20" w:line="240" w:lineRule="auto"/>
            </w:pPr>
            <w:r>
              <w:rPr>
                <w:rFonts w:eastAsia="Arial"/>
                <w:sz w:val="14"/>
              </w:rPr>
              <w:t>Collegare verbali e controlli alla macchina e configurazione reale.</w:t>
            </w:r>
          </w:p>
        </w:tc>
        <w:tc>
          <w:tcPr>
            <w:tcW w:w="2891" w:type="dxa"/>
            <w:tcBorders>
              <w:top w:val="single" w:sz="4" w:space="0" w:color="000000"/>
              <w:left w:val="single" w:sz="4" w:space="0" w:color="000000"/>
              <w:bottom w:val="single" w:sz="4" w:space="0" w:color="000000"/>
              <w:right w:val="single" w:sz="4" w:space="0" w:color="000000"/>
            </w:tcBorders>
            <w:shd w:val="clear" w:color="auto" w:fill="FFFFFF"/>
          </w:tcPr>
          <w:p w14:paraId="394DE2D7" w14:textId="77777777" w:rsidR="004758AE" w:rsidRDefault="00000000">
            <w:pPr>
              <w:spacing w:before="16" w:after="20" w:line="240" w:lineRule="auto"/>
            </w:pPr>
            <w:r>
              <w:rPr>
                <w:rFonts w:eastAsia="Arial"/>
                <w:sz w:val="14"/>
              </w:rPr>
              <w:t>Verbali, matricola, documenti tecnici, prescrizioni.</w:t>
            </w:r>
          </w:p>
        </w:tc>
      </w:tr>
      <w:tr w:rsidR="004758AE" w14:paraId="38BF8C3C" w14:textId="77777777">
        <w:trPr>
          <w:cantSplit/>
          <w:jc w:val="center"/>
        </w:trPr>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43707E9E" w14:textId="77777777" w:rsidR="004758AE" w:rsidRDefault="00000000">
            <w:pPr>
              <w:spacing w:before="16" w:after="20" w:line="240" w:lineRule="auto"/>
            </w:pPr>
            <w:r>
              <w:rPr>
                <w:rFonts w:eastAsia="Arial"/>
                <w:sz w:val="14"/>
              </w:rPr>
              <w:t>Addetto imbracatura</w:t>
            </w:r>
          </w:p>
        </w:tc>
        <w:tc>
          <w:tcPr>
            <w:tcW w:w="4592" w:type="dxa"/>
            <w:tcBorders>
              <w:top w:val="single" w:sz="4" w:space="0" w:color="000000"/>
              <w:left w:val="single" w:sz="4" w:space="0" w:color="000000"/>
              <w:bottom w:val="single" w:sz="4" w:space="0" w:color="000000"/>
              <w:right w:val="single" w:sz="4" w:space="0" w:color="000000"/>
            </w:tcBorders>
            <w:shd w:val="clear" w:color="auto" w:fill="EEF1F4"/>
          </w:tcPr>
          <w:p w14:paraId="4DB6497E" w14:textId="77777777" w:rsidR="004758AE" w:rsidRDefault="00000000">
            <w:pPr>
              <w:spacing w:before="16" w:after="20" w:line="240" w:lineRule="auto"/>
            </w:pPr>
            <w:r>
              <w:rPr>
                <w:rFonts w:eastAsia="Arial"/>
                <w:sz w:val="14"/>
              </w:rPr>
              <w:t>Scegliere e usare correttamente accessori e punti di presa.</w:t>
            </w:r>
          </w:p>
        </w:tc>
        <w:tc>
          <w:tcPr>
            <w:tcW w:w="2891" w:type="dxa"/>
            <w:tcBorders>
              <w:top w:val="single" w:sz="4" w:space="0" w:color="000000"/>
              <w:left w:val="single" w:sz="4" w:space="0" w:color="000000"/>
              <w:bottom w:val="single" w:sz="4" w:space="0" w:color="000000"/>
              <w:right w:val="single" w:sz="4" w:space="0" w:color="000000"/>
            </w:tcBorders>
            <w:shd w:val="clear" w:color="auto" w:fill="EEF1F4"/>
          </w:tcPr>
          <w:p w14:paraId="652E354C" w14:textId="77777777" w:rsidR="004758AE" w:rsidRDefault="00000000">
            <w:pPr>
              <w:spacing w:before="16" w:after="20" w:line="240" w:lineRule="auto"/>
            </w:pPr>
            <w:r>
              <w:rPr>
                <w:rFonts w:eastAsia="Arial"/>
                <w:sz w:val="14"/>
              </w:rPr>
              <w:t>Istruzioni, controlli accessori, comunicazioni di manovra.</w:t>
            </w:r>
          </w:p>
        </w:tc>
      </w:tr>
    </w:tbl>
    <w:p w14:paraId="2773BBA8" w14:textId="77777777" w:rsidR="004758AE" w:rsidRDefault="004758AE">
      <w:pPr>
        <w:spacing w:after="20"/>
      </w:pPr>
    </w:p>
    <w:p w14:paraId="1DF2D80D" w14:textId="77777777" w:rsidR="004758AE" w:rsidRDefault="00000000">
      <w:pPr>
        <w:pStyle w:val="Titolo1"/>
      </w:pPr>
      <w:r>
        <w:t>14. Documentazione aziendale consigliata</w:t>
      </w:r>
    </w:p>
    <w:p w14:paraId="08573129" w14:textId="77777777" w:rsidR="004758AE" w:rsidRDefault="00000000">
      <w:r>
        <w:rPr>
          <w:rFonts w:eastAsia="Arial"/>
          <w:sz w:val="20"/>
        </w:rPr>
        <w:t>Per trasformare la norma in un vantaggio concreto, l’azienda dovrebbe usare lo stesso vocabolario in tutti i documenti. Anagrafica, manuali, registri, DVR, procedure, piani di sollevamento, formazione e verbali dovrebbero parlare la stessa lingua. In caso contrario si creano duplicazioni, incomprensioni e difficoltà di dimostrazione documentale.</w:t>
      </w:r>
    </w:p>
    <w:tbl>
      <w:tblPr>
        <w:tblW w:w="0" w:type="auto"/>
        <w:jc w:val="center"/>
        <w:tblLook w:val="04A0" w:firstRow="1" w:lastRow="0" w:firstColumn="1" w:lastColumn="0" w:noHBand="0" w:noVBand="1"/>
      </w:tblPr>
      <w:tblGrid>
        <w:gridCol w:w="1984"/>
        <w:gridCol w:w="3912"/>
        <w:gridCol w:w="3402"/>
      </w:tblGrid>
      <w:tr w:rsidR="004758AE" w14:paraId="316F53B1" w14:textId="77777777">
        <w:trPr>
          <w:cantSplit/>
          <w:tblHeader/>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0B2F4F"/>
          </w:tcPr>
          <w:p w14:paraId="14059B7C" w14:textId="77777777" w:rsidR="004758AE" w:rsidRDefault="00000000">
            <w:pPr>
              <w:spacing w:before="16" w:after="20" w:line="240" w:lineRule="auto"/>
            </w:pPr>
            <w:r>
              <w:rPr>
                <w:rFonts w:eastAsia="Arial"/>
                <w:b/>
                <w:color w:val="FFFFFF"/>
                <w:sz w:val="14"/>
              </w:rPr>
              <w:t>Documento</w:t>
            </w:r>
          </w:p>
        </w:tc>
        <w:tc>
          <w:tcPr>
            <w:tcW w:w="3912" w:type="dxa"/>
            <w:tcBorders>
              <w:top w:val="single" w:sz="4" w:space="0" w:color="000000"/>
              <w:left w:val="single" w:sz="4" w:space="0" w:color="000000"/>
              <w:bottom w:val="single" w:sz="4" w:space="0" w:color="000000"/>
              <w:right w:val="single" w:sz="4" w:space="0" w:color="000000"/>
            </w:tcBorders>
            <w:shd w:val="clear" w:color="auto" w:fill="0B2F4F"/>
          </w:tcPr>
          <w:p w14:paraId="362A9041" w14:textId="77777777" w:rsidR="004758AE" w:rsidRDefault="00000000">
            <w:pPr>
              <w:spacing w:before="16" w:after="20" w:line="240" w:lineRule="auto"/>
            </w:pPr>
            <w:r>
              <w:rPr>
                <w:rFonts w:eastAsia="Arial"/>
                <w:b/>
                <w:color w:val="FFFFFF"/>
                <w:sz w:val="14"/>
              </w:rPr>
              <w:t>Contenuto minimo consigliato</w:t>
            </w:r>
          </w:p>
        </w:tc>
        <w:tc>
          <w:tcPr>
            <w:tcW w:w="3402" w:type="dxa"/>
            <w:tcBorders>
              <w:top w:val="single" w:sz="4" w:space="0" w:color="000000"/>
              <w:left w:val="single" w:sz="4" w:space="0" w:color="000000"/>
              <w:bottom w:val="single" w:sz="4" w:space="0" w:color="000000"/>
              <w:right w:val="single" w:sz="4" w:space="0" w:color="000000"/>
            </w:tcBorders>
            <w:shd w:val="clear" w:color="auto" w:fill="0B2F4F"/>
          </w:tcPr>
          <w:p w14:paraId="19ECEDE6" w14:textId="77777777" w:rsidR="004758AE" w:rsidRDefault="00000000">
            <w:pPr>
              <w:spacing w:before="16" w:after="20" w:line="240" w:lineRule="auto"/>
            </w:pPr>
            <w:r>
              <w:rPr>
                <w:rFonts w:eastAsia="Arial"/>
                <w:b/>
                <w:color w:val="FFFFFF"/>
                <w:sz w:val="14"/>
              </w:rPr>
              <w:t>Termini UNI ISO 4306-1 da presidiare</w:t>
            </w:r>
          </w:p>
        </w:tc>
      </w:tr>
      <w:tr w:rsidR="004758AE" w14:paraId="6ED9E559"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EEF1F4"/>
          </w:tcPr>
          <w:p w14:paraId="16EA7D8D" w14:textId="77777777" w:rsidR="004758AE" w:rsidRDefault="00000000">
            <w:pPr>
              <w:spacing w:before="16" w:after="20" w:line="240" w:lineRule="auto"/>
            </w:pPr>
            <w:r>
              <w:rPr>
                <w:rFonts w:eastAsia="Arial"/>
                <w:sz w:val="14"/>
              </w:rPr>
              <w:t>Anagrafica apparecchi</w:t>
            </w:r>
          </w:p>
        </w:tc>
        <w:tc>
          <w:tcPr>
            <w:tcW w:w="3912" w:type="dxa"/>
            <w:tcBorders>
              <w:top w:val="single" w:sz="4" w:space="0" w:color="000000"/>
              <w:left w:val="single" w:sz="4" w:space="0" w:color="000000"/>
              <w:bottom w:val="single" w:sz="4" w:space="0" w:color="000000"/>
              <w:right w:val="single" w:sz="4" w:space="0" w:color="000000"/>
            </w:tcBorders>
            <w:shd w:val="clear" w:color="auto" w:fill="EEF1F4"/>
          </w:tcPr>
          <w:p w14:paraId="3CDF524E" w14:textId="77777777" w:rsidR="004758AE" w:rsidRDefault="00000000">
            <w:pPr>
              <w:spacing w:before="16" w:after="20" w:line="240" w:lineRule="auto"/>
            </w:pPr>
            <w:r>
              <w:rPr>
                <w:rFonts w:eastAsia="Arial"/>
                <w:sz w:val="14"/>
              </w:rPr>
              <w:t>Tipo, matricola, ubicazione, portata, configurazione, accessori.</w:t>
            </w:r>
          </w:p>
        </w:tc>
        <w:tc>
          <w:tcPr>
            <w:tcW w:w="3402" w:type="dxa"/>
            <w:tcBorders>
              <w:top w:val="single" w:sz="4" w:space="0" w:color="000000"/>
              <w:left w:val="single" w:sz="4" w:space="0" w:color="000000"/>
              <w:bottom w:val="single" w:sz="4" w:space="0" w:color="000000"/>
              <w:right w:val="single" w:sz="4" w:space="0" w:color="000000"/>
            </w:tcBorders>
            <w:shd w:val="clear" w:color="auto" w:fill="EEF1F4"/>
          </w:tcPr>
          <w:p w14:paraId="5E654A22" w14:textId="77777777" w:rsidR="004758AE" w:rsidRDefault="00000000">
            <w:pPr>
              <w:spacing w:before="16" w:after="20" w:line="240" w:lineRule="auto"/>
            </w:pPr>
            <w:r>
              <w:rPr>
                <w:rFonts w:eastAsia="Arial"/>
                <w:sz w:val="14"/>
              </w:rPr>
              <w:t>Tipo apparecchio, parametri, organo di presa.</w:t>
            </w:r>
          </w:p>
        </w:tc>
      </w:tr>
      <w:tr w:rsidR="004758AE" w14:paraId="57515317"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38406FDC" w14:textId="77777777" w:rsidR="004758AE" w:rsidRDefault="00000000">
            <w:pPr>
              <w:spacing w:before="16" w:after="20" w:line="240" w:lineRule="auto"/>
            </w:pPr>
            <w:r>
              <w:rPr>
                <w:rFonts w:eastAsia="Arial"/>
                <w:sz w:val="14"/>
              </w:rPr>
              <w:t>Manuale/istruzioni</w:t>
            </w:r>
          </w:p>
        </w:tc>
        <w:tc>
          <w:tcPr>
            <w:tcW w:w="3912" w:type="dxa"/>
            <w:tcBorders>
              <w:top w:val="single" w:sz="4" w:space="0" w:color="000000"/>
              <w:left w:val="single" w:sz="4" w:space="0" w:color="000000"/>
              <w:bottom w:val="single" w:sz="4" w:space="0" w:color="000000"/>
              <w:right w:val="single" w:sz="4" w:space="0" w:color="000000"/>
            </w:tcBorders>
            <w:shd w:val="clear" w:color="auto" w:fill="FFFFFF"/>
          </w:tcPr>
          <w:p w14:paraId="1B100D63" w14:textId="77777777" w:rsidR="004758AE" w:rsidRDefault="00000000">
            <w:pPr>
              <w:spacing w:before="16" w:after="20" w:line="240" w:lineRule="auto"/>
            </w:pPr>
            <w:r>
              <w:rPr>
                <w:rFonts w:eastAsia="Arial"/>
                <w:sz w:val="14"/>
              </w:rPr>
              <w:t>Uso previsto, limiti, manutenzione, divieti, diagrammi.</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Pr>
          <w:p w14:paraId="51DE46DC" w14:textId="77777777" w:rsidR="004758AE" w:rsidRDefault="00000000">
            <w:pPr>
              <w:spacing w:before="16" w:after="20" w:line="240" w:lineRule="auto"/>
            </w:pPr>
            <w:r>
              <w:rPr>
                <w:rFonts w:eastAsia="Arial"/>
                <w:sz w:val="14"/>
              </w:rPr>
              <w:t>Portata, raggio, altezza, dispositivi, carichi.</w:t>
            </w:r>
          </w:p>
        </w:tc>
      </w:tr>
      <w:tr w:rsidR="004758AE" w14:paraId="6A49DF18"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EEF1F4"/>
          </w:tcPr>
          <w:p w14:paraId="65ED8C25" w14:textId="77777777" w:rsidR="004758AE" w:rsidRDefault="00000000">
            <w:pPr>
              <w:spacing w:before="16" w:after="20" w:line="240" w:lineRule="auto"/>
            </w:pPr>
            <w:r>
              <w:rPr>
                <w:rFonts w:eastAsia="Arial"/>
                <w:sz w:val="14"/>
              </w:rPr>
              <w:t>Registro controlli</w:t>
            </w:r>
          </w:p>
        </w:tc>
        <w:tc>
          <w:tcPr>
            <w:tcW w:w="3912" w:type="dxa"/>
            <w:tcBorders>
              <w:top w:val="single" w:sz="4" w:space="0" w:color="000000"/>
              <w:left w:val="single" w:sz="4" w:space="0" w:color="000000"/>
              <w:bottom w:val="single" w:sz="4" w:space="0" w:color="000000"/>
              <w:right w:val="single" w:sz="4" w:space="0" w:color="000000"/>
            </w:tcBorders>
            <w:shd w:val="clear" w:color="auto" w:fill="EEF1F4"/>
          </w:tcPr>
          <w:p w14:paraId="65264BC5" w14:textId="77777777" w:rsidR="004758AE" w:rsidRDefault="00000000">
            <w:pPr>
              <w:spacing w:before="16" w:after="20" w:line="240" w:lineRule="auto"/>
            </w:pPr>
            <w:r>
              <w:rPr>
                <w:rFonts w:eastAsia="Arial"/>
                <w:sz w:val="14"/>
              </w:rPr>
              <w:t>Interventi, anomalie, verifiche, manutenzioni.</w:t>
            </w:r>
          </w:p>
        </w:tc>
        <w:tc>
          <w:tcPr>
            <w:tcW w:w="3402" w:type="dxa"/>
            <w:tcBorders>
              <w:top w:val="single" w:sz="4" w:space="0" w:color="000000"/>
              <w:left w:val="single" w:sz="4" w:space="0" w:color="000000"/>
              <w:bottom w:val="single" w:sz="4" w:space="0" w:color="000000"/>
              <w:right w:val="single" w:sz="4" w:space="0" w:color="000000"/>
            </w:tcBorders>
            <w:shd w:val="clear" w:color="auto" w:fill="EEF1F4"/>
          </w:tcPr>
          <w:p w14:paraId="0935A6BA" w14:textId="77777777" w:rsidR="004758AE" w:rsidRDefault="00000000">
            <w:pPr>
              <w:spacing w:before="16" w:after="20" w:line="240" w:lineRule="auto"/>
            </w:pPr>
            <w:r>
              <w:rPr>
                <w:rFonts w:eastAsia="Arial"/>
                <w:sz w:val="14"/>
              </w:rPr>
              <w:t>Componenti, dispositivi, parti sostituite.</w:t>
            </w:r>
          </w:p>
        </w:tc>
      </w:tr>
      <w:tr w:rsidR="004758AE" w14:paraId="3B5AFDE7"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2F009E65" w14:textId="77777777" w:rsidR="004758AE" w:rsidRDefault="00000000">
            <w:pPr>
              <w:spacing w:before="16" w:after="20" w:line="240" w:lineRule="auto"/>
            </w:pPr>
            <w:r>
              <w:rPr>
                <w:rFonts w:eastAsia="Arial"/>
                <w:sz w:val="14"/>
              </w:rPr>
              <w:t>DVR / POS / procedure</w:t>
            </w:r>
          </w:p>
        </w:tc>
        <w:tc>
          <w:tcPr>
            <w:tcW w:w="3912" w:type="dxa"/>
            <w:tcBorders>
              <w:top w:val="single" w:sz="4" w:space="0" w:color="000000"/>
              <w:left w:val="single" w:sz="4" w:space="0" w:color="000000"/>
              <w:bottom w:val="single" w:sz="4" w:space="0" w:color="000000"/>
              <w:right w:val="single" w:sz="4" w:space="0" w:color="000000"/>
            </w:tcBorders>
            <w:shd w:val="clear" w:color="auto" w:fill="FFFFFF"/>
          </w:tcPr>
          <w:p w14:paraId="45C95A23" w14:textId="77777777" w:rsidR="004758AE" w:rsidRDefault="00000000">
            <w:pPr>
              <w:spacing w:before="16" w:after="20" w:line="240" w:lineRule="auto"/>
            </w:pPr>
            <w:r>
              <w:rPr>
                <w:rFonts w:eastAsia="Arial"/>
                <w:sz w:val="14"/>
              </w:rPr>
              <w:t>Rischi e misure per sollevamenti ordinari e interferenti.</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Pr>
          <w:p w14:paraId="5893DB90" w14:textId="77777777" w:rsidR="004758AE" w:rsidRDefault="00000000">
            <w:pPr>
              <w:spacing w:before="16" w:after="20" w:line="240" w:lineRule="auto"/>
            </w:pPr>
            <w:r>
              <w:rPr>
                <w:rFonts w:eastAsia="Arial"/>
                <w:sz w:val="14"/>
              </w:rPr>
              <w:t>Carico sospeso, area di lavoro, accessori, manovre.</w:t>
            </w:r>
          </w:p>
        </w:tc>
      </w:tr>
      <w:tr w:rsidR="004758AE" w14:paraId="5420163A"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EEF1F4"/>
          </w:tcPr>
          <w:p w14:paraId="2CCB518C" w14:textId="77777777" w:rsidR="004758AE" w:rsidRDefault="00000000">
            <w:pPr>
              <w:spacing w:before="16" w:after="20" w:line="240" w:lineRule="auto"/>
            </w:pPr>
            <w:r>
              <w:rPr>
                <w:rFonts w:eastAsia="Arial"/>
                <w:sz w:val="14"/>
              </w:rPr>
              <w:t>Piano di sollevamento</w:t>
            </w:r>
          </w:p>
        </w:tc>
        <w:tc>
          <w:tcPr>
            <w:tcW w:w="3912" w:type="dxa"/>
            <w:tcBorders>
              <w:top w:val="single" w:sz="4" w:space="0" w:color="000000"/>
              <w:left w:val="single" w:sz="4" w:space="0" w:color="000000"/>
              <w:bottom w:val="single" w:sz="4" w:space="0" w:color="000000"/>
              <w:right w:val="single" w:sz="4" w:space="0" w:color="000000"/>
            </w:tcBorders>
            <w:shd w:val="clear" w:color="auto" w:fill="EEF1F4"/>
          </w:tcPr>
          <w:p w14:paraId="0F043E68" w14:textId="77777777" w:rsidR="004758AE" w:rsidRDefault="00000000">
            <w:pPr>
              <w:spacing w:before="16" w:after="20" w:line="240" w:lineRule="auto"/>
            </w:pPr>
            <w:r>
              <w:rPr>
                <w:rFonts w:eastAsia="Arial"/>
                <w:sz w:val="14"/>
              </w:rPr>
              <w:t>Sequenza, ruoli, percorso, punti presa, comunicazioni.</w:t>
            </w:r>
          </w:p>
        </w:tc>
        <w:tc>
          <w:tcPr>
            <w:tcW w:w="3402" w:type="dxa"/>
            <w:tcBorders>
              <w:top w:val="single" w:sz="4" w:space="0" w:color="000000"/>
              <w:left w:val="single" w:sz="4" w:space="0" w:color="000000"/>
              <w:bottom w:val="single" w:sz="4" w:space="0" w:color="000000"/>
              <w:right w:val="single" w:sz="4" w:space="0" w:color="000000"/>
            </w:tcBorders>
            <w:shd w:val="clear" w:color="auto" w:fill="EEF1F4"/>
          </w:tcPr>
          <w:p w14:paraId="30DAC764" w14:textId="77777777" w:rsidR="004758AE" w:rsidRDefault="00000000">
            <w:pPr>
              <w:spacing w:before="16" w:after="20" w:line="240" w:lineRule="auto"/>
            </w:pPr>
            <w:r>
              <w:rPr>
                <w:rFonts w:eastAsia="Arial"/>
                <w:sz w:val="14"/>
              </w:rPr>
              <w:t>Carico totale, raggio, organi di presa, configurazione.</w:t>
            </w:r>
          </w:p>
        </w:tc>
      </w:tr>
      <w:tr w:rsidR="004758AE" w14:paraId="370FBBCD"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6E01932C" w14:textId="77777777" w:rsidR="004758AE" w:rsidRDefault="00000000">
            <w:pPr>
              <w:spacing w:before="16" w:after="20" w:line="240" w:lineRule="auto"/>
            </w:pPr>
            <w:r>
              <w:rPr>
                <w:rFonts w:eastAsia="Arial"/>
                <w:sz w:val="14"/>
              </w:rPr>
              <w:t>Formazione</w:t>
            </w:r>
          </w:p>
        </w:tc>
        <w:tc>
          <w:tcPr>
            <w:tcW w:w="3912" w:type="dxa"/>
            <w:tcBorders>
              <w:top w:val="single" w:sz="4" w:space="0" w:color="000000"/>
              <w:left w:val="single" w:sz="4" w:space="0" w:color="000000"/>
              <w:bottom w:val="single" w:sz="4" w:space="0" w:color="000000"/>
              <w:right w:val="single" w:sz="4" w:space="0" w:color="000000"/>
            </w:tcBorders>
            <w:shd w:val="clear" w:color="auto" w:fill="FFFFFF"/>
          </w:tcPr>
          <w:p w14:paraId="4D77F299" w14:textId="77777777" w:rsidR="004758AE" w:rsidRDefault="00000000">
            <w:pPr>
              <w:spacing w:before="16" w:after="20" w:line="240" w:lineRule="auto"/>
            </w:pPr>
            <w:r>
              <w:rPr>
                <w:rFonts w:eastAsia="Arial"/>
                <w:sz w:val="14"/>
              </w:rPr>
              <w:t>Termini, divieti, segnali, limiti, controlli preuso.</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Pr>
          <w:p w14:paraId="0DA2BBEA" w14:textId="77777777" w:rsidR="004758AE" w:rsidRDefault="00000000">
            <w:pPr>
              <w:spacing w:before="16" w:after="20" w:line="240" w:lineRule="auto"/>
            </w:pPr>
            <w:r>
              <w:rPr>
                <w:rFonts w:eastAsia="Arial"/>
                <w:sz w:val="14"/>
              </w:rPr>
              <w:t>Lessico comune per operatore, imbracatore, preposto.</w:t>
            </w:r>
          </w:p>
        </w:tc>
      </w:tr>
      <w:tr w:rsidR="004758AE" w14:paraId="129A1CE5"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EEF1F4"/>
          </w:tcPr>
          <w:p w14:paraId="71A47F5C" w14:textId="77777777" w:rsidR="004758AE" w:rsidRDefault="00000000">
            <w:pPr>
              <w:spacing w:before="16" w:after="20" w:line="240" w:lineRule="auto"/>
            </w:pPr>
            <w:r>
              <w:rPr>
                <w:rFonts w:eastAsia="Arial"/>
                <w:sz w:val="14"/>
              </w:rPr>
              <w:t>Verbali di verifica</w:t>
            </w:r>
          </w:p>
        </w:tc>
        <w:tc>
          <w:tcPr>
            <w:tcW w:w="3912" w:type="dxa"/>
            <w:tcBorders>
              <w:top w:val="single" w:sz="4" w:space="0" w:color="000000"/>
              <w:left w:val="single" w:sz="4" w:space="0" w:color="000000"/>
              <w:bottom w:val="single" w:sz="4" w:space="0" w:color="000000"/>
              <w:right w:val="single" w:sz="4" w:space="0" w:color="000000"/>
            </w:tcBorders>
            <w:shd w:val="clear" w:color="auto" w:fill="EEF1F4"/>
          </w:tcPr>
          <w:p w14:paraId="4EB6EF19" w14:textId="77777777" w:rsidR="004758AE" w:rsidRDefault="00000000">
            <w:pPr>
              <w:spacing w:before="16" w:after="20" w:line="240" w:lineRule="auto"/>
            </w:pPr>
            <w:r>
              <w:rPr>
                <w:rFonts w:eastAsia="Arial"/>
                <w:sz w:val="14"/>
              </w:rPr>
              <w:t>Identificazione e stato dell’attrezzatura.</w:t>
            </w:r>
          </w:p>
        </w:tc>
        <w:tc>
          <w:tcPr>
            <w:tcW w:w="3402" w:type="dxa"/>
            <w:tcBorders>
              <w:top w:val="single" w:sz="4" w:space="0" w:color="000000"/>
              <w:left w:val="single" w:sz="4" w:space="0" w:color="000000"/>
              <w:bottom w:val="single" w:sz="4" w:space="0" w:color="000000"/>
              <w:right w:val="single" w:sz="4" w:space="0" w:color="000000"/>
            </w:tcBorders>
            <w:shd w:val="clear" w:color="auto" w:fill="EEF1F4"/>
          </w:tcPr>
          <w:p w14:paraId="5AFF6387" w14:textId="77777777" w:rsidR="004758AE" w:rsidRDefault="00000000">
            <w:pPr>
              <w:spacing w:before="16" w:after="20" w:line="240" w:lineRule="auto"/>
            </w:pPr>
            <w:r>
              <w:rPr>
                <w:rFonts w:eastAsia="Arial"/>
                <w:sz w:val="14"/>
              </w:rPr>
              <w:t>Denominazione macchina, componenti, dispositivi.</w:t>
            </w:r>
          </w:p>
        </w:tc>
      </w:tr>
    </w:tbl>
    <w:p w14:paraId="3D53316B" w14:textId="77777777" w:rsidR="004758AE" w:rsidRDefault="004758AE">
      <w:pPr>
        <w:spacing w:after="20"/>
      </w:pPr>
    </w:p>
    <w:p w14:paraId="3B9BA080" w14:textId="77777777" w:rsidR="004758AE" w:rsidRDefault="00000000">
      <w:pPr>
        <w:spacing w:before="40" w:after="20"/>
        <w:jc w:val="center"/>
      </w:pPr>
      <w:r>
        <w:rPr>
          <w:noProof/>
        </w:rPr>
        <w:drawing>
          <wp:inline distT="0" distB="0" distL="0" distR="0" wp14:anchorId="2054BEA6" wp14:editId="6E22B0DB">
            <wp:extent cx="6156000" cy="3334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4306_operational_flow.png"/>
                    <pic:cNvPicPr/>
                  </pic:nvPicPr>
                  <pic:blipFill>
                    <a:blip r:embed="rId16"/>
                    <a:stretch>
                      <a:fillRect/>
                    </a:stretch>
                  </pic:blipFill>
                  <pic:spPr>
                    <a:xfrm>
                      <a:off x="0" y="0"/>
                      <a:ext cx="6156000" cy="3334500"/>
                    </a:xfrm>
                    <a:prstGeom prst="rect">
                      <a:avLst/>
                    </a:prstGeom>
                  </pic:spPr>
                </pic:pic>
              </a:graphicData>
            </a:graphic>
          </wp:inline>
        </w:drawing>
      </w:r>
    </w:p>
    <w:p w14:paraId="5C69250A" w14:textId="77777777" w:rsidR="004758AE" w:rsidRDefault="00000000">
      <w:pPr>
        <w:pStyle w:val="CaptionCustom"/>
        <w:jc w:val="center"/>
      </w:pPr>
      <w:r>
        <w:rPr>
          <w:rFonts w:eastAsia="Arial"/>
        </w:rPr>
        <w:t>Figura 9 - Flusso originale: dal vocabolario alla gestione documentale e operativa.</w:t>
      </w:r>
    </w:p>
    <w:p w14:paraId="48BEE8F8" w14:textId="77777777" w:rsidR="004758AE" w:rsidRDefault="00000000">
      <w:pPr>
        <w:pStyle w:val="Titolo1"/>
      </w:pPr>
      <w:r>
        <w:t>15. Controlli preuso: tabella operativa</w:t>
      </w:r>
    </w:p>
    <w:p w14:paraId="5EFC40FE" w14:textId="77777777" w:rsidR="004758AE" w:rsidRDefault="00000000">
      <w:r>
        <w:rPr>
          <w:rFonts w:eastAsia="Arial"/>
          <w:sz w:val="20"/>
        </w:rPr>
        <w:t>Il controllo preuso non sostituisce la manutenzione, ma intercetta anomalie evidenti prima di iniziare la manovra. Deve essere semplice, documentabile quando necessario e soprattutto collegato a criteri di fermo: se l’operatore vede una condizione non conforme, deve sapere quando sospendere l’uso e chi avvisare.</w:t>
      </w:r>
    </w:p>
    <w:tbl>
      <w:tblPr>
        <w:tblW w:w="0" w:type="auto"/>
        <w:jc w:val="center"/>
        <w:tblLook w:val="04A0" w:firstRow="1" w:lastRow="0" w:firstColumn="1" w:lastColumn="0" w:noHBand="0" w:noVBand="1"/>
      </w:tblPr>
      <w:tblGrid>
        <w:gridCol w:w="2664"/>
        <w:gridCol w:w="3402"/>
        <w:gridCol w:w="3231"/>
      </w:tblGrid>
      <w:tr w:rsidR="004758AE" w14:paraId="4480A1F2" w14:textId="77777777">
        <w:trPr>
          <w:cantSplit/>
          <w:tblHeader/>
          <w:jc w:val="center"/>
        </w:trPr>
        <w:tc>
          <w:tcPr>
            <w:tcW w:w="2664" w:type="dxa"/>
            <w:tcBorders>
              <w:top w:val="single" w:sz="4" w:space="0" w:color="000000"/>
              <w:left w:val="single" w:sz="4" w:space="0" w:color="000000"/>
              <w:bottom w:val="single" w:sz="4" w:space="0" w:color="000000"/>
              <w:right w:val="single" w:sz="4" w:space="0" w:color="000000"/>
            </w:tcBorders>
            <w:shd w:val="clear" w:color="auto" w:fill="0B2F4F"/>
          </w:tcPr>
          <w:p w14:paraId="0E563462" w14:textId="77777777" w:rsidR="004758AE" w:rsidRDefault="00000000">
            <w:pPr>
              <w:spacing w:before="16" w:after="20" w:line="240" w:lineRule="auto"/>
            </w:pPr>
            <w:r>
              <w:rPr>
                <w:rFonts w:eastAsia="Arial"/>
                <w:b/>
                <w:color w:val="FFFFFF"/>
                <w:sz w:val="15"/>
              </w:rPr>
              <w:t>Controllo preuso</w:t>
            </w:r>
          </w:p>
        </w:tc>
        <w:tc>
          <w:tcPr>
            <w:tcW w:w="3402" w:type="dxa"/>
            <w:tcBorders>
              <w:top w:val="single" w:sz="4" w:space="0" w:color="000000"/>
              <w:left w:val="single" w:sz="4" w:space="0" w:color="000000"/>
              <w:bottom w:val="single" w:sz="4" w:space="0" w:color="000000"/>
              <w:right w:val="single" w:sz="4" w:space="0" w:color="000000"/>
            </w:tcBorders>
            <w:shd w:val="clear" w:color="auto" w:fill="0B2F4F"/>
          </w:tcPr>
          <w:p w14:paraId="1C243A7E" w14:textId="77777777" w:rsidR="004758AE" w:rsidRDefault="00000000">
            <w:pPr>
              <w:spacing w:before="16" w:after="20" w:line="240" w:lineRule="auto"/>
            </w:pPr>
            <w:r>
              <w:rPr>
                <w:rFonts w:eastAsia="Arial"/>
                <w:b/>
                <w:color w:val="FFFFFF"/>
                <w:sz w:val="15"/>
              </w:rPr>
              <w:t>Esito atteso</w:t>
            </w:r>
          </w:p>
        </w:tc>
        <w:tc>
          <w:tcPr>
            <w:tcW w:w="3231" w:type="dxa"/>
            <w:tcBorders>
              <w:top w:val="single" w:sz="4" w:space="0" w:color="000000"/>
              <w:left w:val="single" w:sz="4" w:space="0" w:color="000000"/>
              <w:bottom w:val="single" w:sz="4" w:space="0" w:color="000000"/>
              <w:right w:val="single" w:sz="4" w:space="0" w:color="000000"/>
            </w:tcBorders>
            <w:shd w:val="clear" w:color="auto" w:fill="0B2F4F"/>
          </w:tcPr>
          <w:p w14:paraId="34E4B1AA" w14:textId="77777777" w:rsidR="004758AE" w:rsidRDefault="00000000">
            <w:pPr>
              <w:spacing w:before="16" w:after="20" w:line="240" w:lineRule="auto"/>
            </w:pPr>
            <w:r>
              <w:rPr>
                <w:rFonts w:eastAsia="Arial"/>
                <w:b/>
                <w:color w:val="FFFFFF"/>
                <w:sz w:val="15"/>
              </w:rPr>
              <w:t>Azione se non conforme</w:t>
            </w:r>
          </w:p>
        </w:tc>
      </w:tr>
      <w:tr w:rsidR="004758AE" w14:paraId="7CE41F3F" w14:textId="77777777">
        <w:trPr>
          <w:cantSplit/>
          <w:jc w:val="center"/>
        </w:trPr>
        <w:tc>
          <w:tcPr>
            <w:tcW w:w="2664" w:type="dxa"/>
            <w:tcBorders>
              <w:top w:val="single" w:sz="4" w:space="0" w:color="000000"/>
              <w:left w:val="single" w:sz="4" w:space="0" w:color="000000"/>
              <w:bottom w:val="single" w:sz="4" w:space="0" w:color="000000"/>
              <w:right w:val="single" w:sz="4" w:space="0" w:color="000000"/>
            </w:tcBorders>
            <w:shd w:val="clear" w:color="auto" w:fill="EEF1F4"/>
          </w:tcPr>
          <w:p w14:paraId="15D19CEE" w14:textId="77777777" w:rsidR="004758AE" w:rsidRDefault="00000000">
            <w:pPr>
              <w:spacing w:before="16" w:after="20" w:line="240" w:lineRule="auto"/>
            </w:pPr>
            <w:r>
              <w:rPr>
                <w:rFonts w:eastAsia="Arial"/>
                <w:sz w:val="15"/>
              </w:rPr>
              <w:t>Identificazione apparecchio</w:t>
            </w:r>
          </w:p>
        </w:tc>
        <w:tc>
          <w:tcPr>
            <w:tcW w:w="3402" w:type="dxa"/>
            <w:tcBorders>
              <w:top w:val="single" w:sz="4" w:space="0" w:color="000000"/>
              <w:left w:val="single" w:sz="4" w:space="0" w:color="000000"/>
              <w:bottom w:val="single" w:sz="4" w:space="0" w:color="000000"/>
              <w:right w:val="single" w:sz="4" w:space="0" w:color="000000"/>
            </w:tcBorders>
            <w:shd w:val="clear" w:color="auto" w:fill="EEF1F4"/>
          </w:tcPr>
          <w:p w14:paraId="257E0C09" w14:textId="77777777" w:rsidR="004758AE" w:rsidRDefault="00000000">
            <w:pPr>
              <w:spacing w:before="16" w:after="20" w:line="240" w:lineRule="auto"/>
            </w:pPr>
            <w:r>
              <w:rPr>
                <w:rFonts w:eastAsia="Arial"/>
                <w:sz w:val="15"/>
              </w:rPr>
              <w:t>Matricola/targa leggibile e coerente con documenti.</w:t>
            </w:r>
          </w:p>
        </w:tc>
        <w:tc>
          <w:tcPr>
            <w:tcW w:w="3231" w:type="dxa"/>
            <w:tcBorders>
              <w:top w:val="single" w:sz="4" w:space="0" w:color="000000"/>
              <w:left w:val="single" w:sz="4" w:space="0" w:color="000000"/>
              <w:bottom w:val="single" w:sz="4" w:space="0" w:color="000000"/>
              <w:right w:val="single" w:sz="4" w:space="0" w:color="000000"/>
            </w:tcBorders>
            <w:shd w:val="clear" w:color="auto" w:fill="EEF1F4"/>
          </w:tcPr>
          <w:p w14:paraId="6FA08A3C" w14:textId="77777777" w:rsidR="004758AE" w:rsidRDefault="00000000">
            <w:pPr>
              <w:spacing w:before="16" w:after="20" w:line="240" w:lineRule="auto"/>
            </w:pPr>
            <w:r>
              <w:rPr>
                <w:rFonts w:eastAsia="Arial"/>
                <w:sz w:val="15"/>
              </w:rPr>
              <w:t>Segnalare e non usare se non identificabile.</w:t>
            </w:r>
          </w:p>
        </w:tc>
      </w:tr>
      <w:tr w:rsidR="004758AE" w14:paraId="0EBCBF1B" w14:textId="77777777">
        <w:trPr>
          <w:cantSplit/>
          <w:jc w:val="center"/>
        </w:trPr>
        <w:tc>
          <w:tcPr>
            <w:tcW w:w="2664" w:type="dxa"/>
            <w:tcBorders>
              <w:top w:val="single" w:sz="4" w:space="0" w:color="000000"/>
              <w:left w:val="single" w:sz="4" w:space="0" w:color="000000"/>
              <w:bottom w:val="single" w:sz="4" w:space="0" w:color="000000"/>
              <w:right w:val="single" w:sz="4" w:space="0" w:color="000000"/>
            </w:tcBorders>
            <w:shd w:val="clear" w:color="auto" w:fill="FFFFFF"/>
          </w:tcPr>
          <w:p w14:paraId="568FB30A" w14:textId="77777777" w:rsidR="004758AE" w:rsidRDefault="00000000">
            <w:pPr>
              <w:spacing w:before="16" w:after="20" w:line="240" w:lineRule="auto"/>
            </w:pPr>
            <w:r>
              <w:rPr>
                <w:rFonts w:eastAsia="Arial"/>
                <w:sz w:val="15"/>
              </w:rPr>
              <w:t>Area di lavoro</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Pr>
          <w:p w14:paraId="61D469E9" w14:textId="77777777" w:rsidR="004758AE" w:rsidRDefault="00000000">
            <w:pPr>
              <w:spacing w:before="16" w:after="20" w:line="240" w:lineRule="auto"/>
            </w:pPr>
            <w:r>
              <w:rPr>
                <w:rFonts w:eastAsia="Arial"/>
                <w:sz w:val="15"/>
              </w:rPr>
              <w:t>Area libera, delimitata se necessario, senza persone esposte.</w:t>
            </w:r>
          </w:p>
        </w:tc>
        <w:tc>
          <w:tcPr>
            <w:tcW w:w="3231" w:type="dxa"/>
            <w:tcBorders>
              <w:top w:val="single" w:sz="4" w:space="0" w:color="000000"/>
              <w:left w:val="single" w:sz="4" w:space="0" w:color="000000"/>
              <w:bottom w:val="single" w:sz="4" w:space="0" w:color="000000"/>
              <w:right w:val="single" w:sz="4" w:space="0" w:color="000000"/>
            </w:tcBorders>
            <w:shd w:val="clear" w:color="auto" w:fill="FFFFFF"/>
          </w:tcPr>
          <w:p w14:paraId="2CF00356" w14:textId="77777777" w:rsidR="004758AE" w:rsidRDefault="00000000">
            <w:pPr>
              <w:spacing w:before="16" w:after="20" w:line="240" w:lineRule="auto"/>
            </w:pPr>
            <w:r>
              <w:rPr>
                <w:rFonts w:eastAsia="Arial"/>
                <w:sz w:val="15"/>
              </w:rPr>
              <w:t>Interdire, pulire, coordinare o sospendere.</w:t>
            </w:r>
          </w:p>
        </w:tc>
      </w:tr>
      <w:tr w:rsidR="004758AE" w14:paraId="67093764" w14:textId="77777777">
        <w:trPr>
          <w:cantSplit/>
          <w:jc w:val="center"/>
        </w:trPr>
        <w:tc>
          <w:tcPr>
            <w:tcW w:w="2664" w:type="dxa"/>
            <w:tcBorders>
              <w:top w:val="single" w:sz="4" w:space="0" w:color="000000"/>
              <w:left w:val="single" w:sz="4" w:space="0" w:color="000000"/>
              <w:bottom w:val="single" w:sz="4" w:space="0" w:color="000000"/>
              <w:right w:val="single" w:sz="4" w:space="0" w:color="000000"/>
            </w:tcBorders>
            <w:shd w:val="clear" w:color="auto" w:fill="EEF1F4"/>
          </w:tcPr>
          <w:p w14:paraId="79FC1F82" w14:textId="77777777" w:rsidR="004758AE" w:rsidRDefault="00000000">
            <w:pPr>
              <w:spacing w:before="16" w:after="20" w:line="240" w:lineRule="auto"/>
            </w:pPr>
            <w:r>
              <w:rPr>
                <w:rFonts w:eastAsia="Arial"/>
                <w:sz w:val="15"/>
              </w:rPr>
              <w:t>Comandi</w:t>
            </w:r>
          </w:p>
        </w:tc>
        <w:tc>
          <w:tcPr>
            <w:tcW w:w="3402" w:type="dxa"/>
            <w:tcBorders>
              <w:top w:val="single" w:sz="4" w:space="0" w:color="000000"/>
              <w:left w:val="single" w:sz="4" w:space="0" w:color="000000"/>
              <w:bottom w:val="single" w:sz="4" w:space="0" w:color="000000"/>
              <w:right w:val="single" w:sz="4" w:space="0" w:color="000000"/>
            </w:tcBorders>
            <w:shd w:val="clear" w:color="auto" w:fill="EEF1F4"/>
          </w:tcPr>
          <w:p w14:paraId="5851C0FA" w14:textId="77777777" w:rsidR="004758AE" w:rsidRDefault="00000000">
            <w:pPr>
              <w:spacing w:before="16" w:after="20" w:line="240" w:lineRule="auto"/>
            </w:pPr>
            <w:r>
              <w:rPr>
                <w:rFonts w:eastAsia="Arial"/>
                <w:sz w:val="15"/>
              </w:rPr>
              <w:t>Pulsanti, radiocomando e arresto emergenza funzionanti.</w:t>
            </w:r>
          </w:p>
        </w:tc>
        <w:tc>
          <w:tcPr>
            <w:tcW w:w="3231" w:type="dxa"/>
            <w:tcBorders>
              <w:top w:val="single" w:sz="4" w:space="0" w:color="000000"/>
              <w:left w:val="single" w:sz="4" w:space="0" w:color="000000"/>
              <w:bottom w:val="single" w:sz="4" w:space="0" w:color="000000"/>
              <w:right w:val="single" w:sz="4" w:space="0" w:color="000000"/>
            </w:tcBorders>
            <w:shd w:val="clear" w:color="auto" w:fill="EEF1F4"/>
          </w:tcPr>
          <w:p w14:paraId="53650F4F" w14:textId="77777777" w:rsidR="004758AE" w:rsidRDefault="00000000">
            <w:pPr>
              <w:spacing w:before="16" w:after="20" w:line="240" w:lineRule="auto"/>
            </w:pPr>
            <w:r>
              <w:rPr>
                <w:rFonts w:eastAsia="Arial"/>
                <w:sz w:val="15"/>
              </w:rPr>
              <w:t>Fermo macchina e richiesta intervento.</w:t>
            </w:r>
          </w:p>
        </w:tc>
      </w:tr>
      <w:tr w:rsidR="004758AE" w14:paraId="6ED5C925" w14:textId="77777777">
        <w:trPr>
          <w:cantSplit/>
          <w:jc w:val="center"/>
        </w:trPr>
        <w:tc>
          <w:tcPr>
            <w:tcW w:w="2664" w:type="dxa"/>
            <w:tcBorders>
              <w:top w:val="single" w:sz="4" w:space="0" w:color="000000"/>
              <w:left w:val="single" w:sz="4" w:space="0" w:color="000000"/>
              <w:bottom w:val="single" w:sz="4" w:space="0" w:color="000000"/>
              <w:right w:val="single" w:sz="4" w:space="0" w:color="000000"/>
            </w:tcBorders>
            <w:shd w:val="clear" w:color="auto" w:fill="FFFFFF"/>
          </w:tcPr>
          <w:p w14:paraId="679EF488" w14:textId="77777777" w:rsidR="004758AE" w:rsidRDefault="00000000">
            <w:pPr>
              <w:spacing w:before="16" w:after="20" w:line="240" w:lineRule="auto"/>
            </w:pPr>
            <w:r>
              <w:rPr>
                <w:rFonts w:eastAsia="Arial"/>
                <w:sz w:val="15"/>
              </w:rPr>
              <w:t>Gancio e sicura</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Pr>
          <w:p w14:paraId="5817F340" w14:textId="77777777" w:rsidR="004758AE" w:rsidRDefault="00000000">
            <w:pPr>
              <w:spacing w:before="16" w:after="20" w:line="240" w:lineRule="auto"/>
            </w:pPr>
            <w:r>
              <w:rPr>
                <w:rFonts w:eastAsia="Arial"/>
                <w:sz w:val="15"/>
              </w:rPr>
              <w:t>Assenza deformazioni evidenti; sicura efficiente.</w:t>
            </w:r>
          </w:p>
        </w:tc>
        <w:tc>
          <w:tcPr>
            <w:tcW w:w="3231" w:type="dxa"/>
            <w:tcBorders>
              <w:top w:val="single" w:sz="4" w:space="0" w:color="000000"/>
              <w:left w:val="single" w:sz="4" w:space="0" w:color="000000"/>
              <w:bottom w:val="single" w:sz="4" w:space="0" w:color="000000"/>
              <w:right w:val="single" w:sz="4" w:space="0" w:color="000000"/>
            </w:tcBorders>
            <w:shd w:val="clear" w:color="auto" w:fill="FFFFFF"/>
          </w:tcPr>
          <w:p w14:paraId="29DBC308" w14:textId="77777777" w:rsidR="004758AE" w:rsidRDefault="00000000">
            <w:pPr>
              <w:spacing w:before="16" w:after="20" w:line="240" w:lineRule="auto"/>
            </w:pPr>
            <w:r>
              <w:rPr>
                <w:rFonts w:eastAsia="Arial"/>
                <w:sz w:val="15"/>
              </w:rPr>
              <w:t>Non agganciare carichi; segnalare anomalia.</w:t>
            </w:r>
          </w:p>
        </w:tc>
      </w:tr>
      <w:tr w:rsidR="004758AE" w14:paraId="2830D8AE" w14:textId="77777777">
        <w:trPr>
          <w:cantSplit/>
          <w:jc w:val="center"/>
        </w:trPr>
        <w:tc>
          <w:tcPr>
            <w:tcW w:w="2664" w:type="dxa"/>
            <w:tcBorders>
              <w:top w:val="single" w:sz="4" w:space="0" w:color="000000"/>
              <w:left w:val="single" w:sz="4" w:space="0" w:color="000000"/>
              <w:bottom w:val="single" w:sz="4" w:space="0" w:color="000000"/>
              <w:right w:val="single" w:sz="4" w:space="0" w:color="000000"/>
            </w:tcBorders>
            <w:shd w:val="clear" w:color="auto" w:fill="EEF1F4"/>
          </w:tcPr>
          <w:p w14:paraId="1A9275F9" w14:textId="77777777" w:rsidR="004758AE" w:rsidRDefault="00000000">
            <w:pPr>
              <w:spacing w:before="16" w:after="20" w:line="240" w:lineRule="auto"/>
            </w:pPr>
            <w:r>
              <w:rPr>
                <w:rFonts w:eastAsia="Arial"/>
                <w:sz w:val="15"/>
              </w:rPr>
              <w:t>Funi/catene visibili</w:t>
            </w:r>
          </w:p>
        </w:tc>
        <w:tc>
          <w:tcPr>
            <w:tcW w:w="3402" w:type="dxa"/>
            <w:tcBorders>
              <w:top w:val="single" w:sz="4" w:space="0" w:color="000000"/>
              <w:left w:val="single" w:sz="4" w:space="0" w:color="000000"/>
              <w:bottom w:val="single" w:sz="4" w:space="0" w:color="000000"/>
              <w:right w:val="single" w:sz="4" w:space="0" w:color="000000"/>
            </w:tcBorders>
            <w:shd w:val="clear" w:color="auto" w:fill="EEF1F4"/>
          </w:tcPr>
          <w:p w14:paraId="7FC489BA" w14:textId="77777777" w:rsidR="004758AE" w:rsidRDefault="00000000">
            <w:pPr>
              <w:spacing w:before="16" w:after="20" w:line="240" w:lineRule="auto"/>
            </w:pPr>
            <w:r>
              <w:rPr>
                <w:rFonts w:eastAsia="Arial"/>
                <w:sz w:val="15"/>
              </w:rPr>
              <w:t>Assenza difetti macroscopici, schiacciamenti, corrosione evidente.</w:t>
            </w:r>
          </w:p>
        </w:tc>
        <w:tc>
          <w:tcPr>
            <w:tcW w:w="3231" w:type="dxa"/>
            <w:tcBorders>
              <w:top w:val="single" w:sz="4" w:space="0" w:color="000000"/>
              <w:left w:val="single" w:sz="4" w:space="0" w:color="000000"/>
              <w:bottom w:val="single" w:sz="4" w:space="0" w:color="000000"/>
              <w:right w:val="single" w:sz="4" w:space="0" w:color="000000"/>
            </w:tcBorders>
            <w:shd w:val="clear" w:color="auto" w:fill="EEF1F4"/>
          </w:tcPr>
          <w:p w14:paraId="31E48E38" w14:textId="77777777" w:rsidR="004758AE" w:rsidRDefault="00000000">
            <w:pPr>
              <w:spacing w:before="16" w:after="20" w:line="240" w:lineRule="auto"/>
            </w:pPr>
            <w:r>
              <w:rPr>
                <w:rFonts w:eastAsia="Arial"/>
                <w:sz w:val="15"/>
              </w:rPr>
              <w:t>Fermo e controllo tecnico.</w:t>
            </w:r>
          </w:p>
        </w:tc>
      </w:tr>
      <w:tr w:rsidR="004758AE" w14:paraId="28A5CC15" w14:textId="77777777">
        <w:trPr>
          <w:cantSplit/>
          <w:jc w:val="center"/>
        </w:trPr>
        <w:tc>
          <w:tcPr>
            <w:tcW w:w="2664" w:type="dxa"/>
            <w:tcBorders>
              <w:top w:val="single" w:sz="4" w:space="0" w:color="000000"/>
              <w:left w:val="single" w:sz="4" w:space="0" w:color="000000"/>
              <w:bottom w:val="single" w:sz="4" w:space="0" w:color="000000"/>
              <w:right w:val="single" w:sz="4" w:space="0" w:color="000000"/>
            </w:tcBorders>
            <w:shd w:val="clear" w:color="auto" w:fill="FFFFFF"/>
          </w:tcPr>
          <w:p w14:paraId="74F558FC" w14:textId="77777777" w:rsidR="004758AE" w:rsidRDefault="00000000">
            <w:pPr>
              <w:spacing w:before="16" w:after="20" w:line="240" w:lineRule="auto"/>
            </w:pPr>
            <w:r>
              <w:rPr>
                <w:rFonts w:eastAsia="Arial"/>
                <w:sz w:val="15"/>
              </w:rPr>
              <w:t>Finecorsa / limitatori</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Pr>
          <w:p w14:paraId="0363AA38" w14:textId="77777777" w:rsidR="004758AE" w:rsidRDefault="00000000">
            <w:pPr>
              <w:spacing w:before="16" w:after="20" w:line="240" w:lineRule="auto"/>
            </w:pPr>
            <w:r>
              <w:rPr>
                <w:rFonts w:eastAsia="Arial"/>
                <w:sz w:val="15"/>
              </w:rPr>
              <w:t>Nessun bypass; indicatori attivi se previsti.</w:t>
            </w:r>
          </w:p>
        </w:tc>
        <w:tc>
          <w:tcPr>
            <w:tcW w:w="3231" w:type="dxa"/>
            <w:tcBorders>
              <w:top w:val="single" w:sz="4" w:space="0" w:color="000000"/>
              <w:left w:val="single" w:sz="4" w:space="0" w:color="000000"/>
              <w:bottom w:val="single" w:sz="4" w:space="0" w:color="000000"/>
              <w:right w:val="single" w:sz="4" w:space="0" w:color="000000"/>
            </w:tcBorders>
            <w:shd w:val="clear" w:color="auto" w:fill="FFFFFF"/>
          </w:tcPr>
          <w:p w14:paraId="2185E4C3" w14:textId="77777777" w:rsidR="004758AE" w:rsidRDefault="00000000">
            <w:pPr>
              <w:spacing w:before="16" w:after="20" w:line="240" w:lineRule="auto"/>
            </w:pPr>
            <w:r>
              <w:rPr>
                <w:rFonts w:eastAsia="Arial"/>
                <w:sz w:val="15"/>
              </w:rPr>
              <w:t>Non lavorare con dispositivi esclusi.</w:t>
            </w:r>
          </w:p>
        </w:tc>
      </w:tr>
      <w:tr w:rsidR="004758AE" w14:paraId="5B50BC80" w14:textId="77777777">
        <w:trPr>
          <w:cantSplit/>
          <w:jc w:val="center"/>
        </w:trPr>
        <w:tc>
          <w:tcPr>
            <w:tcW w:w="2664" w:type="dxa"/>
            <w:tcBorders>
              <w:top w:val="single" w:sz="4" w:space="0" w:color="000000"/>
              <w:left w:val="single" w:sz="4" w:space="0" w:color="000000"/>
              <w:bottom w:val="single" w:sz="4" w:space="0" w:color="000000"/>
              <w:right w:val="single" w:sz="4" w:space="0" w:color="000000"/>
            </w:tcBorders>
            <w:shd w:val="clear" w:color="auto" w:fill="EEF1F4"/>
          </w:tcPr>
          <w:p w14:paraId="7B9300CA" w14:textId="77777777" w:rsidR="004758AE" w:rsidRDefault="00000000">
            <w:pPr>
              <w:spacing w:before="16" w:after="20" w:line="240" w:lineRule="auto"/>
            </w:pPr>
            <w:r>
              <w:rPr>
                <w:rFonts w:eastAsia="Arial"/>
                <w:sz w:val="15"/>
              </w:rPr>
              <w:t>Accessori</w:t>
            </w:r>
          </w:p>
        </w:tc>
        <w:tc>
          <w:tcPr>
            <w:tcW w:w="3402" w:type="dxa"/>
            <w:tcBorders>
              <w:top w:val="single" w:sz="4" w:space="0" w:color="000000"/>
              <w:left w:val="single" w:sz="4" w:space="0" w:color="000000"/>
              <w:bottom w:val="single" w:sz="4" w:space="0" w:color="000000"/>
              <w:right w:val="single" w:sz="4" w:space="0" w:color="000000"/>
            </w:tcBorders>
            <w:shd w:val="clear" w:color="auto" w:fill="EEF1F4"/>
          </w:tcPr>
          <w:p w14:paraId="51924A4E" w14:textId="77777777" w:rsidR="004758AE" w:rsidRDefault="00000000">
            <w:pPr>
              <w:spacing w:before="16" w:after="20" w:line="240" w:lineRule="auto"/>
            </w:pPr>
            <w:r>
              <w:rPr>
                <w:rFonts w:eastAsia="Arial"/>
                <w:sz w:val="15"/>
              </w:rPr>
              <w:t>Portata e identificazione compatibili; stato buono.</w:t>
            </w:r>
          </w:p>
        </w:tc>
        <w:tc>
          <w:tcPr>
            <w:tcW w:w="3231" w:type="dxa"/>
            <w:tcBorders>
              <w:top w:val="single" w:sz="4" w:space="0" w:color="000000"/>
              <w:left w:val="single" w:sz="4" w:space="0" w:color="000000"/>
              <w:bottom w:val="single" w:sz="4" w:space="0" w:color="000000"/>
              <w:right w:val="single" w:sz="4" w:space="0" w:color="000000"/>
            </w:tcBorders>
            <w:shd w:val="clear" w:color="auto" w:fill="EEF1F4"/>
          </w:tcPr>
          <w:p w14:paraId="7439752A" w14:textId="77777777" w:rsidR="004758AE" w:rsidRDefault="00000000">
            <w:pPr>
              <w:spacing w:before="16" w:after="20" w:line="240" w:lineRule="auto"/>
            </w:pPr>
            <w:r>
              <w:rPr>
                <w:rFonts w:eastAsia="Arial"/>
                <w:sz w:val="15"/>
              </w:rPr>
              <w:t>Sostituire accessorio o richiedere verifica.</w:t>
            </w:r>
          </w:p>
        </w:tc>
      </w:tr>
      <w:tr w:rsidR="004758AE" w14:paraId="0C1423D9" w14:textId="77777777">
        <w:trPr>
          <w:cantSplit/>
          <w:jc w:val="center"/>
        </w:trPr>
        <w:tc>
          <w:tcPr>
            <w:tcW w:w="2664" w:type="dxa"/>
            <w:tcBorders>
              <w:top w:val="single" w:sz="4" w:space="0" w:color="000000"/>
              <w:left w:val="single" w:sz="4" w:space="0" w:color="000000"/>
              <w:bottom w:val="single" w:sz="4" w:space="0" w:color="000000"/>
              <w:right w:val="single" w:sz="4" w:space="0" w:color="000000"/>
            </w:tcBorders>
            <w:shd w:val="clear" w:color="auto" w:fill="FFFFFF"/>
          </w:tcPr>
          <w:p w14:paraId="435C583C" w14:textId="77777777" w:rsidR="004758AE" w:rsidRDefault="00000000">
            <w:pPr>
              <w:spacing w:before="16" w:after="20" w:line="240" w:lineRule="auto"/>
            </w:pPr>
            <w:r>
              <w:rPr>
                <w:rFonts w:eastAsia="Arial"/>
                <w:sz w:val="15"/>
              </w:rPr>
              <w:t>Carico</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Pr>
          <w:p w14:paraId="48B1D88D" w14:textId="77777777" w:rsidR="004758AE" w:rsidRDefault="00000000">
            <w:pPr>
              <w:spacing w:before="16" w:after="20" w:line="240" w:lineRule="auto"/>
            </w:pPr>
            <w:r>
              <w:rPr>
                <w:rFonts w:eastAsia="Arial"/>
                <w:sz w:val="15"/>
              </w:rPr>
              <w:t>Peso e baricentro noti o stimati con criterio prudente.</w:t>
            </w:r>
          </w:p>
        </w:tc>
        <w:tc>
          <w:tcPr>
            <w:tcW w:w="3231" w:type="dxa"/>
            <w:tcBorders>
              <w:top w:val="single" w:sz="4" w:space="0" w:color="000000"/>
              <w:left w:val="single" w:sz="4" w:space="0" w:color="000000"/>
              <w:bottom w:val="single" w:sz="4" w:space="0" w:color="000000"/>
              <w:right w:val="single" w:sz="4" w:space="0" w:color="000000"/>
            </w:tcBorders>
            <w:shd w:val="clear" w:color="auto" w:fill="FFFFFF"/>
          </w:tcPr>
          <w:p w14:paraId="69CD827F" w14:textId="77777777" w:rsidR="004758AE" w:rsidRDefault="00000000">
            <w:pPr>
              <w:spacing w:before="16" w:after="20" w:line="240" w:lineRule="auto"/>
            </w:pPr>
            <w:r>
              <w:rPr>
                <w:rFonts w:eastAsia="Arial"/>
                <w:sz w:val="15"/>
              </w:rPr>
              <w:t>Non procedere senza dati sufficienti.</w:t>
            </w:r>
          </w:p>
        </w:tc>
      </w:tr>
    </w:tbl>
    <w:p w14:paraId="7BAFE9E9" w14:textId="77777777" w:rsidR="004758AE" w:rsidRDefault="004758AE">
      <w:pPr>
        <w:spacing w:after="20"/>
      </w:pPr>
    </w:p>
    <w:p w14:paraId="26AD84AF" w14:textId="77777777" w:rsidR="004758AE" w:rsidRDefault="00000000">
      <w:pPr>
        <w:pStyle w:val="Titolo1"/>
      </w:pPr>
      <w:r>
        <w:t>16. Manutenzione, controlli e verifiche</w:t>
      </w:r>
    </w:p>
    <w:p w14:paraId="69C7FCEC" w14:textId="77777777" w:rsidR="004758AE" w:rsidRDefault="00000000">
      <w:r>
        <w:rPr>
          <w:rFonts w:eastAsia="Arial"/>
          <w:sz w:val="20"/>
        </w:rPr>
        <w:t>La manutenzione richiede una terminologia chiara perché ogni intervento deve indicare quale componente è stato controllato, regolato o sostituito. Anche le verifiche periodiche devono riferirsi a un’apparecchiatura identificata correttamente. La norma di vocabolario non definisce la periodicità, ma aiuta a evitare registrazioni generiche e poco difendibili.</w:t>
      </w:r>
    </w:p>
    <w:tbl>
      <w:tblPr>
        <w:tblW w:w="0" w:type="auto"/>
        <w:jc w:val="center"/>
        <w:tblLook w:val="04A0" w:firstRow="1" w:lastRow="0" w:firstColumn="1" w:lastColumn="0" w:noHBand="0" w:noVBand="1"/>
      </w:tblPr>
      <w:tblGrid>
        <w:gridCol w:w="2041"/>
        <w:gridCol w:w="3288"/>
        <w:gridCol w:w="2268"/>
        <w:gridCol w:w="2154"/>
      </w:tblGrid>
      <w:tr w:rsidR="004758AE" w14:paraId="0D1C1350" w14:textId="77777777">
        <w:trPr>
          <w:cantSplit/>
          <w:tblHeader/>
          <w:jc w:val="center"/>
        </w:trPr>
        <w:tc>
          <w:tcPr>
            <w:tcW w:w="2041" w:type="dxa"/>
            <w:tcBorders>
              <w:top w:val="single" w:sz="4" w:space="0" w:color="000000"/>
              <w:left w:val="single" w:sz="4" w:space="0" w:color="000000"/>
              <w:bottom w:val="single" w:sz="4" w:space="0" w:color="000000"/>
              <w:right w:val="single" w:sz="4" w:space="0" w:color="000000"/>
            </w:tcBorders>
            <w:shd w:val="clear" w:color="auto" w:fill="0B2F4F"/>
          </w:tcPr>
          <w:p w14:paraId="383ED149" w14:textId="77777777" w:rsidR="004758AE" w:rsidRDefault="00000000">
            <w:pPr>
              <w:spacing w:before="16" w:after="20" w:line="240" w:lineRule="auto"/>
            </w:pPr>
            <w:r>
              <w:rPr>
                <w:rFonts w:eastAsia="Arial"/>
                <w:b/>
                <w:color w:val="FFFFFF"/>
                <w:sz w:val="14"/>
              </w:rPr>
              <w:t>Livello</w:t>
            </w:r>
          </w:p>
        </w:tc>
        <w:tc>
          <w:tcPr>
            <w:tcW w:w="3288" w:type="dxa"/>
            <w:tcBorders>
              <w:top w:val="single" w:sz="4" w:space="0" w:color="000000"/>
              <w:left w:val="single" w:sz="4" w:space="0" w:color="000000"/>
              <w:bottom w:val="single" w:sz="4" w:space="0" w:color="000000"/>
              <w:right w:val="single" w:sz="4" w:space="0" w:color="000000"/>
            </w:tcBorders>
            <w:shd w:val="clear" w:color="auto" w:fill="0B2F4F"/>
          </w:tcPr>
          <w:p w14:paraId="5CEFB868" w14:textId="77777777" w:rsidR="004758AE" w:rsidRDefault="00000000">
            <w:pPr>
              <w:spacing w:before="16" w:after="20" w:line="240" w:lineRule="auto"/>
            </w:pPr>
            <w:r>
              <w:rPr>
                <w:rFonts w:eastAsia="Arial"/>
                <w:b/>
                <w:color w:val="FFFFFF"/>
                <w:sz w:val="14"/>
              </w:rPr>
              <w:t>Oggetto</w:t>
            </w:r>
          </w:p>
        </w:tc>
        <w:tc>
          <w:tcPr>
            <w:tcW w:w="2268" w:type="dxa"/>
            <w:tcBorders>
              <w:top w:val="single" w:sz="4" w:space="0" w:color="000000"/>
              <w:left w:val="single" w:sz="4" w:space="0" w:color="000000"/>
              <w:bottom w:val="single" w:sz="4" w:space="0" w:color="000000"/>
              <w:right w:val="single" w:sz="4" w:space="0" w:color="000000"/>
            </w:tcBorders>
            <w:shd w:val="clear" w:color="auto" w:fill="0B2F4F"/>
          </w:tcPr>
          <w:p w14:paraId="73825448" w14:textId="77777777" w:rsidR="004758AE" w:rsidRDefault="00000000">
            <w:pPr>
              <w:spacing w:before="16" w:after="20" w:line="240" w:lineRule="auto"/>
            </w:pPr>
            <w:r>
              <w:rPr>
                <w:rFonts w:eastAsia="Arial"/>
                <w:b/>
                <w:color w:val="FFFFFF"/>
                <w:sz w:val="14"/>
              </w:rPr>
              <w:t>Frequenza indicativa</w:t>
            </w:r>
          </w:p>
        </w:tc>
        <w:tc>
          <w:tcPr>
            <w:tcW w:w="2154" w:type="dxa"/>
            <w:tcBorders>
              <w:top w:val="single" w:sz="4" w:space="0" w:color="000000"/>
              <w:left w:val="single" w:sz="4" w:space="0" w:color="000000"/>
              <w:bottom w:val="single" w:sz="4" w:space="0" w:color="000000"/>
              <w:right w:val="single" w:sz="4" w:space="0" w:color="000000"/>
            </w:tcBorders>
            <w:shd w:val="clear" w:color="auto" w:fill="0B2F4F"/>
          </w:tcPr>
          <w:p w14:paraId="69E83A93" w14:textId="77777777" w:rsidR="004758AE" w:rsidRDefault="00000000">
            <w:pPr>
              <w:spacing w:before="16" w:after="20" w:line="240" w:lineRule="auto"/>
            </w:pPr>
            <w:r>
              <w:rPr>
                <w:rFonts w:eastAsia="Arial"/>
                <w:b/>
                <w:color w:val="FFFFFF"/>
                <w:sz w:val="14"/>
              </w:rPr>
              <w:t>Registrazione</w:t>
            </w:r>
          </w:p>
        </w:tc>
      </w:tr>
      <w:tr w:rsidR="004758AE" w14:paraId="23F9895D" w14:textId="77777777">
        <w:trPr>
          <w:cantSplit/>
          <w:jc w:val="center"/>
        </w:trPr>
        <w:tc>
          <w:tcPr>
            <w:tcW w:w="2041" w:type="dxa"/>
            <w:tcBorders>
              <w:top w:val="single" w:sz="4" w:space="0" w:color="000000"/>
              <w:left w:val="single" w:sz="4" w:space="0" w:color="000000"/>
              <w:bottom w:val="single" w:sz="4" w:space="0" w:color="000000"/>
              <w:right w:val="single" w:sz="4" w:space="0" w:color="000000"/>
            </w:tcBorders>
            <w:shd w:val="clear" w:color="auto" w:fill="EEF1F4"/>
          </w:tcPr>
          <w:p w14:paraId="091DABD9" w14:textId="77777777" w:rsidR="004758AE" w:rsidRDefault="00000000">
            <w:pPr>
              <w:spacing w:before="16" w:after="20" w:line="240" w:lineRule="auto"/>
            </w:pPr>
            <w:r>
              <w:rPr>
                <w:rFonts w:eastAsia="Arial"/>
                <w:sz w:val="14"/>
              </w:rPr>
              <w:t>Controllo ordinario operatore</w:t>
            </w:r>
          </w:p>
        </w:tc>
        <w:tc>
          <w:tcPr>
            <w:tcW w:w="3288" w:type="dxa"/>
            <w:tcBorders>
              <w:top w:val="single" w:sz="4" w:space="0" w:color="000000"/>
              <w:left w:val="single" w:sz="4" w:space="0" w:color="000000"/>
              <w:bottom w:val="single" w:sz="4" w:space="0" w:color="000000"/>
              <w:right w:val="single" w:sz="4" w:space="0" w:color="000000"/>
            </w:tcBorders>
            <w:shd w:val="clear" w:color="auto" w:fill="EEF1F4"/>
          </w:tcPr>
          <w:p w14:paraId="525657C2" w14:textId="77777777" w:rsidR="004758AE" w:rsidRDefault="00000000">
            <w:pPr>
              <w:spacing w:before="16" w:after="20" w:line="240" w:lineRule="auto"/>
            </w:pPr>
            <w:r>
              <w:rPr>
                <w:rFonts w:eastAsia="Arial"/>
                <w:sz w:val="14"/>
              </w:rPr>
              <w:t>Aspetti visibili e funzionali prima dell’uso.</w:t>
            </w:r>
          </w:p>
        </w:tc>
        <w:tc>
          <w:tcPr>
            <w:tcW w:w="2268" w:type="dxa"/>
            <w:tcBorders>
              <w:top w:val="single" w:sz="4" w:space="0" w:color="000000"/>
              <w:left w:val="single" w:sz="4" w:space="0" w:color="000000"/>
              <w:bottom w:val="single" w:sz="4" w:space="0" w:color="000000"/>
              <w:right w:val="single" w:sz="4" w:space="0" w:color="000000"/>
            </w:tcBorders>
            <w:shd w:val="clear" w:color="auto" w:fill="EEF1F4"/>
          </w:tcPr>
          <w:p w14:paraId="55718298" w14:textId="77777777" w:rsidR="004758AE" w:rsidRDefault="00000000">
            <w:pPr>
              <w:spacing w:before="16" w:after="20" w:line="240" w:lineRule="auto"/>
            </w:pPr>
            <w:r>
              <w:rPr>
                <w:rFonts w:eastAsia="Arial"/>
                <w:sz w:val="14"/>
              </w:rPr>
              <w:t>Ogni turno/uso secondo procedura.</w:t>
            </w:r>
          </w:p>
        </w:tc>
        <w:tc>
          <w:tcPr>
            <w:tcW w:w="2154" w:type="dxa"/>
            <w:tcBorders>
              <w:top w:val="single" w:sz="4" w:space="0" w:color="000000"/>
              <w:left w:val="single" w:sz="4" w:space="0" w:color="000000"/>
              <w:bottom w:val="single" w:sz="4" w:space="0" w:color="000000"/>
              <w:right w:val="single" w:sz="4" w:space="0" w:color="000000"/>
            </w:tcBorders>
            <w:shd w:val="clear" w:color="auto" w:fill="EEF1F4"/>
          </w:tcPr>
          <w:p w14:paraId="7EABE83E" w14:textId="77777777" w:rsidR="004758AE" w:rsidRDefault="00000000">
            <w:pPr>
              <w:spacing w:before="16" w:after="20" w:line="240" w:lineRule="auto"/>
            </w:pPr>
            <w:r>
              <w:rPr>
                <w:rFonts w:eastAsia="Arial"/>
                <w:sz w:val="14"/>
              </w:rPr>
              <w:t>Check-list reparto o segnalazione anomalie.</w:t>
            </w:r>
          </w:p>
        </w:tc>
      </w:tr>
      <w:tr w:rsidR="004758AE" w14:paraId="1AE866A3" w14:textId="77777777">
        <w:trPr>
          <w:cantSplit/>
          <w:jc w:val="center"/>
        </w:trPr>
        <w:tc>
          <w:tcPr>
            <w:tcW w:w="2041" w:type="dxa"/>
            <w:tcBorders>
              <w:top w:val="single" w:sz="4" w:space="0" w:color="000000"/>
              <w:left w:val="single" w:sz="4" w:space="0" w:color="000000"/>
              <w:bottom w:val="single" w:sz="4" w:space="0" w:color="000000"/>
              <w:right w:val="single" w:sz="4" w:space="0" w:color="000000"/>
            </w:tcBorders>
            <w:shd w:val="clear" w:color="auto" w:fill="FFFFFF"/>
          </w:tcPr>
          <w:p w14:paraId="37176B8F" w14:textId="77777777" w:rsidR="004758AE" w:rsidRDefault="00000000">
            <w:pPr>
              <w:spacing w:before="16" w:after="20" w:line="240" w:lineRule="auto"/>
            </w:pPr>
            <w:r>
              <w:rPr>
                <w:rFonts w:eastAsia="Arial"/>
                <w:sz w:val="14"/>
              </w:rPr>
              <w:t>Manutenzione programmata</w:t>
            </w:r>
          </w:p>
        </w:tc>
        <w:tc>
          <w:tcPr>
            <w:tcW w:w="3288" w:type="dxa"/>
            <w:tcBorders>
              <w:top w:val="single" w:sz="4" w:space="0" w:color="000000"/>
              <w:left w:val="single" w:sz="4" w:space="0" w:color="000000"/>
              <w:bottom w:val="single" w:sz="4" w:space="0" w:color="000000"/>
              <w:right w:val="single" w:sz="4" w:space="0" w:color="000000"/>
            </w:tcBorders>
            <w:shd w:val="clear" w:color="auto" w:fill="FFFFFF"/>
          </w:tcPr>
          <w:p w14:paraId="18861E53" w14:textId="77777777" w:rsidR="004758AE" w:rsidRDefault="00000000">
            <w:pPr>
              <w:spacing w:before="16" w:after="20" w:line="240" w:lineRule="auto"/>
            </w:pPr>
            <w:r>
              <w:rPr>
                <w:rFonts w:eastAsia="Arial"/>
                <w:sz w:val="14"/>
              </w:rPr>
              <w:t>Interventi previsti dal fabbricante.</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6C4613AB" w14:textId="77777777" w:rsidR="004758AE" w:rsidRDefault="00000000">
            <w:pPr>
              <w:spacing w:before="16" w:after="20" w:line="240" w:lineRule="auto"/>
            </w:pPr>
            <w:r>
              <w:rPr>
                <w:rFonts w:eastAsia="Arial"/>
                <w:sz w:val="14"/>
              </w:rPr>
              <w:t>Secondo manuale, ore lavoro e ambiente.</w:t>
            </w:r>
          </w:p>
        </w:tc>
        <w:tc>
          <w:tcPr>
            <w:tcW w:w="2154" w:type="dxa"/>
            <w:tcBorders>
              <w:top w:val="single" w:sz="4" w:space="0" w:color="000000"/>
              <w:left w:val="single" w:sz="4" w:space="0" w:color="000000"/>
              <w:bottom w:val="single" w:sz="4" w:space="0" w:color="000000"/>
              <w:right w:val="single" w:sz="4" w:space="0" w:color="000000"/>
            </w:tcBorders>
            <w:shd w:val="clear" w:color="auto" w:fill="FFFFFF"/>
          </w:tcPr>
          <w:p w14:paraId="576D65D4" w14:textId="77777777" w:rsidR="004758AE" w:rsidRDefault="00000000">
            <w:pPr>
              <w:spacing w:before="16" w:after="20" w:line="240" w:lineRule="auto"/>
            </w:pPr>
            <w:r>
              <w:rPr>
                <w:rFonts w:eastAsia="Arial"/>
                <w:sz w:val="14"/>
              </w:rPr>
              <w:t>Rapporto manutenzione e registro.</w:t>
            </w:r>
          </w:p>
        </w:tc>
      </w:tr>
      <w:tr w:rsidR="004758AE" w14:paraId="3C5C2A4F" w14:textId="77777777">
        <w:trPr>
          <w:cantSplit/>
          <w:jc w:val="center"/>
        </w:trPr>
        <w:tc>
          <w:tcPr>
            <w:tcW w:w="2041" w:type="dxa"/>
            <w:tcBorders>
              <w:top w:val="single" w:sz="4" w:space="0" w:color="000000"/>
              <w:left w:val="single" w:sz="4" w:space="0" w:color="000000"/>
              <w:bottom w:val="single" w:sz="4" w:space="0" w:color="000000"/>
              <w:right w:val="single" w:sz="4" w:space="0" w:color="000000"/>
            </w:tcBorders>
            <w:shd w:val="clear" w:color="auto" w:fill="EEF1F4"/>
          </w:tcPr>
          <w:p w14:paraId="60B62EEA" w14:textId="77777777" w:rsidR="004758AE" w:rsidRDefault="00000000">
            <w:pPr>
              <w:spacing w:before="16" w:after="20" w:line="240" w:lineRule="auto"/>
            </w:pPr>
            <w:r>
              <w:rPr>
                <w:rFonts w:eastAsia="Arial"/>
                <w:sz w:val="14"/>
              </w:rPr>
              <w:t>Controllo accessori</w:t>
            </w:r>
          </w:p>
        </w:tc>
        <w:tc>
          <w:tcPr>
            <w:tcW w:w="3288" w:type="dxa"/>
            <w:tcBorders>
              <w:top w:val="single" w:sz="4" w:space="0" w:color="000000"/>
              <w:left w:val="single" w:sz="4" w:space="0" w:color="000000"/>
              <w:bottom w:val="single" w:sz="4" w:space="0" w:color="000000"/>
              <w:right w:val="single" w:sz="4" w:space="0" w:color="000000"/>
            </w:tcBorders>
            <w:shd w:val="clear" w:color="auto" w:fill="EEF1F4"/>
          </w:tcPr>
          <w:p w14:paraId="4832AD96" w14:textId="77777777" w:rsidR="004758AE" w:rsidRDefault="00000000">
            <w:pPr>
              <w:spacing w:before="16" w:after="20" w:line="240" w:lineRule="auto"/>
            </w:pPr>
            <w:r>
              <w:rPr>
                <w:rFonts w:eastAsia="Arial"/>
                <w:sz w:val="14"/>
              </w:rPr>
              <w:t>Brache, catene, ganci, bilancini e organi di presa.</w:t>
            </w:r>
          </w:p>
        </w:tc>
        <w:tc>
          <w:tcPr>
            <w:tcW w:w="2268" w:type="dxa"/>
            <w:tcBorders>
              <w:top w:val="single" w:sz="4" w:space="0" w:color="000000"/>
              <w:left w:val="single" w:sz="4" w:space="0" w:color="000000"/>
              <w:bottom w:val="single" w:sz="4" w:space="0" w:color="000000"/>
              <w:right w:val="single" w:sz="4" w:space="0" w:color="000000"/>
            </w:tcBorders>
            <w:shd w:val="clear" w:color="auto" w:fill="EEF1F4"/>
          </w:tcPr>
          <w:p w14:paraId="5B3A2084" w14:textId="77777777" w:rsidR="004758AE" w:rsidRDefault="00000000">
            <w:pPr>
              <w:spacing w:before="16" w:after="20" w:line="240" w:lineRule="auto"/>
            </w:pPr>
            <w:r>
              <w:rPr>
                <w:rFonts w:eastAsia="Arial"/>
                <w:sz w:val="14"/>
              </w:rPr>
              <w:t>Secondo procedura, uso e norme applicabili.</w:t>
            </w:r>
          </w:p>
        </w:tc>
        <w:tc>
          <w:tcPr>
            <w:tcW w:w="2154" w:type="dxa"/>
            <w:tcBorders>
              <w:top w:val="single" w:sz="4" w:space="0" w:color="000000"/>
              <w:left w:val="single" w:sz="4" w:space="0" w:color="000000"/>
              <w:bottom w:val="single" w:sz="4" w:space="0" w:color="000000"/>
              <w:right w:val="single" w:sz="4" w:space="0" w:color="000000"/>
            </w:tcBorders>
            <w:shd w:val="clear" w:color="auto" w:fill="EEF1F4"/>
          </w:tcPr>
          <w:p w14:paraId="5FFE5DAA" w14:textId="77777777" w:rsidR="004758AE" w:rsidRDefault="00000000">
            <w:pPr>
              <w:spacing w:before="16" w:after="20" w:line="240" w:lineRule="auto"/>
            </w:pPr>
            <w:r>
              <w:rPr>
                <w:rFonts w:eastAsia="Arial"/>
                <w:sz w:val="14"/>
              </w:rPr>
              <w:t>Registro accessori e schede identificative.</w:t>
            </w:r>
          </w:p>
        </w:tc>
      </w:tr>
      <w:tr w:rsidR="004758AE" w14:paraId="6DBA9E86" w14:textId="77777777">
        <w:trPr>
          <w:cantSplit/>
          <w:jc w:val="center"/>
        </w:trPr>
        <w:tc>
          <w:tcPr>
            <w:tcW w:w="2041" w:type="dxa"/>
            <w:tcBorders>
              <w:top w:val="single" w:sz="4" w:space="0" w:color="000000"/>
              <w:left w:val="single" w:sz="4" w:space="0" w:color="000000"/>
              <w:bottom w:val="single" w:sz="4" w:space="0" w:color="000000"/>
              <w:right w:val="single" w:sz="4" w:space="0" w:color="000000"/>
            </w:tcBorders>
            <w:shd w:val="clear" w:color="auto" w:fill="FFFFFF"/>
          </w:tcPr>
          <w:p w14:paraId="36CFF397" w14:textId="77777777" w:rsidR="004758AE" w:rsidRDefault="00000000">
            <w:pPr>
              <w:spacing w:before="16" w:after="20" w:line="240" w:lineRule="auto"/>
            </w:pPr>
            <w:r>
              <w:rPr>
                <w:rFonts w:eastAsia="Arial"/>
                <w:sz w:val="14"/>
              </w:rPr>
              <w:t>Controllo straordinario</w:t>
            </w:r>
          </w:p>
        </w:tc>
        <w:tc>
          <w:tcPr>
            <w:tcW w:w="3288" w:type="dxa"/>
            <w:tcBorders>
              <w:top w:val="single" w:sz="4" w:space="0" w:color="000000"/>
              <w:left w:val="single" w:sz="4" w:space="0" w:color="000000"/>
              <w:bottom w:val="single" w:sz="4" w:space="0" w:color="000000"/>
              <w:right w:val="single" w:sz="4" w:space="0" w:color="000000"/>
            </w:tcBorders>
            <w:shd w:val="clear" w:color="auto" w:fill="FFFFFF"/>
          </w:tcPr>
          <w:p w14:paraId="62C0A7FE" w14:textId="77777777" w:rsidR="004758AE" w:rsidRDefault="00000000">
            <w:pPr>
              <w:spacing w:before="16" w:after="20" w:line="240" w:lineRule="auto"/>
            </w:pPr>
            <w:r>
              <w:rPr>
                <w:rFonts w:eastAsia="Arial"/>
                <w:sz w:val="14"/>
              </w:rPr>
              <w:t>Dopo urto, sovraccarico, evento anomalo o modifica.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13F9A7B3" w14:textId="77777777" w:rsidR="004758AE" w:rsidRDefault="00000000">
            <w:pPr>
              <w:spacing w:before="16" w:after="20" w:line="240" w:lineRule="auto"/>
            </w:pPr>
            <w:r>
              <w:rPr>
                <w:rFonts w:eastAsia="Arial"/>
                <w:sz w:val="14"/>
              </w:rPr>
              <w:t>Al verificarsi dell’evento.</w:t>
            </w:r>
          </w:p>
        </w:tc>
        <w:tc>
          <w:tcPr>
            <w:tcW w:w="2154" w:type="dxa"/>
            <w:tcBorders>
              <w:top w:val="single" w:sz="4" w:space="0" w:color="000000"/>
              <w:left w:val="single" w:sz="4" w:space="0" w:color="000000"/>
              <w:bottom w:val="single" w:sz="4" w:space="0" w:color="000000"/>
              <w:right w:val="single" w:sz="4" w:space="0" w:color="000000"/>
            </w:tcBorders>
            <w:shd w:val="clear" w:color="auto" w:fill="FFFFFF"/>
          </w:tcPr>
          <w:p w14:paraId="6BA32B22" w14:textId="77777777" w:rsidR="004758AE" w:rsidRDefault="00000000">
            <w:pPr>
              <w:spacing w:before="16" w:after="20" w:line="240" w:lineRule="auto"/>
            </w:pPr>
            <w:r>
              <w:rPr>
                <w:rFonts w:eastAsia="Arial"/>
                <w:sz w:val="14"/>
              </w:rPr>
              <w:t>Verbale tecnico e decisione di riutilizzo.</w:t>
            </w:r>
          </w:p>
        </w:tc>
      </w:tr>
      <w:tr w:rsidR="004758AE" w14:paraId="770A085C" w14:textId="77777777">
        <w:trPr>
          <w:cantSplit/>
          <w:jc w:val="center"/>
        </w:trPr>
        <w:tc>
          <w:tcPr>
            <w:tcW w:w="2041" w:type="dxa"/>
            <w:tcBorders>
              <w:top w:val="single" w:sz="4" w:space="0" w:color="000000"/>
              <w:left w:val="single" w:sz="4" w:space="0" w:color="000000"/>
              <w:bottom w:val="single" w:sz="4" w:space="0" w:color="000000"/>
              <w:right w:val="single" w:sz="4" w:space="0" w:color="000000"/>
            </w:tcBorders>
            <w:shd w:val="clear" w:color="auto" w:fill="EEF1F4"/>
          </w:tcPr>
          <w:p w14:paraId="2B607F87" w14:textId="77777777" w:rsidR="004758AE" w:rsidRDefault="00000000">
            <w:pPr>
              <w:spacing w:before="16" w:after="20" w:line="240" w:lineRule="auto"/>
            </w:pPr>
            <w:r>
              <w:rPr>
                <w:rFonts w:eastAsia="Arial"/>
                <w:sz w:val="14"/>
              </w:rPr>
              <w:t>Verifica periodica di legge</w:t>
            </w:r>
          </w:p>
        </w:tc>
        <w:tc>
          <w:tcPr>
            <w:tcW w:w="3288" w:type="dxa"/>
            <w:tcBorders>
              <w:top w:val="single" w:sz="4" w:space="0" w:color="000000"/>
              <w:left w:val="single" w:sz="4" w:space="0" w:color="000000"/>
              <w:bottom w:val="single" w:sz="4" w:space="0" w:color="000000"/>
              <w:right w:val="single" w:sz="4" w:space="0" w:color="000000"/>
            </w:tcBorders>
            <w:shd w:val="clear" w:color="auto" w:fill="EEF1F4"/>
          </w:tcPr>
          <w:p w14:paraId="300939D5" w14:textId="77777777" w:rsidR="004758AE" w:rsidRDefault="00000000">
            <w:pPr>
              <w:spacing w:before="16" w:after="20" w:line="240" w:lineRule="auto"/>
            </w:pPr>
            <w:r>
              <w:rPr>
                <w:rFonts w:eastAsia="Arial"/>
                <w:sz w:val="14"/>
              </w:rPr>
              <w:t>Attrezzature soggette secondo normativa italiana.</w:t>
            </w:r>
          </w:p>
        </w:tc>
        <w:tc>
          <w:tcPr>
            <w:tcW w:w="2268" w:type="dxa"/>
            <w:tcBorders>
              <w:top w:val="single" w:sz="4" w:space="0" w:color="000000"/>
              <w:left w:val="single" w:sz="4" w:space="0" w:color="000000"/>
              <w:bottom w:val="single" w:sz="4" w:space="0" w:color="000000"/>
              <w:right w:val="single" w:sz="4" w:space="0" w:color="000000"/>
            </w:tcBorders>
            <w:shd w:val="clear" w:color="auto" w:fill="EEF1F4"/>
          </w:tcPr>
          <w:p w14:paraId="6CFC6769" w14:textId="77777777" w:rsidR="004758AE" w:rsidRDefault="00000000">
            <w:pPr>
              <w:spacing w:before="16" w:after="20" w:line="240" w:lineRule="auto"/>
            </w:pPr>
            <w:r>
              <w:rPr>
                <w:rFonts w:eastAsia="Arial"/>
                <w:sz w:val="14"/>
              </w:rPr>
              <w:t>Secondo Allegato VII e iter applicabile.</w:t>
            </w:r>
          </w:p>
        </w:tc>
        <w:tc>
          <w:tcPr>
            <w:tcW w:w="2154" w:type="dxa"/>
            <w:tcBorders>
              <w:top w:val="single" w:sz="4" w:space="0" w:color="000000"/>
              <w:left w:val="single" w:sz="4" w:space="0" w:color="000000"/>
              <w:bottom w:val="single" w:sz="4" w:space="0" w:color="000000"/>
              <w:right w:val="single" w:sz="4" w:space="0" w:color="000000"/>
            </w:tcBorders>
            <w:shd w:val="clear" w:color="auto" w:fill="EEF1F4"/>
          </w:tcPr>
          <w:p w14:paraId="2A18087A" w14:textId="77777777" w:rsidR="004758AE" w:rsidRDefault="00000000">
            <w:pPr>
              <w:spacing w:before="16" w:after="20" w:line="240" w:lineRule="auto"/>
            </w:pPr>
            <w:r>
              <w:rPr>
                <w:rFonts w:eastAsia="Arial"/>
                <w:sz w:val="14"/>
              </w:rPr>
              <w:t>Verbale INAIL/ASL/ARPA/soggetto abilitato.</w:t>
            </w:r>
          </w:p>
        </w:tc>
      </w:tr>
    </w:tbl>
    <w:p w14:paraId="56EF9BAB" w14:textId="77777777" w:rsidR="004758AE" w:rsidRDefault="004758AE">
      <w:pPr>
        <w:spacing w:after="20"/>
      </w:pPr>
    </w:p>
    <w:p w14:paraId="4133DED7" w14:textId="77777777" w:rsidR="004758AE" w:rsidRDefault="00000000">
      <w:pPr>
        <w:pStyle w:val="Titolo1"/>
      </w:pPr>
      <w:r>
        <w:t>17. Formazione e addestramento</w:t>
      </w:r>
    </w:p>
    <w:p w14:paraId="7DF8B146" w14:textId="77777777" w:rsidR="004758AE" w:rsidRDefault="00000000">
      <w:r>
        <w:rPr>
          <w:rFonts w:eastAsia="Arial"/>
          <w:sz w:val="20"/>
        </w:rPr>
        <w:t>Nel sollevamento la formazione non può limitarsi ai comandi della macchina. Gli addetti devono capire portata, raggio, baricentro, accessori, segnali, area interdetta, limitatori e condizioni di stop. Il vocabolario consente di creare moduli didattici uniformi e verificabili. È particolarmente utile nei reparti dove operatori esperti usano termini colloquiali diversi da quelli riportati su manuali e verbali.</w:t>
      </w:r>
    </w:p>
    <w:tbl>
      <w:tblPr>
        <w:tblW w:w="0" w:type="auto"/>
        <w:jc w:val="center"/>
        <w:tblLook w:val="04A0" w:firstRow="1" w:lastRow="0" w:firstColumn="1" w:lastColumn="0" w:noHBand="0" w:noVBand="1"/>
      </w:tblPr>
      <w:tblGrid>
        <w:gridCol w:w="1984"/>
        <w:gridCol w:w="3061"/>
        <w:gridCol w:w="4252"/>
      </w:tblGrid>
      <w:tr w:rsidR="004758AE" w14:paraId="52006351" w14:textId="77777777">
        <w:trPr>
          <w:cantSplit/>
          <w:tblHeader/>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0B2F4F"/>
          </w:tcPr>
          <w:p w14:paraId="48B5BC19" w14:textId="77777777" w:rsidR="004758AE" w:rsidRDefault="00000000">
            <w:pPr>
              <w:spacing w:before="16" w:after="20" w:line="240" w:lineRule="auto"/>
            </w:pPr>
            <w:r>
              <w:rPr>
                <w:rFonts w:eastAsia="Arial"/>
                <w:b/>
                <w:color w:val="FFFFFF"/>
                <w:sz w:val="15"/>
              </w:rPr>
              <w:t>Modulo formativo</w:t>
            </w:r>
          </w:p>
        </w:tc>
        <w:tc>
          <w:tcPr>
            <w:tcW w:w="3061" w:type="dxa"/>
            <w:tcBorders>
              <w:top w:val="single" w:sz="4" w:space="0" w:color="000000"/>
              <w:left w:val="single" w:sz="4" w:space="0" w:color="000000"/>
              <w:bottom w:val="single" w:sz="4" w:space="0" w:color="000000"/>
              <w:right w:val="single" w:sz="4" w:space="0" w:color="000000"/>
            </w:tcBorders>
            <w:shd w:val="clear" w:color="auto" w:fill="0B2F4F"/>
          </w:tcPr>
          <w:p w14:paraId="7EFDD3AF" w14:textId="77777777" w:rsidR="004758AE" w:rsidRDefault="00000000">
            <w:pPr>
              <w:spacing w:before="16" w:after="20" w:line="240" w:lineRule="auto"/>
            </w:pPr>
            <w:r>
              <w:rPr>
                <w:rFonts w:eastAsia="Arial"/>
                <w:b/>
                <w:color w:val="FFFFFF"/>
                <w:sz w:val="15"/>
              </w:rPr>
              <w:t>Obiettivo</w:t>
            </w:r>
          </w:p>
        </w:tc>
        <w:tc>
          <w:tcPr>
            <w:tcW w:w="4252" w:type="dxa"/>
            <w:tcBorders>
              <w:top w:val="single" w:sz="4" w:space="0" w:color="000000"/>
              <w:left w:val="single" w:sz="4" w:space="0" w:color="000000"/>
              <w:bottom w:val="single" w:sz="4" w:space="0" w:color="000000"/>
              <w:right w:val="single" w:sz="4" w:space="0" w:color="000000"/>
            </w:tcBorders>
            <w:shd w:val="clear" w:color="auto" w:fill="0B2F4F"/>
          </w:tcPr>
          <w:p w14:paraId="6AAEE126" w14:textId="77777777" w:rsidR="004758AE" w:rsidRDefault="00000000">
            <w:pPr>
              <w:spacing w:before="16" w:after="20" w:line="240" w:lineRule="auto"/>
            </w:pPr>
            <w:r>
              <w:rPr>
                <w:rFonts w:eastAsia="Arial"/>
                <w:b/>
                <w:color w:val="FFFFFF"/>
                <w:sz w:val="15"/>
              </w:rPr>
              <w:t>Contenuti da includere</w:t>
            </w:r>
          </w:p>
        </w:tc>
      </w:tr>
      <w:tr w:rsidR="004758AE" w14:paraId="46985FA3"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EEF1F4"/>
          </w:tcPr>
          <w:p w14:paraId="73EF0592" w14:textId="77777777" w:rsidR="004758AE" w:rsidRDefault="00000000">
            <w:pPr>
              <w:spacing w:before="16" w:after="20" w:line="240" w:lineRule="auto"/>
            </w:pPr>
            <w:r>
              <w:rPr>
                <w:rFonts w:eastAsia="Arial"/>
                <w:sz w:val="15"/>
              </w:rPr>
              <w:t>Lessico di base</w:t>
            </w:r>
          </w:p>
        </w:tc>
        <w:tc>
          <w:tcPr>
            <w:tcW w:w="3061" w:type="dxa"/>
            <w:tcBorders>
              <w:top w:val="single" w:sz="4" w:space="0" w:color="000000"/>
              <w:left w:val="single" w:sz="4" w:space="0" w:color="000000"/>
              <w:bottom w:val="single" w:sz="4" w:space="0" w:color="000000"/>
              <w:right w:val="single" w:sz="4" w:space="0" w:color="000000"/>
            </w:tcBorders>
            <w:shd w:val="clear" w:color="auto" w:fill="EEF1F4"/>
          </w:tcPr>
          <w:p w14:paraId="33B5A880" w14:textId="77777777" w:rsidR="004758AE" w:rsidRDefault="00000000">
            <w:pPr>
              <w:spacing w:before="16" w:after="20" w:line="240" w:lineRule="auto"/>
            </w:pPr>
            <w:r>
              <w:rPr>
                <w:rFonts w:eastAsia="Arial"/>
                <w:sz w:val="15"/>
              </w:rPr>
              <w:t>Evitare ambiguità tra attrezzature, accessori e carichi.</w:t>
            </w:r>
          </w:p>
        </w:tc>
        <w:tc>
          <w:tcPr>
            <w:tcW w:w="4252" w:type="dxa"/>
            <w:tcBorders>
              <w:top w:val="single" w:sz="4" w:space="0" w:color="000000"/>
              <w:left w:val="single" w:sz="4" w:space="0" w:color="000000"/>
              <w:bottom w:val="single" w:sz="4" w:space="0" w:color="000000"/>
              <w:right w:val="single" w:sz="4" w:space="0" w:color="000000"/>
            </w:tcBorders>
            <w:shd w:val="clear" w:color="auto" w:fill="EEF1F4"/>
          </w:tcPr>
          <w:p w14:paraId="5B0E1715" w14:textId="77777777" w:rsidR="004758AE" w:rsidRDefault="00000000">
            <w:pPr>
              <w:spacing w:before="16" w:after="20" w:line="240" w:lineRule="auto"/>
            </w:pPr>
            <w:r>
              <w:rPr>
                <w:rFonts w:eastAsia="Arial"/>
                <w:sz w:val="15"/>
              </w:rPr>
              <w:t>Tipi di gru, carico sospeso, organi di presa, parametri.</w:t>
            </w:r>
          </w:p>
        </w:tc>
      </w:tr>
      <w:tr w:rsidR="004758AE" w14:paraId="23767F21"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5E99D657" w14:textId="77777777" w:rsidR="004758AE" w:rsidRDefault="00000000">
            <w:pPr>
              <w:spacing w:before="16" w:after="20" w:line="240" w:lineRule="auto"/>
            </w:pPr>
            <w:r>
              <w:rPr>
                <w:rFonts w:eastAsia="Arial"/>
                <w:sz w:val="15"/>
              </w:rPr>
              <w:t>Lettura documenti</w:t>
            </w:r>
          </w:p>
        </w:tc>
        <w:tc>
          <w:tcPr>
            <w:tcW w:w="3061" w:type="dxa"/>
            <w:tcBorders>
              <w:top w:val="single" w:sz="4" w:space="0" w:color="000000"/>
              <w:left w:val="single" w:sz="4" w:space="0" w:color="000000"/>
              <w:bottom w:val="single" w:sz="4" w:space="0" w:color="000000"/>
              <w:right w:val="single" w:sz="4" w:space="0" w:color="000000"/>
            </w:tcBorders>
            <w:shd w:val="clear" w:color="auto" w:fill="FFFFFF"/>
          </w:tcPr>
          <w:p w14:paraId="4EC0B78C" w14:textId="77777777" w:rsidR="004758AE" w:rsidRDefault="00000000">
            <w:pPr>
              <w:spacing w:before="16" w:after="20" w:line="240" w:lineRule="auto"/>
            </w:pPr>
            <w:r>
              <w:rPr>
                <w:rFonts w:eastAsia="Arial"/>
                <w:sz w:val="15"/>
              </w:rPr>
              <w:t>Usare manuale e diagrammi in modo corretto.</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524E5DEF" w14:textId="77777777" w:rsidR="004758AE" w:rsidRDefault="00000000">
            <w:pPr>
              <w:spacing w:before="16" w:after="20" w:line="240" w:lineRule="auto"/>
            </w:pPr>
            <w:r>
              <w:rPr>
                <w:rFonts w:eastAsia="Arial"/>
                <w:sz w:val="15"/>
              </w:rPr>
              <w:t>Targa, portata, raggio, configurazione, limitazioni.</w:t>
            </w:r>
          </w:p>
        </w:tc>
      </w:tr>
      <w:tr w:rsidR="004758AE" w14:paraId="6CF2D9F1"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EEF1F4"/>
          </w:tcPr>
          <w:p w14:paraId="13F7DEA5" w14:textId="77777777" w:rsidR="004758AE" w:rsidRDefault="00000000">
            <w:pPr>
              <w:spacing w:before="16" w:after="20" w:line="240" w:lineRule="auto"/>
            </w:pPr>
            <w:r>
              <w:rPr>
                <w:rFonts w:eastAsia="Arial"/>
                <w:sz w:val="15"/>
              </w:rPr>
              <w:t>Controlli preuso</w:t>
            </w:r>
          </w:p>
        </w:tc>
        <w:tc>
          <w:tcPr>
            <w:tcW w:w="3061" w:type="dxa"/>
            <w:tcBorders>
              <w:top w:val="single" w:sz="4" w:space="0" w:color="000000"/>
              <w:left w:val="single" w:sz="4" w:space="0" w:color="000000"/>
              <w:bottom w:val="single" w:sz="4" w:space="0" w:color="000000"/>
              <w:right w:val="single" w:sz="4" w:space="0" w:color="000000"/>
            </w:tcBorders>
            <w:shd w:val="clear" w:color="auto" w:fill="EEF1F4"/>
          </w:tcPr>
          <w:p w14:paraId="272528A0" w14:textId="77777777" w:rsidR="004758AE" w:rsidRDefault="00000000">
            <w:pPr>
              <w:spacing w:before="16" w:after="20" w:line="240" w:lineRule="auto"/>
            </w:pPr>
            <w:r>
              <w:rPr>
                <w:rFonts w:eastAsia="Arial"/>
                <w:sz w:val="15"/>
              </w:rPr>
              <w:t>Individuare anomalie immediate.</w:t>
            </w:r>
          </w:p>
        </w:tc>
        <w:tc>
          <w:tcPr>
            <w:tcW w:w="4252" w:type="dxa"/>
            <w:tcBorders>
              <w:top w:val="single" w:sz="4" w:space="0" w:color="000000"/>
              <w:left w:val="single" w:sz="4" w:space="0" w:color="000000"/>
              <w:bottom w:val="single" w:sz="4" w:space="0" w:color="000000"/>
              <w:right w:val="single" w:sz="4" w:space="0" w:color="000000"/>
            </w:tcBorders>
            <w:shd w:val="clear" w:color="auto" w:fill="EEF1F4"/>
          </w:tcPr>
          <w:p w14:paraId="57943CF1" w14:textId="77777777" w:rsidR="004758AE" w:rsidRDefault="00000000">
            <w:pPr>
              <w:spacing w:before="16" w:after="20" w:line="240" w:lineRule="auto"/>
            </w:pPr>
            <w:r>
              <w:rPr>
                <w:rFonts w:eastAsia="Arial"/>
                <w:sz w:val="15"/>
              </w:rPr>
              <w:t>Comandi, gancio, accessori, area, finecorsa, segnali.</w:t>
            </w:r>
          </w:p>
        </w:tc>
      </w:tr>
      <w:tr w:rsidR="004758AE" w14:paraId="7706B372"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3B9FDE13" w14:textId="77777777" w:rsidR="004758AE" w:rsidRDefault="00000000">
            <w:pPr>
              <w:spacing w:before="16" w:after="20" w:line="240" w:lineRule="auto"/>
            </w:pPr>
            <w:r>
              <w:rPr>
                <w:rFonts w:eastAsia="Arial"/>
                <w:sz w:val="15"/>
              </w:rPr>
              <w:t>Imbracatura e baricentro</w:t>
            </w:r>
          </w:p>
        </w:tc>
        <w:tc>
          <w:tcPr>
            <w:tcW w:w="3061" w:type="dxa"/>
            <w:tcBorders>
              <w:top w:val="single" w:sz="4" w:space="0" w:color="000000"/>
              <w:left w:val="single" w:sz="4" w:space="0" w:color="000000"/>
              <w:bottom w:val="single" w:sz="4" w:space="0" w:color="000000"/>
              <w:right w:val="single" w:sz="4" w:space="0" w:color="000000"/>
            </w:tcBorders>
            <w:shd w:val="clear" w:color="auto" w:fill="FFFFFF"/>
          </w:tcPr>
          <w:p w14:paraId="7F174B8D" w14:textId="77777777" w:rsidR="004758AE" w:rsidRDefault="00000000">
            <w:pPr>
              <w:spacing w:before="16" w:after="20" w:line="240" w:lineRule="auto"/>
            </w:pPr>
            <w:r>
              <w:rPr>
                <w:rFonts w:eastAsia="Arial"/>
                <w:sz w:val="15"/>
              </w:rPr>
              <w:t>Stabilizzare il carico e prevenire cadute.</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3BBA5975" w14:textId="77777777" w:rsidR="004758AE" w:rsidRDefault="00000000">
            <w:pPr>
              <w:spacing w:before="16" w:after="20" w:line="240" w:lineRule="auto"/>
            </w:pPr>
            <w:r>
              <w:rPr>
                <w:rFonts w:eastAsia="Arial"/>
                <w:sz w:val="15"/>
              </w:rPr>
              <w:t>Angoli di tiro, punti presa, bilancini, oscillazioni.</w:t>
            </w:r>
          </w:p>
        </w:tc>
      </w:tr>
      <w:tr w:rsidR="004758AE" w14:paraId="5B757A22"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EEF1F4"/>
          </w:tcPr>
          <w:p w14:paraId="571F035D" w14:textId="77777777" w:rsidR="004758AE" w:rsidRDefault="00000000">
            <w:pPr>
              <w:spacing w:before="16" w:after="20" w:line="240" w:lineRule="auto"/>
            </w:pPr>
            <w:r>
              <w:rPr>
                <w:rFonts w:eastAsia="Arial"/>
                <w:sz w:val="15"/>
              </w:rPr>
              <w:t>Interferenze</w:t>
            </w:r>
          </w:p>
        </w:tc>
        <w:tc>
          <w:tcPr>
            <w:tcW w:w="3061" w:type="dxa"/>
            <w:tcBorders>
              <w:top w:val="single" w:sz="4" w:space="0" w:color="000000"/>
              <w:left w:val="single" w:sz="4" w:space="0" w:color="000000"/>
              <w:bottom w:val="single" w:sz="4" w:space="0" w:color="000000"/>
              <w:right w:val="single" w:sz="4" w:space="0" w:color="000000"/>
            </w:tcBorders>
            <w:shd w:val="clear" w:color="auto" w:fill="EEF1F4"/>
          </w:tcPr>
          <w:p w14:paraId="5BD0F6CD" w14:textId="77777777" w:rsidR="004758AE" w:rsidRDefault="00000000">
            <w:pPr>
              <w:spacing w:before="16" w:after="20" w:line="240" w:lineRule="auto"/>
            </w:pPr>
            <w:r>
              <w:rPr>
                <w:rFonts w:eastAsia="Arial"/>
                <w:sz w:val="15"/>
              </w:rPr>
              <w:t>Gestire persone, mezzi, strutture e altre gru.</w:t>
            </w:r>
          </w:p>
        </w:tc>
        <w:tc>
          <w:tcPr>
            <w:tcW w:w="4252" w:type="dxa"/>
            <w:tcBorders>
              <w:top w:val="single" w:sz="4" w:space="0" w:color="000000"/>
              <w:left w:val="single" w:sz="4" w:space="0" w:color="000000"/>
              <w:bottom w:val="single" w:sz="4" w:space="0" w:color="000000"/>
              <w:right w:val="single" w:sz="4" w:space="0" w:color="000000"/>
            </w:tcBorders>
            <w:shd w:val="clear" w:color="auto" w:fill="EEF1F4"/>
          </w:tcPr>
          <w:p w14:paraId="7A990583" w14:textId="77777777" w:rsidR="004758AE" w:rsidRDefault="00000000">
            <w:pPr>
              <w:spacing w:before="16" w:after="20" w:line="240" w:lineRule="auto"/>
            </w:pPr>
            <w:r>
              <w:rPr>
                <w:rFonts w:eastAsia="Arial"/>
                <w:sz w:val="15"/>
              </w:rPr>
              <w:t>Area interdetta, comunicazione, segnalatore, permessi.</w:t>
            </w:r>
          </w:p>
        </w:tc>
      </w:tr>
      <w:tr w:rsidR="004758AE" w14:paraId="602575CA" w14:textId="77777777">
        <w:trPr>
          <w:cantSplit/>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44DB5AD2" w14:textId="77777777" w:rsidR="004758AE" w:rsidRDefault="00000000">
            <w:pPr>
              <w:spacing w:before="16" w:after="20" w:line="240" w:lineRule="auto"/>
            </w:pPr>
            <w:r>
              <w:rPr>
                <w:rFonts w:eastAsia="Arial"/>
                <w:sz w:val="15"/>
              </w:rPr>
              <w:t>Emergenza</w:t>
            </w:r>
          </w:p>
        </w:tc>
        <w:tc>
          <w:tcPr>
            <w:tcW w:w="3061" w:type="dxa"/>
            <w:tcBorders>
              <w:top w:val="single" w:sz="4" w:space="0" w:color="000000"/>
              <w:left w:val="single" w:sz="4" w:space="0" w:color="000000"/>
              <w:bottom w:val="single" w:sz="4" w:space="0" w:color="000000"/>
              <w:right w:val="single" w:sz="4" w:space="0" w:color="000000"/>
            </w:tcBorders>
            <w:shd w:val="clear" w:color="auto" w:fill="FFFFFF"/>
          </w:tcPr>
          <w:p w14:paraId="2E37F66B" w14:textId="77777777" w:rsidR="004758AE" w:rsidRDefault="00000000">
            <w:pPr>
              <w:spacing w:before="16" w:after="20" w:line="240" w:lineRule="auto"/>
            </w:pPr>
            <w:r>
              <w:rPr>
                <w:rFonts w:eastAsia="Arial"/>
                <w:sz w:val="15"/>
              </w:rPr>
              <w:t>Reagire a guasti o condizioni pericolose.</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33F52F54" w14:textId="77777777" w:rsidR="004758AE" w:rsidRDefault="00000000">
            <w:pPr>
              <w:spacing w:before="16" w:after="20" w:line="240" w:lineRule="auto"/>
            </w:pPr>
            <w:r>
              <w:rPr>
                <w:rFonts w:eastAsia="Arial"/>
                <w:sz w:val="15"/>
              </w:rPr>
              <w:t>Stop, abbassamento sicuro, esclusione area, chiamate.</w:t>
            </w:r>
          </w:p>
        </w:tc>
      </w:tr>
    </w:tbl>
    <w:p w14:paraId="1824C324" w14:textId="77777777" w:rsidR="004758AE" w:rsidRDefault="004758AE">
      <w:pPr>
        <w:spacing w:after="20"/>
      </w:pPr>
    </w:p>
    <w:p w14:paraId="555F001D" w14:textId="77777777" w:rsidR="004758AE" w:rsidRDefault="00000000">
      <w:pPr>
        <w:pStyle w:val="Titolo1"/>
      </w:pPr>
      <w:r>
        <w:t>18. Errori ricorrenti e correzioni</w:t>
      </w:r>
    </w:p>
    <w:p w14:paraId="38942FAD" w14:textId="77777777" w:rsidR="004758AE" w:rsidRDefault="00000000">
      <w:r>
        <w:rPr>
          <w:rFonts w:eastAsia="Arial"/>
          <w:sz w:val="20"/>
        </w:rPr>
        <w:t>La seguente tabella è pensata come strumento di audit e formazione. Non ha valore normativo, ma aiuta a riconoscere errori frequenti che nascono da una terminologia imprecisa o da una lettura incompleta dei parametri.</w:t>
      </w:r>
    </w:p>
    <w:tbl>
      <w:tblPr>
        <w:tblW w:w="0" w:type="auto"/>
        <w:jc w:val="center"/>
        <w:tblLook w:val="04A0" w:firstRow="1" w:lastRow="0" w:firstColumn="1" w:lastColumn="0" w:noHBand="0" w:noVBand="1"/>
      </w:tblPr>
      <w:tblGrid>
        <w:gridCol w:w="2608"/>
        <w:gridCol w:w="2891"/>
        <w:gridCol w:w="3798"/>
      </w:tblGrid>
      <w:tr w:rsidR="004758AE" w14:paraId="7EF7C5C9" w14:textId="77777777">
        <w:trPr>
          <w:cantSplit/>
          <w:tblHeader/>
          <w:jc w:val="center"/>
        </w:trPr>
        <w:tc>
          <w:tcPr>
            <w:tcW w:w="2608" w:type="dxa"/>
            <w:tcBorders>
              <w:top w:val="single" w:sz="4" w:space="0" w:color="000000"/>
              <w:left w:val="single" w:sz="4" w:space="0" w:color="000000"/>
              <w:bottom w:val="single" w:sz="4" w:space="0" w:color="000000"/>
              <w:right w:val="single" w:sz="4" w:space="0" w:color="000000"/>
            </w:tcBorders>
            <w:shd w:val="clear" w:color="auto" w:fill="0B2F4F"/>
          </w:tcPr>
          <w:p w14:paraId="27F5E334" w14:textId="77777777" w:rsidR="004758AE" w:rsidRDefault="00000000">
            <w:pPr>
              <w:spacing w:before="16" w:after="20" w:line="240" w:lineRule="auto"/>
            </w:pPr>
            <w:r>
              <w:rPr>
                <w:rFonts w:eastAsia="Arial"/>
                <w:b/>
                <w:color w:val="FFFFFF"/>
                <w:sz w:val="15"/>
              </w:rPr>
              <w:t>Errore ricorrente</w:t>
            </w:r>
          </w:p>
        </w:tc>
        <w:tc>
          <w:tcPr>
            <w:tcW w:w="2891" w:type="dxa"/>
            <w:tcBorders>
              <w:top w:val="single" w:sz="4" w:space="0" w:color="000000"/>
              <w:left w:val="single" w:sz="4" w:space="0" w:color="000000"/>
              <w:bottom w:val="single" w:sz="4" w:space="0" w:color="000000"/>
              <w:right w:val="single" w:sz="4" w:space="0" w:color="000000"/>
            </w:tcBorders>
            <w:shd w:val="clear" w:color="auto" w:fill="0B2F4F"/>
          </w:tcPr>
          <w:p w14:paraId="1F1A1630" w14:textId="77777777" w:rsidR="004758AE" w:rsidRDefault="00000000">
            <w:pPr>
              <w:spacing w:before="16" w:after="20" w:line="240" w:lineRule="auto"/>
            </w:pPr>
            <w:r>
              <w:rPr>
                <w:rFonts w:eastAsia="Arial"/>
                <w:b/>
                <w:color w:val="FFFFFF"/>
                <w:sz w:val="15"/>
              </w:rPr>
              <w:t>Conseguenza</w:t>
            </w:r>
          </w:p>
        </w:tc>
        <w:tc>
          <w:tcPr>
            <w:tcW w:w="3798" w:type="dxa"/>
            <w:tcBorders>
              <w:top w:val="single" w:sz="4" w:space="0" w:color="000000"/>
              <w:left w:val="single" w:sz="4" w:space="0" w:color="000000"/>
              <w:bottom w:val="single" w:sz="4" w:space="0" w:color="000000"/>
              <w:right w:val="single" w:sz="4" w:space="0" w:color="000000"/>
            </w:tcBorders>
            <w:shd w:val="clear" w:color="auto" w:fill="0B2F4F"/>
          </w:tcPr>
          <w:p w14:paraId="46D1F02D" w14:textId="77777777" w:rsidR="004758AE" w:rsidRDefault="00000000">
            <w:pPr>
              <w:spacing w:before="16" w:after="20" w:line="240" w:lineRule="auto"/>
            </w:pPr>
            <w:r>
              <w:rPr>
                <w:rFonts w:eastAsia="Arial"/>
                <w:b/>
                <w:color w:val="FFFFFF"/>
                <w:sz w:val="15"/>
              </w:rPr>
              <w:t>Correzione consigliata</w:t>
            </w:r>
          </w:p>
        </w:tc>
      </w:tr>
      <w:tr w:rsidR="004758AE" w14:paraId="209C0CF0" w14:textId="77777777">
        <w:trPr>
          <w:cantSplit/>
          <w:jc w:val="center"/>
        </w:trPr>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026BAF40" w14:textId="77777777" w:rsidR="004758AE" w:rsidRDefault="00000000">
            <w:pPr>
              <w:spacing w:before="16" w:after="20" w:line="240" w:lineRule="auto"/>
            </w:pPr>
            <w:r>
              <w:rPr>
                <w:rFonts w:eastAsia="Arial"/>
                <w:sz w:val="15"/>
              </w:rPr>
              <w:t>Chiamare “gru” qualsiasi sistema di sollevamento.</w:t>
            </w:r>
          </w:p>
        </w:tc>
        <w:tc>
          <w:tcPr>
            <w:tcW w:w="2891" w:type="dxa"/>
            <w:tcBorders>
              <w:top w:val="single" w:sz="4" w:space="0" w:color="000000"/>
              <w:left w:val="single" w:sz="4" w:space="0" w:color="000000"/>
              <w:bottom w:val="single" w:sz="4" w:space="0" w:color="000000"/>
              <w:right w:val="single" w:sz="4" w:space="0" w:color="000000"/>
            </w:tcBorders>
            <w:shd w:val="clear" w:color="auto" w:fill="EEF1F4"/>
          </w:tcPr>
          <w:p w14:paraId="782EEE35" w14:textId="77777777" w:rsidR="004758AE" w:rsidRDefault="00000000">
            <w:pPr>
              <w:spacing w:before="16" w:after="20" w:line="240" w:lineRule="auto"/>
            </w:pPr>
            <w:r>
              <w:rPr>
                <w:rFonts w:eastAsia="Arial"/>
                <w:sz w:val="15"/>
              </w:rPr>
              <w:t>Anagrafica confusa e controlli non mirati.</w:t>
            </w:r>
          </w:p>
        </w:tc>
        <w:tc>
          <w:tcPr>
            <w:tcW w:w="3798" w:type="dxa"/>
            <w:tcBorders>
              <w:top w:val="single" w:sz="4" w:space="0" w:color="000000"/>
              <w:left w:val="single" w:sz="4" w:space="0" w:color="000000"/>
              <w:bottom w:val="single" w:sz="4" w:space="0" w:color="000000"/>
              <w:right w:val="single" w:sz="4" w:space="0" w:color="000000"/>
            </w:tcBorders>
            <w:shd w:val="clear" w:color="auto" w:fill="EEF1F4"/>
          </w:tcPr>
          <w:p w14:paraId="3B755DCB" w14:textId="77777777" w:rsidR="004758AE" w:rsidRDefault="00000000">
            <w:pPr>
              <w:spacing w:before="16" w:after="20" w:line="240" w:lineRule="auto"/>
            </w:pPr>
            <w:r>
              <w:rPr>
                <w:rFonts w:eastAsia="Arial"/>
                <w:sz w:val="15"/>
              </w:rPr>
              <w:t>Usare famiglia tecnica e parametri principali.</w:t>
            </w:r>
          </w:p>
        </w:tc>
      </w:tr>
      <w:tr w:rsidR="004758AE" w14:paraId="25880F31" w14:textId="77777777">
        <w:trPr>
          <w:cantSplit/>
          <w:jc w:val="center"/>
        </w:trPr>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1DA92503" w14:textId="77777777" w:rsidR="004758AE" w:rsidRDefault="00000000">
            <w:pPr>
              <w:spacing w:before="16" w:after="20" w:line="240" w:lineRule="auto"/>
            </w:pPr>
            <w:r>
              <w:rPr>
                <w:rFonts w:eastAsia="Arial"/>
                <w:sz w:val="15"/>
              </w:rPr>
              <w:t>Confondere portata macchina e portata accessorio.</w:t>
            </w:r>
          </w:p>
        </w:tc>
        <w:tc>
          <w:tcPr>
            <w:tcW w:w="2891" w:type="dxa"/>
            <w:tcBorders>
              <w:top w:val="single" w:sz="4" w:space="0" w:color="000000"/>
              <w:left w:val="single" w:sz="4" w:space="0" w:color="000000"/>
              <w:bottom w:val="single" w:sz="4" w:space="0" w:color="000000"/>
              <w:right w:val="single" w:sz="4" w:space="0" w:color="000000"/>
            </w:tcBorders>
            <w:shd w:val="clear" w:color="auto" w:fill="FFFFFF"/>
          </w:tcPr>
          <w:p w14:paraId="7CFDA50D" w14:textId="77777777" w:rsidR="004758AE" w:rsidRDefault="00000000">
            <w:pPr>
              <w:spacing w:before="16" w:after="20" w:line="240" w:lineRule="auto"/>
            </w:pPr>
            <w:r>
              <w:rPr>
                <w:rFonts w:eastAsia="Arial"/>
                <w:sz w:val="15"/>
              </w:rPr>
              <w:t>Sovraccarico della catena di sollevamento.</w:t>
            </w:r>
          </w:p>
        </w:tc>
        <w:tc>
          <w:tcPr>
            <w:tcW w:w="3798" w:type="dxa"/>
            <w:tcBorders>
              <w:top w:val="single" w:sz="4" w:space="0" w:color="000000"/>
              <w:left w:val="single" w:sz="4" w:space="0" w:color="000000"/>
              <w:bottom w:val="single" w:sz="4" w:space="0" w:color="000000"/>
              <w:right w:val="single" w:sz="4" w:space="0" w:color="000000"/>
            </w:tcBorders>
            <w:shd w:val="clear" w:color="auto" w:fill="FFFFFF"/>
          </w:tcPr>
          <w:p w14:paraId="29B1D012" w14:textId="77777777" w:rsidR="004758AE" w:rsidRDefault="00000000">
            <w:pPr>
              <w:spacing w:before="16" w:after="20" w:line="240" w:lineRule="auto"/>
            </w:pPr>
            <w:r>
              <w:rPr>
                <w:rFonts w:eastAsia="Arial"/>
                <w:sz w:val="15"/>
              </w:rPr>
              <w:t>Verificare ogni elemento e la configurazione complessiva.</w:t>
            </w:r>
          </w:p>
        </w:tc>
      </w:tr>
      <w:tr w:rsidR="004758AE" w14:paraId="4DED4FD1" w14:textId="77777777">
        <w:trPr>
          <w:cantSplit/>
          <w:jc w:val="center"/>
        </w:trPr>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6FBB9DAB" w14:textId="77777777" w:rsidR="004758AE" w:rsidRDefault="00000000">
            <w:pPr>
              <w:spacing w:before="16" w:after="20" w:line="240" w:lineRule="auto"/>
            </w:pPr>
            <w:r>
              <w:rPr>
                <w:rFonts w:eastAsia="Arial"/>
                <w:sz w:val="15"/>
              </w:rPr>
              <w:t>Ignorare raggio/sbraccio.</w:t>
            </w:r>
          </w:p>
        </w:tc>
        <w:tc>
          <w:tcPr>
            <w:tcW w:w="2891" w:type="dxa"/>
            <w:tcBorders>
              <w:top w:val="single" w:sz="4" w:space="0" w:color="000000"/>
              <w:left w:val="single" w:sz="4" w:space="0" w:color="000000"/>
              <w:bottom w:val="single" w:sz="4" w:space="0" w:color="000000"/>
              <w:right w:val="single" w:sz="4" w:space="0" w:color="000000"/>
            </w:tcBorders>
            <w:shd w:val="clear" w:color="auto" w:fill="EEF1F4"/>
          </w:tcPr>
          <w:p w14:paraId="0B9CA548" w14:textId="77777777" w:rsidR="004758AE" w:rsidRDefault="00000000">
            <w:pPr>
              <w:spacing w:before="16" w:after="20" w:line="240" w:lineRule="auto"/>
            </w:pPr>
            <w:r>
              <w:rPr>
                <w:rFonts w:eastAsia="Arial"/>
                <w:sz w:val="15"/>
              </w:rPr>
              <w:t>Superamento del momento e perdita stabilità.</w:t>
            </w:r>
          </w:p>
        </w:tc>
        <w:tc>
          <w:tcPr>
            <w:tcW w:w="3798" w:type="dxa"/>
            <w:tcBorders>
              <w:top w:val="single" w:sz="4" w:space="0" w:color="000000"/>
              <w:left w:val="single" w:sz="4" w:space="0" w:color="000000"/>
              <w:bottom w:val="single" w:sz="4" w:space="0" w:color="000000"/>
              <w:right w:val="single" w:sz="4" w:space="0" w:color="000000"/>
            </w:tcBorders>
            <w:shd w:val="clear" w:color="auto" w:fill="EEF1F4"/>
          </w:tcPr>
          <w:p w14:paraId="137D6DE3" w14:textId="77777777" w:rsidR="004758AE" w:rsidRDefault="00000000">
            <w:pPr>
              <w:spacing w:before="16" w:after="20" w:line="240" w:lineRule="auto"/>
            </w:pPr>
            <w:r>
              <w:rPr>
                <w:rFonts w:eastAsia="Arial"/>
                <w:sz w:val="15"/>
              </w:rPr>
              <w:t>Usare diagrammi e piano di sollevamento.</w:t>
            </w:r>
          </w:p>
        </w:tc>
      </w:tr>
      <w:tr w:rsidR="004758AE" w14:paraId="05D7BBEC" w14:textId="77777777">
        <w:trPr>
          <w:cantSplit/>
          <w:jc w:val="center"/>
        </w:trPr>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241BE12A" w14:textId="77777777" w:rsidR="004758AE" w:rsidRDefault="00000000">
            <w:pPr>
              <w:spacing w:before="16" w:after="20" w:line="240" w:lineRule="auto"/>
            </w:pPr>
            <w:r>
              <w:rPr>
                <w:rFonts w:eastAsia="Arial"/>
                <w:sz w:val="15"/>
              </w:rPr>
              <w:t>Non considerare peso di bilancini/spreader.</w:t>
            </w:r>
          </w:p>
        </w:tc>
        <w:tc>
          <w:tcPr>
            <w:tcW w:w="2891" w:type="dxa"/>
            <w:tcBorders>
              <w:top w:val="single" w:sz="4" w:space="0" w:color="000000"/>
              <w:left w:val="single" w:sz="4" w:space="0" w:color="000000"/>
              <w:bottom w:val="single" w:sz="4" w:space="0" w:color="000000"/>
              <w:right w:val="single" w:sz="4" w:space="0" w:color="000000"/>
            </w:tcBorders>
            <w:shd w:val="clear" w:color="auto" w:fill="FFFFFF"/>
          </w:tcPr>
          <w:p w14:paraId="5C99D2BC" w14:textId="77777777" w:rsidR="004758AE" w:rsidRDefault="00000000">
            <w:pPr>
              <w:spacing w:before="16" w:after="20" w:line="240" w:lineRule="auto"/>
            </w:pPr>
            <w:r>
              <w:rPr>
                <w:rFonts w:eastAsia="Arial"/>
                <w:sz w:val="15"/>
              </w:rPr>
              <w:t>Carico totale sottostimato.</w:t>
            </w:r>
          </w:p>
        </w:tc>
        <w:tc>
          <w:tcPr>
            <w:tcW w:w="3798" w:type="dxa"/>
            <w:tcBorders>
              <w:top w:val="single" w:sz="4" w:space="0" w:color="000000"/>
              <w:left w:val="single" w:sz="4" w:space="0" w:color="000000"/>
              <w:bottom w:val="single" w:sz="4" w:space="0" w:color="000000"/>
              <w:right w:val="single" w:sz="4" w:space="0" w:color="000000"/>
            </w:tcBorders>
            <w:shd w:val="clear" w:color="auto" w:fill="FFFFFF"/>
          </w:tcPr>
          <w:p w14:paraId="14366545" w14:textId="77777777" w:rsidR="004758AE" w:rsidRDefault="00000000">
            <w:pPr>
              <w:spacing w:before="16" w:after="20" w:line="240" w:lineRule="auto"/>
            </w:pPr>
            <w:r>
              <w:rPr>
                <w:rFonts w:eastAsia="Arial"/>
                <w:sz w:val="15"/>
              </w:rPr>
              <w:t>Somma masse: carico + accessori + eventuali contenitori.</w:t>
            </w:r>
          </w:p>
        </w:tc>
      </w:tr>
      <w:tr w:rsidR="004758AE" w14:paraId="11ED8D1A" w14:textId="77777777">
        <w:trPr>
          <w:cantSplit/>
          <w:jc w:val="center"/>
        </w:trPr>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4050F486" w14:textId="77777777" w:rsidR="004758AE" w:rsidRDefault="00000000">
            <w:pPr>
              <w:spacing w:before="16" w:after="20" w:line="240" w:lineRule="auto"/>
            </w:pPr>
            <w:r>
              <w:rPr>
                <w:rFonts w:eastAsia="Arial"/>
                <w:sz w:val="15"/>
              </w:rPr>
              <w:t>Usare limitatori come margine operativo.</w:t>
            </w:r>
          </w:p>
        </w:tc>
        <w:tc>
          <w:tcPr>
            <w:tcW w:w="2891" w:type="dxa"/>
            <w:tcBorders>
              <w:top w:val="single" w:sz="4" w:space="0" w:color="000000"/>
              <w:left w:val="single" w:sz="4" w:space="0" w:color="000000"/>
              <w:bottom w:val="single" w:sz="4" w:space="0" w:color="000000"/>
              <w:right w:val="single" w:sz="4" w:space="0" w:color="000000"/>
            </w:tcBorders>
            <w:shd w:val="clear" w:color="auto" w:fill="EEF1F4"/>
          </w:tcPr>
          <w:p w14:paraId="7CC17D76" w14:textId="77777777" w:rsidR="004758AE" w:rsidRDefault="00000000">
            <w:pPr>
              <w:spacing w:before="16" w:after="20" w:line="240" w:lineRule="auto"/>
            </w:pPr>
            <w:r>
              <w:rPr>
                <w:rFonts w:eastAsia="Arial"/>
                <w:sz w:val="15"/>
              </w:rPr>
              <w:t>Lavoro al limite e degrado sicurezza.</w:t>
            </w:r>
          </w:p>
        </w:tc>
        <w:tc>
          <w:tcPr>
            <w:tcW w:w="3798" w:type="dxa"/>
            <w:tcBorders>
              <w:top w:val="single" w:sz="4" w:space="0" w:color="000000"/>
              <w:left w:val="single" w:sz="4" w:space="0" w:color="000000"/>
              <w:bottom w:val="single" w:sz="4" w:space="0" w:color="000000"/>
              <w:right w:val="single" w:sz="4" w:space="0" w:color="000000"/>
            </w:tcBorders>
            <w:shd w:val="clear" w:color="auto" w:fill="EEF1F4"/>
          </w:tcPr>
          <w:p w14:paraId="25F70E55" w14:textId="77777777" w:rsidR="004758AE" w:rsidRDefault="00000000">
            <w:pPr>
              <w:spacing w:before="16" w:after="20" w:line="240" w:lineRule="auto"/>
            </w:pPr>
            <w:r>
              <w:rPr>
                <w:rFonts w:eastAsia="Arial"/>
                <w:sz w:val="15"/>
              </w:rPr>
              <w:t>Considerarli protezione ultima, non criterio di lavoro.</w:t>
            </w:r>
          </w:p>
        </w:tc>
      </w:tr>
      <w:tr w:rsidR="004758AE" w14:paraId="29B95334" w14:textId="77777777">
        <w:trPr>
          <w:cantSplit/>
          <w:jc w:val="center"/>
        </w:trPr>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614AD717" w14:textId="77777777" w:rsidR="004758AE" w:rsidRDefault="00000000">
            <w:pPr>
              <w:spacing w:before="16" w:after="20" w:line="240" w:lineRule="auto"/>
            </w:pPr>
            <w:r>
              <w:rPr>
                <w:rFonts w:eastAsia="Arial"/>
                <w:sz w:val="15"/>
              </w:rPr>
              <w:t>Non aggiornare documenti dopo modifica.</w:t>
            </w:r>
          </w:p>
        </w:tc>
        <w:tc>
          <w:tcPr>
            <w:tcW w:w="2891" w:type="dxa"/>
            <w:tcBorders>
              <w:top w:val="single" w:sz="4" w:space="0" w:color="000000"/>
              <w:left w:val="single" w:sz="4" w:space="0" w:color="000000"/>
              <w:bottom w:val="single" w:sz="4" w:space="0" w:color="000000"/>
              <w:right w:val="single" w:sz="4" w:space="0" w:color="000000"/>
            </w:tcBorders>
            <w:shd w:val="clear" w:color="auto" w:fill="FFFFFF"/>
          </w:tcPr>
          <w:p w14:paraId="0F2A737C" w14:textId="77777777" w:rsidR="004758AE" w:rsidRDefault="00000000">
            <w:pPr>
              <w:spacing w:before="16" w:after="20" w:line="240" w:lineRule="auto"/>
            </w:pPr>
            <w:r>
              <w:rPr>
                <w:rFonts w:eastAsia="Arial"/>
                <w:sz w:val="15"/>
              </w:rPr>
              <w:t>Manuali/procedure non coerenti con macchina reale.</w:t>
            </w:r>
          </w:p>
        </w:tc>
        <w:tc>
          <w:tcPr>
            <w:tcW w:w="3798" w:type="dxa"/>
            <w:tcBorders>
              <w:top w:val="single" w:sz="4" w:space="0" w:color="000000"/>
              <w:left w:val="single" w:sz="4" w:space="0" w:color="000000"/>
              <w:bottom w:val="single" w:sz="4" w:space="0" w:color="000000"/>
              <w:right w:val="single" w:sz="4" w:space="0" w:color="000000"/>
            </w:tcBorders>
            <w:shd w:val="clear" w:color="auto" w:fill="FFFFFF"/>
          </w:tcPr>
          <w:p w14:paraId="6A9D25A0" w14:textId="77777777" w:rsidR="004758AE" w:rsidRDefault="00000000">
            <w:pPr>
              <w:spacing w:before="16" w:after="20" w:line="240" w:lineRule="auto"/>
            </w:pPr>
            <w:r>
              <w:rPr>
                <w:rFonts w:eastAsia="Arial"/>
                <w:sz w:val="15"/>
              </w:rPr>
              <w:t>Gestione modifiche e verifica documentale.</w:t>
            </w:r>
          </w:p>
        </w:tc>
      </w:tr>
      <w:tr w:rsidR="004758AE" w14:paraId="6914D59B" w14:textId="77777777">
        <w:trPr>
          <w:cantSplit/>
          <w:jc w:val="center"/>
        </w:trPr>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45B9B0D5" w14:textId="77777777" w:rsidR="004758AE" w:rsidRDefault="00000000">
            <w:pPr>
              <w:spacing w:before="16" w:after="20" w:line="240" w:lineRule="auto"/>
            </w:pPr>
            <w:r>
              <w:rPr>
                <w:rFonts w:eastAsia="Arial"/>
                <w:sz w:val="15"/>
              </w:rPr>
              <w:t>Non delimitare area sotto carico.</w:t>
            </w:r>
          </w:p>
        </w:tc>
        <w:tc>
          <w:tcPr>
            <w:tcW w:w="2891" w:type="dxa"/>
            <w:tcBorders>
              <w:top w:val="single" w:sz="4" w:space="0" w:color="000000"/>
              <w:left w:val="single" w:sz="4" w:space="0" w:color="000000"/>
              <w:bottom w:val="single" w:sz="4" w:space="0" w:color="000000"/>
              <w:right w:val="single" w:sz="4" w:space="0" w:color="000000"/>
            </w:tcBorders>
            <w:shd w:val="clear" w:color="auto" w:fill="EEF1F4"/>
          </w:tcPr>
          <w:p w14:paraId="7FC1A508" w14:textId="77777777" w:rsidR="004758AE" w:rsidRDefault="00000000">
            <w:pPr>
              <w:spacing w:before="16" w:after="20" w:line="240" w:lineRule="auto"/>
            </w:pPr>
            <w:r>
              <w:rPr>
                <w:rFonts w:eastAsia="Arial"/>
                <w:sz w:val="15"/>
              </w:rPr>
              <w:t>Esposizione persone a caduta o urto.</w:t>
            </w:r>
          </w:p>
        </w:tc>
        <w:tc>
          <w:tcPr>
            <w:tcW w:w="3798" w:type="dxa"/>
            <w:tcBorders>
              <w:top w:val="single" w:sz="4" w:space="0" w:color="000000"/>
              <w:left w:val="single" w:sz="4" w:space="0" w:color="000000"/>
              <w:bottom w:val="single" w:sz="4" w:space="0" w:color="000000"/>
              <w:right w:val="single" w:sz="4" w:space="0" w:color="000000"/>
            </w:tcBorders>
            <w:shd w:val="clear" w:color="auto" w:fill="EEF1F4"/>
          </w:tcPr>
          <w:p w14:paraId="42E512F3" w14:textId="77777777" w:rsidR="004758AE" w:rsidRDefault="00000000">
            <w:pPr>
              <w:spacing w:before="16" w:after="20" w:line="240" w:lineRule="auto"/>
            </w:pPr>
            <w:r>
              <w:rPr>
                <w:rFonts w:eastAsia="Arial"/>
                <w:sz w:val="15"/>
              </w:rPr>
              <w:t>Interdizione e coordinamento operativo.</w:t>
            </w:r>
          </w:p>
        </w:tc>
      </w:tr>
    </w:tbl>
    <w:p w14:paraId="5F5399A3" w14:textId="77777777" w:rsidR="004758AE" w:rsidRDefault="004758AE">
      <w:pPr>
        <w:spacing w:after="20"/>
      </w:pPr>
    </w:p>
    <w:p w14:paraId="2539E57F" w14:textId="77777777" w:rsidR="004758AE" w:rsidRDefault="00000000">
      <w:pPr>
        <w:pStyle w:val="Titolo1"/>
      </w:pPr>
      <w:r>
        <w:t>19. Scheda tipo per anagrafica apparecchio di sollevamento</w:t>
      </w:r>
    </w:p>
    <w:p w14:paraId="39260677" w14:textId="77777777" w:rsidR="004758AE" w:rsidRDefault="00000000">
      <w:r>
        <w:rPr>
          <w:rFonts w:eastAsia="Arial"/>
          <w:sz w:val="20"/>
        </w:rPr>
        <w:t>Una scheda anagrafica ben fatta dovrebbe permettere di capire immediatamente che cosa è l’apparecchio, dove si trova, quali limiti ha, quali accessori usa e quali documenti lo accompagnano. La tabella seguente può essere usata come modello di raccolta dati.</w:t>
      </w:r>
    </w:p>
    <w:tbl>
      <w:tblPr>
        <w:tblW w:w="0" w:type="auto"/>
        <w:jc w:val="center"/>
        <w:tblLook w:val="04A0" w:firstRow="1" w:lastRow="0" w:firstColumn="1" w:lastColumn="0" w:noHBand="0" w:noVBand="1"/>
      </w:tblPr>
      <w:tblGrid>
        <w:gridCol w:w="2097"/>
        <w:gridCol w:w="3969"/>
        <w:gridCol w:w="3231"/>
      </w:tblGrid>
      <w:tr w:rsidR="004758AE" w14:paraId="135FFB2F" w14:textId="77777777">
        <w:trPr>
          <w:cantSplit/>
          <w:tblHeader/>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0B2F4F"/>
          </w:tcPr>
          <w:p w14:paraId="02D2C818" w14:textId="77777777" w:rsidR="004758AE" w:rsidRDefault="00000000">
            <w:pPr>
              <w:spacing w:before="16" w:after="20" w:line="240" w:lineRule="auto"/>
            </w:pPr>
            <w:r>
              <w:rPr>
                <w:rFonts w:eastAsia="Arial"/>
                <w:b/>
                <w:color w:val="FFFFFF"/>
                <w:sz w:val="15"/>
              </w:rPr>
              <w:t>Campo</w:t>
            </w:r>
          </w:p>
        </w:tc>
        <w:tc>
          <w:tcPr>
            <w:tcW w:w="3969" w:type="dxa"/>
            <w:tcBorders>
              <w:top w:val="single" w:sz="4" w:space="0" w:color="000000"/>
              <w:left w:val="single" w:sz="4" w:space="0" w:color="000000"/>
              <w:bottom w:val="single" w:sz="4" w:space="0" w:color="000000"/>
              <w:right w:val="single" w:sz="4" w:space="0" w:color="000000"/>
            </w:tcBorders>
            <w:shd w:val="clear" w:color="auto" w:fill="0B2F4F"/>
          </w:tcPr>
          <w:p w14:paraId="6B52F16B" w14:textId="77777777" w:rsidR="004758AE" w:rsidRDefault="00000000">
            <w:pPr>
              <w:spacing w:before="16" w:after="20" w:line="240" w:lineRule="auto"/>
            </w:pPr>
            <w:r>
              <w:rPr>
                <w:rFonts w:eastAsia="Arial"/>
                <w:b/>
                <w:color w:val="FFFFFF"/>
                <w:sz w:val="15"/>
              </w:rPr>
              <w:t>Dato da inserire</w:t>
            </w:r>
          </w:p>
        </w:tc>
        <w:tc>
          <w:tcPr>
            <w:tcW w:w="3231" w:type="dxa"/>
            <w:tcBorders>
              <w:top w:val="single" w:sz="4" w:space="0" w:color="000000"/>
              <w:left w:val="single" w:sz="4" w:space="0" w:color="000000"/>
              <w:bottom w:val="single" w:sz="4" w:space="0" w:color="000000"/>
              <w:right w:val="single" w:sz="4" w:space="0" w:color="000000"/>
            </w:tcBorders>
            <w:shd w:val="clear" w:color="auto" w:fill="0B2F4F"/>
          </w:tcPr>
          <w:p w14:paraId="6804989F" w14:textId="77777777" w:rsidR="004758AE" w:rsidRDefault="00000000">
            <w:pPr>
              <w:spacing w:before="16" w:after="20" w:line="240" w:lineRule="auto"/>
            </w:pPr>
            <w:r>
              <w:rPr>
                <w:rFonts w:eastAsia="Arial"/>
                <w:b/>
                <w:color w:val="FFFFFF"/>
                <w:sz w:val="15"/>
              </w:rPr>
              <w:t>Note</w:t>
            </w:r>
          </w:p>
        </w:tc>
      </w:tr>
      <w:tr w:rsidR="004758AE" w14:paraId="6C3201B1" w14:textId="77777777">
        <w:trPr>
          <w:cantSplit/>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EEF1F4"/>
          </w:tcPr>
          <w:p w14:paraId="6433F15F" w14:textId="77777777" w:rsidR="004758AE" w:rsidRDefault="00000000">
            <w:pPr>
              <w:spacing w:before="16" w:after="20" w:line="240" w:lineRule="auto"/>
            </w:pPr>
            <w:r>
              <w:rPr>
                <w:rFonts w:eastAsia="Arial"/>
                <w:sz w:val="15"/>
              </w:rPr>
              <w:t>Identificazione</w:t>
            </w:r>
          </w:p>
        </w:tc>
        <w:tc>
          <w:tcPr>
            <w:tcW w:w="3969" w:type="dxa"/>
            <w:tcBorders>
              <w:top w:val="single" w:sz="4" w:space="0" w:color="000000"/>
              <w:left w:val="single" w:sz="4" w:space="0" w:color="000000"/>
              <w:bottom w:val="single" w:sz="4" w:space="0" w:color="000000"/>
              <w:right w:val="single" w:sz="4" w:space="0" w:color="000000"/>
            </w:tcBorders>
            <w:shd w:val="clear" w:color="auto" w:fill="EEF1F4"/>
          </w:tcPr>
          <w:p w14:paraId="37BFA54D" w14:textId="77777777" w:rsidR="004758AE" w:rsidRDefault="00000000">
            <w:pPr>
              <w:spacing w:before="16" w:after="20" w:line="240" w:lineRule="auto"/>
            </w:pPr>
            <w:r>
              <w:rPr>
                <w:rFonts w:eastAsia="Arial"/>
                <w:sz w:val="15"/>
              </w:rPr>
              <w:t>Matricola, inventario interno, fabbricante, modello.</w:t>
            </w:r>
          </w:p>
        </w:tc>
        <w:tc>
          <w:tcPr>
            <w:tcW w:w="3231" w:type="dxa"/>
            <w:tcBorders>
              <w:top w:val="single" w:sz="4" w:space="0" w:color="000000"/>
              <w:left w:val="single" w:sz="4" w:space="0" w:color="000000"/>
              <w:bottom w:val="single" w:sz="4" w:space="0" w:color="000000"/>
              <w:right w:val="single" w:sz="4" w:space="0" w:color="000000"/>
            </w:tcBorders>
            <w:shd w:val="clear" w:color="auto" w:fill="EEF1F4"/>
          </w:tcPr>
          <w:p w14:paraId="4E354201" w14:textId="77777777" w:rsidR="004758AE" w:rsidRDefault="00000000">
            <w:pPr>
              <w:spacing w:before="16" w:after="20" w:line="240" w:lineRule="auto"/>
            </w:pPr>
            <w:r>
              <w:rPr>
                <w:rFonts w:eastAsia="Arial"/>
                <w:sz w:val="15"/>
              </w:rPr>
              <w:t>Allineare targa, manuale e registro.</w:t>
            </w:r>
          </w:p>
        </w:tc>
      </w:tr>
      <w:tr w:rsidR="004758AE" w14:paraId="44AD73FB" w14:textId="77777777">
        <w:trPr>
          <w:cantSplit/>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FFFFFF"/>
          </w:tcPr>
          <w:p w14:paraId="5577E1A1" w14:textId="77777777" w:rsidR="004758AE" w:rsidRDefault="00000000">
            <w:pPr>
              <w:spacing w:before="16" w:after="20" w:line="240" w:lineRule="auto"/>
            </w:pPr>
            <w:r>
              <w:rPr>
                <w:rFonts w:eastAsia="Arial"/>
                <w:sz w:val="15"/>
              </w:rPr>
              <w:t>Famiglia apparecchio</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7317C0EA" w14:textId="77777777" w:rsidR="004758AE" w:rsidRDefault="00000000">
            <w:pPr>
              <w:spacing w:before="16" w:after="20" w:line="240" w:lineRule="auto"/>
            </w:pPr>
            <w:r>
              <w:rPr>
                <w:rFonts w:eastAsia="Arial"/>
                <w:sz w:val="15"/>
              </w:rPr>
              <w:t>Ponte, portale, mobile, torre, braccio, paranco, ecc.</w:t>
            </w:r>
          </w:p>
        </w:tc>
        <w:tc>
          <w:tcPr>
            <w:tcW w:w="3231" w:type="dxa"/>
            <w:tcBorders>
              <w:top w:val="single" w:sz="4" w:space="0" w:color="000000"/>
              <w:left w:val="single" w:sz="4" w:space="0" w:color="000000"/>
              <w:bottom w:val="single" w:sz="4" w:space="0" w:color="000000"/>
              <w:right w:val="single" w:sz="4" w:space="0" w:color="000000"/>
            </w:tcBorders>
            <w:shd w:val="clear" w:color="auto" w:fill="FFFFFF"/>
          </w:tcPr>
          <w:p w14:paraId="7150D2A2" w14:textId="77777777" w:rsidR="004758AE" w:rsidRDefault="00000000">
            <w:pPr>
              <w:spacing w:before="16" w:after="20" w:line="240" w:lineRule="auto"/>
            </w:pPr>
            <w:r>
              <w:rPr>
                <w:rFonts w:eastAsia="Arial"/>
                <w:sz w:val="15"/>
              </w:rPr>
              <w:t>Usare denominazione coerente.</w:t>
            </w:r>
          </w:p>
        </w:tc>
      </w:tr>
      <w:tr w:rsidR="004758AE" w14:paraId="77AA4228" w14:textId="77777777">
        <w:trPr>
          <w:cantSplit/>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EEF1F4"/>
          </w:tcPr>
          <w:p w14:paraId="4D474A03" w14:textId="77777777" w:rsidR="004758AE" w:rsidRDefault="00000000">
            <w:pPr>
              <w:spacing w:before="16" w:after="20" w:line="240" w:lineRule="auto"/>
            </w:pPr>
            <w:r>
              <w:rPr>
                <w:rFonts w:eastAsia="Arial"/>
                <w:sz w:val="15"/>
              </w:rPr>
              <w:t>Ubicazione</w:t>
            </w:r>
          </w:p>
        </w:tc>
        <w:tc>
          <w:tcPr>
            <w:tcW w:w="3969" w:type="dxa"/>
            <w:tcBorders>
              <w:top w:val="single" w:sz="4" w:space="0" w:color="000000"/>
              <w:left w:val="single" w:sz="4" w:space="0" w:color="000000"/>
              <w:bottom w:val="single" w:sz="4" w:space="0" w:color="000000"/>
              <w:right w:val="single" w:sz="4" w:space="0" w:color="000000"/>
            </w:tcBorders>
            <w:shd w:val="clear" w:color="auto" w:fill="EEF1F4"/>
          </w:tcPr>
          <w:p w14:paraId="42EF2929" w14:textId="77777777" w:rsidR="004758AE" w:rsidRDefault="00000000">
            <w:pPr>
              <w:spacing w:before="16" w:after="20" w:line="240" w:lineRule="auto"/>
            </w:pPr>
            <w:r>
              <w:rPr>
                <w:rFonts w:eastAsia="Arial"/>
                <w:sz w:val="15"/>
              </w:rPr>
              <w:t>Reparto, cantiere, area, linea, piazzale.</w:t>
            </w:r>
          </w:p>
        </w:tc>
        <w:tc>
          <w:tcPr>
            <w:tcW w:w="3231" w:type="dxa"/>
            <w:tcBorders>
              <w:top w:val="single" w:sz="4" w:space="0" w:color="000000"/>
              <w:left w:val="single" w:sz="4" w:space="0" w:color="000000"/>
              <w:bottom w:val="single" w:sz="4" w:space="0" w:color="000000"/>
              <w:right w:val="single" w:sz="4" w:space="0" w:color="000000"/>
            </w:tcBorders>
            <w:shd w:val="clear" w:color="auto" w:fill="EEF1F4"/>
          </w:tcPr>
          <w:p w14:paraId="6C0ADC17" w14:textId="77777777" w:rsidR="004758AE" w:rsidRDefault="00000000">
            <w:pPr>
              <w:spacing w:before="16" w:after="20" w:line="240" w:lineRule="auto"/>
            </w:pPr>
            <w:r>
              <w:rPr>
                <w:rFonts w:eastAsia="Arial"/>
                <w:sz w:val="15"/>
              </w:rPr>
              <w:t>Indicare eventuali trasferimenti.</w:t>
            </w:r>
          </w:p>
        </w:tc>
      </w:tr>
      <w:tr w:rsidR="004758AE" w14:paraId="7DFE9B7B" w14:textId="77777777">
        <w:trPr>
          <w:cantSplit/>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FFFFFF"/>
          </w:tcPr>
          <w:p w14:paraId="59B8F6A2" w14:textId="77777777" w:rsidR="004758AE" w:rsidRDefault="00000000">
            <w:pPr>
              <w:spacing w:before="16" w:after="20" w:line="240" w:lineRule="auto"/>
            </w:pPr>
            <w:r>
              <w:rPr>
                <w:rFonts w:eastAsia="Arial"/>
                <w:sz w:val="15"/>
              </w:rPr>
              <w:t>Portata/configurazione</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27DA99AB" w14:textId="77777777" w:rsidR="004758AE" w:rsidRDefault="00000000">
            <w:pPr>
              <w:spacing w:before="16" w:after="20" w:line="240" w:lineRule="auto"/>
            </w:pPr>
            <w:r>
              <w:rPr>
                <w:rFonts w:eastAsia="Arial"/>
                <w:sz w:val="15"/>
              </w:rPr>
              <w:t>Valori e condizioni di validità.</w:t>
            </w:r>
          </w:p>
        </w:tc>
        <w:tc>
          <w:tcPr>
            <w:tcW w:w="3231" w:type="dxa"/>
            <w:tcBorders>
              <w:top w:val="single" w:sz="4" w:space="0" w:color="000000"/>
              <w:left w:val="single" w:sz="4" w:space="0" w:color="000000"/>
              <w:bottom w:val="single" w:sz="4" w:space="0" w:color="000000"/>
              <w:right w:val="single" w:sz="4" w:space="0" w:color="000000"/>
            </w:tcBorders>
            <w:shd w:val="clear" w:color="auto" w:fill="FFFFFF"/>
          </w:tcPr>
          <w:p w14:paraId="0845EF6B" w14:textId="77777777" w:rsidR="004758AE" w:rsidRDefault="00000000">
            <w:pPr>
              <w:spacing w:before="16" w:after="20" w:line="240" w:lineRule="auto"/>
            </w:pPr>
            <w:r>
              <w:rPr>
                <w:rFonts w:eastAsia="Arial"/>
                <w:sz w:val="15"/>
              </w:rPr>
              <w:t>Allegare diagrammi se presenti.</w:t>
            </w:r>
          </w:p>
        </w:tc>
      </w:tr>
      <w:tr w:rsidR="004758AE" w14:paraId="0A3C6F24" w14:textId="77777777">
        <w:trPr>
          <w:cantSplit/>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EEF1F4"/>
          </w:tcPr>
          <w:p w14:paraId="2B9FC60E" w14:textId="77777777" w:rsidR="004758AE" w:rsidRDefault="00000000">
            <w:pPr>
              <w:spacing w:before="16" w:after="20" w:line="240" w:lineRule="auto"/>
            </w:pPr>
            <w:r>
              <w:rPr>
                <w:rFonts w:eastAsia="Arial"/>
                <w:sz w:val="15"/>
              </w:rPr>
              <w:t>Parametri principali</w:t>
            </w:r>
          </w:p>
        </w:tc>
        <w:tc>
          <w:tcPr>
            <w:tcW w:w="3969" w:type="dxa"/>
            <w:tcBorders>
              <w:top w:val="single" w:sz="4" w:space="0" w:color="000000"/>
              <w:left w:val="single" w:sz="4" w:space="0" w:color="000000"/>
              <w:bottom w:val="single" w:sz="4" w:space="0" w:color="000000"/>
              <w:right w:val="single" w:sz="4" w:space="0" w:color="000000"/>
            </w:tcBorders>
            <w:shd w:val="clear" w:color="auto" w:fill="EEF1F4"/>
          </w:tcPr>
          <w:p w14:paraId="2B7DD10B" w14:textId="77777777" w:rsidR="004758AE" w:rsidRDefault="00000000">
            <w:pPr>
              <w:spacing w:before="16" w:after="20" w:line="240" w:lineRule="auto"/>
            </w:pPr>
            <w:r>
              <w:rPr>
                <w:rFonts w:eastAsia="Arial"/>
                <w:sz w:val="15"/>
              </w:rPr>
              <w:t>Raggio, altezza, campata, corsa, velocità, stabilizzatori.</w:t>
            </w:r>
          </w:p>
        </w:tc>
        <w:tc>
          <w:tcPr>
            <w:tcW w:w="3231" w:type="dxa"/>
            <w:tcBorders>
              <w:top w:val="single" w:sz="4" w:space="0" w:color="000000"/>
              <w:left w:val="single" w:sz="4" w:space="0" w:color="000000"/>
              <w:bottom w:val="single" w:sz="4" w:space="0" w:color="000000"/>
              <w:right w:val="single" w:sz="4" w:space="0" w:color="000000"/>
            </w:tcBorders>
            <w:shd w:val="clear" w:color="auto" w:fill="EEF1F4"/>
          </w:tcPr>
          <w:p w14:paraId="14C95131" w14:textId="77777777" w:rsidR="004758AE" w:rsidRDefault="00000000">
            <w:pPr>
              <w:spacing w:before="16" w:after="20" w:line="240" w:lineRule="auto"/>
            </w:pPr>
            <w:r>
              <w:rPr>
                <w:rFonts w:eastAsia="Arial"/>
                <w:sz w:val="15"/>
              </w:rPr>
              <w:t>Solo quelli pertinenti alla famiglia.</w:t>
            </w:r>
          </w:p>
        </w:tc>
      </w:tr>
      <w:tr w:rsidR="004758AE" w14:paraId="7BD06EA4" w14:textId="77777777">
        <w:trPr>
          <w:cantSplit/>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FFFFFF"/>
          </w:tcPr>
          <w:p w14:paraId="4B805D3E" w14:textId="77777777" w:rsidR="004758AE" w:rsidRDefault="00000000">
            <w:pPr>
              <w:spacing w:before="16" w:after="20" w:line="240" w:lineRule="auto"/>
            </w:pPr>
            <w:r>
              <w:rPr>
                <w:rFonts w:eastAsia="Arial"/>
                <w:sz w:val="15"/>
              </w:rPr>
              <w:t>Organi/accessori</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1685F0F6" w14:textId="77777777" w:rsidR="004758AE" w:rsidRDefault="00000000">
            <w:pPr>
              <w:spacing w:before="16" w:after="20" w:line="240" w:lineRule="auto"/>
            </w:pPr>
            <w:r>
              <w:rPr>
                <w:rFonts w:eastAsia="Arial"/>
                <w:sz w:val="15"/>
              </w:rPr>
              <w:t>Gancio, brache, bilancini, spreader, magneti, pinze.</w:t>
            </w:r>
          </w:p>
        </w:tc>
        <w:tc>
          <w:tcPr>
            <w:tcW w:w="3231" w:type="dxa"/>
            <w:tcBorders>
              <w:top w:val="single" w:sz="4" w:space="0" w:color="000000"/>
              <w:left w:val="single" w:sz="4" w:space="0" w:color="000000"/>
              <w:bottom w:val="single" w:sz="4" w:space="0" w:color="000000"/>
              <w:right w:val="single" w:sz="4" w:space="0" w:color="000000"/>
            </w:tcBorders>
            <w:shd w:val="clear" w:color="auto" w:fill="FFFFFF"/>
          </w:tcPr>
          <w:p w14:paraId="2B79D440" w14:textId="77777777" w:rsidR="004758AE" w:rsidRDefault="00000000">
            <w:pPr>
              <w:spacing w:before="16" w:after="20" w:line="240" w:lineRule="auto"/>
            </w:pPr>
            <w:r>
              <w:rPr>
                <w:rFonts w:eastAsia="Arial"/>
                <w:sz w:val="15"/>
              </w:rPr>
              <w:t>Tenere elenco separato se numeroso.</w:t>
            </w:r>
          </w:p>
        </w:tc>
      </w:tr>
      <w:tr w:rsidR="004758AE" w14:paraId="30F7CDBE" w14:textId="77777777">
        <w:trPr>
          <w:cantSplit/>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EEF1F4"/>
          </w:tcPr>
          <w:p w14:paraId="06319027" w14:textId="77777777" w:rsidR="004758AE" w:rsidRDefault="00000000">
            <w:pPr>
              <w:spacing w:before="16" w:after="20" w:line="240" w:lineRule="auto"/>
            </w:pPr>
            <w:r>
              <w:rPr>
                <w:rFonts w:eastAsia="Arial"/>
                <w:sz w:val="15"/>
              </w:rPr>
              <w:t>Dispositivi</w:t>
            </w:r>
          </w:p>
        </w:tc>
        <w:tc>
          <w:tcPr>
            <w:tcW w:w="3969" w:type="dxa"/>
            <w:tcBorders>
              <w:top w:val="single" w:sz="4" w:space="0" w:color="000000"/>
              <w:left w:val="single" w:sz="4" w:space="0" w:color="000000"/>
              <w:bottom w:val="single" w:sz="4" w:space="0" w:color="000000"/>
              <w:right w:val="single" w:sz="4" w:space="0" w:color="000000"/>
            </w:tcBorders>
            <w:shd w:val="clear" w:color="auto" w:fill="EEF1F4"/>
          </w:tcPr>
          <w:p w14:paraId="3673E456" w14:textId="77777777" w:rsidR="004758AE" w:rsidRDefault="00000000">
            <w:pPr>
              <w:spacing w:before="16" w:after="20" w:line="240" w:lineRule="auto"/>
            </w:pPr>
            <w:r>
              <w:rPr>
                <w:rFonts w:eastAsia="Arial"/>
                <w:sz w:val="15"/>
              </w:rPr>
              <w:t>Finecorsa, limitatori, indicatori, arresti.</w:t>
            </w:r>
          </w:p>
        </w:tc>
        <w:tc>
          <w:tcPr>
            <w:tcW w:w="3231" w:type="dxa"/>
            <w:tcBorders>
              <w:top w:val="single" w:sz="4" w:space="0" w:color="000000"/>
              <w:left w:val="single" w:sz="4" w:space="0" w:color="000000"/>
              <w:bottom w:val="single" w:sz="4" w:space="0" w:color="000000"/>
              <w:right w:val="single" w:sz="4" w:space="0" w:color="000000"/>
            </w:tcBorders>
            <w:shd w:val="clear" w:color="auto" w:fill="EEF1F4"/>
          </w:tcPr>
          <w:p w14:paraId="170B8B9D" w14:textId="77777777" w:rsidR="004758AE" w:rsidRDefault="00000000">
            <w:pPr>
              <w:spacing w:before="16" w:after="20" w:line="240" w:lineRule="auto"/>
            </w:pPr>
            <w:r>
              <w:rPr>
                <w:rFonts w:eastAsia="Arial"/>
                <w:sz w:val="15"/>
              </w:rPr>
              <w:t>Indicare controlli funzionali.</w:t>
            </w:r>
          </w:p>
        </w:tc>
      </w:tr>
      <w:tr w:rsidR="004758AE" w14:paraId="7DB99D6C" w14:textId="77777777">
        <w:trPr>
          <w:cantSplit/>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FFFFFF"/>
          </w:tcPr>
          <w:p w14:paraId="2D9CC558" w14:textId="77777777" w:rsidR="004758AE" w:rsidRDefault="00000000">
            <w:pPr>
              <w:spacing w:before="16" w:after="20" w:line="240" w:lineRule="auto"/>
            </w:pPr>
            <w:r>
              <w:rPr>
                <w:rFonts w:eastAsia="Arial"/>
                <w:sz w:val="15"/>
              </w:rPr>
              <w:t>Documenti</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724B9A35" w14:textId="77777777" w:rsidR="004758AE" w:rsidRDefault="00000000">
            <w:pPr>
              <w:spacing w:before="16" w:after="20" w:line="240" w:lineRule="auto"/>
            </w:pPr>
            <w:r>
              <w:rPr>
                <w:rFonts w:eastAsia="Arial"/>
                <w:sz w:val="15"/>
              </w:rPr>
              <w:t>Manuale, dichiarazione, verbali, registro, procedure.</w:t>
            </w:r>
          </w:p>
        </w:tc>
        <w:tc>
          <w:tcPr>
            <w:tcW w:w="3231" w:type="dxa"/>
            <w:tcBorders>
              <w:top w:val="single" w:sz="4" w:space="0" w:color="000000"/>
              <w:left w:val="single" w:sz="4" w:space="0" w:color="000000"/>
              <w:bottom w:val="single" w:sz="4" w:space="0" w:color="000000"/>
              <w:right w:val="single" w:sz="4" w:space="0" w:color="000000"/>
            </w:tcBorders>
            <w:shd w:val="clear" w:color="auto" w:fill="FFFFFF"/>
          </w:tcPr>
          <w:p w14:paraId="5967C9E8" w14:textId="77777777" w:rsidR="004758AE" w:rsidRDefault="00000000">
            <w:pPr>
              <w:spacing w:before="16" w:after="20" w:line="240" w:lineRule="auto"/>
            </w:pPr>
            <w:r>
              <w:rPr>
                <w:rFonts w:eastAsia="Arial"/>
                <w:sz w:val="15"/>
              </w:rPr>
              <w:t>Percorso archivio fisico/digitale.</w:t>
            </w:r>
          </w:p>
        </w:tc>
      </w:tr>
      <w:tr w:rsidR="004758AE" w14:paraId="35B0D7BF" w14:textId="77777777">
        <w:trPr>
          <w:cantSplit/>
          <w:jc w:val="center"/>
        </w:trPr>
        <w:tc>
          <w:tcPr>
            <w:tcW w:w="2097" w:type="dxa"/>
            <w:tcBorders>
              <w:top w:val="single" w:sz="4" w:space="0" w:color="000000"/>
              <w:left w:val="single" w:sz="4" w:space="0" w:color="000000"/>
              <w:bottom w:val="single" w:sz="4" w:space="0" w:color="000000"/>
              <w:right w:val="single" w:sz="4" w:space="0" w:color="000000"/>
            </w:tcBorders>
            <w:shd w:val="clear" w:color="auto" w:fill="EEF1F4"/>
          </w:tcPr>
          <w:p w14:paraId="54D937C3" w14:textId="77777777" w:rsidR="004758AE" w:rsidRDefault="00000000">
            <w:pPr>
              <w:spacing w:before="16" w:after="20" w:line="240" w:lineRule="auto"/>
            </w:pPr>
            <w:r>
              <w:rPr>
                <w:rFonts w:eastAsia="Arial"/>
                <w:sz w:val="15"/>
              </w:rPr>
              <w:t>Stato verifiche</w:t>
            </w:r>
          </w:p>
        </w:tc>
        <w:tc>
          <w:tcPr>
            <w:tcW w:w="3969" w:type="dxa"/>
            <w:tcBorders>
              <w:top w:val="single" w:sz="4" w:space="0" w:color="000000"/>
              <w:left w:val="single" w:sz="4" w:space="0" w:color="000000"/>
              <w:bottom w:val="single" w:sz="4" w:space="0" w:color="000000"/>
              <w:right w:val="single" w:sz="4" w:space="0" w:color="000000"/>
            </w:tcBorders>
            <w:shd w:val="clear" w:color="auto" w:fill="EEF1F4"/>
          </w:tcPr>
          <w:p w14:paraId="2C3D13AD" w14:textId="77777777" w:rsidR="004758AE" w:rsidRDefault="00000000">
            <w:pPr>
              <w:spacing w:before="16" w:after="20" w:line="240" w:lineRule="auto"/>
            </w:pPr>
            <w:r>
              <w:rPr>
                <w:rFonts w:eastAsia="Arial"/>
                <w:sz w:val="15"/>
              </w:rPr>
              <w:t>Scadenza verifica periodica, ultimo controllo, prescrizioni.</w:t>
            </w:r>
          </w:p>
        </w:tc>
        <w:tc>
          <w:tcPr>
            <w:tcW w:w="3231" w:type="dxa"/>
            <w:tcBorders>
              <w:top w:val="single" w:sz="4" w:space="0" w:color="000000"/>
              <w:left w:val="single" w:sz="4" w:space="0" w:color="000000"/>
              <w:bottom w:val="single" w:sz="4" w:space="0" w:color="000000"/>
              <w:right w:val="single" w:sz="4" w:space="0" w:color="000000"/>
            </w:tcBorders>
            <w:shd w:val="clear" w:color="auto" w:fill="EEF1F4"/>
          </w:tcPr>
          <w:p w14:paraId="3E28938A" w14:textId="77777777" w:rsidR="004758AE" w:rsidRDefault="00000000">
            <w:pPr>
              <w:spacing w:before="16" w:after="20" w:line="240" w:lineRule="auto"/>
            </w:pPr>
            <w:r>
              <w:rPr>
                <w:rFonts w:eastAsia="Arial"/>
                <w:sz w:val="15"/>
              </w:rPr>
              <w:t>Aggiornare dopo ogni evento.</w:t>
            </w:r>
          </w:p>
        </w:tc>
      </w:tr>
    </w:tbl>
    <w:p w14:paraId="5C518038" w14:textId="77777777" w:rsidR="004758AE" w:rsidRDefault="004758AE">
      <w:pPr>
        <w:spacing w:after="20"/>
      </w:pPr>
    </w:p>
    <w:p w14:paraId="3DB0C946" w14:textId="77777777" w:rsidR="004758AE" w:rsidRDefault="00000000">
      <w:pPr>
        <w:pStyle w:val="Titolo1"/>
      </w:pPr>
      <w:r>
        <w:t>20. Check-list audit completa</w:t>
      </w:r>
    </w:p>
    <w:p w14:paraId="42264F9B" w14:textId="77777777" w:rsidR="004758AE" w:rsidRDefault="00000000">
      <w:r>
        <w:rPr>
          <w:rFonts w:eastAsia="Arial"/>
          <w:sz w:val="20"/>
        </w:rPr>
        <w:t>La check-list seguente è volutamente ampia e può essere copiata nei sistemi di audit interni. Le colonne vuote sono predisposte per compilazione manuale in Word.</w:t>
      </w:r>
    </w:p>
    <w:tbl>
      <w:tblPr>
        <w:tblW w:w="0" w:type="auto"/>
        <w:jc w:val="center"/>
        <w:tblLook w:val="04A0" w:firstRow="1" w:lastRow="0" w:firstColumn="1" w:lastColumn="0" w:noHBand="0" w:noVBand="1"/>
      </w:tblPr>
      <w:tblGrid>
        <w:gridCol w:w="5103"/>
        <w:gridCol w:w="1814"/>
        <w:gridCol w:w="2381"/>
      </w:tblGrid>
      <w:tr w:rsidR="004758AE" w14:paraId="53B738BE" w14:textId="77777777">
        <w:trPr>
          <w:cantSplit/>
          <w:tblHeader/>
          <w:jc w:val="center"/>
        </w:trPr>
        <w:tc>
          <w:tcPr>
            <w:tcW w:w="5103" w:type="dxa"/>
            <w:tcBorders>
              <w:top w:val="single" w:sz="4" w:space="0" w:color="000000"/>
              <w:left w:val="single" w:sz="4" w:space="0" w:color="000000"/>
              <w:bottom w:val="single" w:sz="4" w:space="0" w:color="000000"/>
              <w:right w:val="single" w:sz="4" w:space="0" w:color="000000"/>
            </w:tcBorders>
            <w:shd w:val="clear" w:color="auto" w:fill="0B2F4F"/>
          </w:tcPr>
          <w:p w14:paraId="52C8CA98" w14:textId="77777777" w:rsidR="004758AE" w:rsidRDefault="00000000">
            <w:pPr>
              <w:spacing w:before="16" w:after="20" w:line="240" w:lineRule="auto"/>
            </w:pPr>
            <w:r>
              <w:rPr>
                <w:rFonts w:eastAsia="Arial"/>
                <w:b/>
                <w:color w:val="FFFFFF"/>
                <w:sz w:val="15"/>
              </w:rPr>
              <w:t>Domanda audit</w:t>
            </w:r>
          </w:p>
        </w:tc>
        <w:tc>
          <w:tcPr>
            <w:tcW w:w="1814" w:type="dxa"/>
            <w:tcBorders>
              <w:top w:val="single" w:sz="4" w:space="0" w:color="000000"/>
              <w:left w:val="single" w:sz="4" w:space="0" w:color="000000"/>
              <w:bottom w:val="single" w:sz="4" w:space="0" w:color="000000"/>
              <w:right w:val="single" w:sz="4" w:space="0" w:color="000000"/>
            </w:tcBorders>
            <w:shd w:val="clear" w:color="auto" w:fill="0B2F4F"/>
          </w:tcPr>
          <w:p w14:paraId="7C110886" w14:textId="77777777" w:rsidR="004758AE" w:rsidRDefault="00000000">
            <w:pPr>
              <w:spacing w:before="16" w:after="20" w:line="240" w:lineRule="auto"/>
            </w:pPr>
            <w:r>
              <w:rPr>
                <w:rFonts w:eastAsia="Arial"/>
                <w:b/>
                <w:color w:val="FFFFFF"/>
                <w:sz w:val="15"/>
              </w:rPr>
              <w:t>Evidenza sì/no</w:t>
            </w:r>
          </w:p>
        </w:tc>
        <w:tc>
          <w:tcPr>
            <w:tcW w:w="2381" w:type="dxa"/>
            <w:tcBorders>
              <w:top w:val="single" w:sz="4" w:space="0" w:color="000000"/>
              <w:left w:val="single" w:sz="4" w:space="0" w:color="000000"/>
              <w:bottom w:val="single" w:sz="4" w:space="0" w:color="000000"/>
              <w:right w:val="single" w:sz="4" w:space="0" w:color="000000"/>
            </w:tcBorders>
            <w:shd w:val="clear" w:color="auto" w:fill="0B2F4F"/>
          </w:tcPr>
          <w:p w14:paraId="3480FEAE" w14:textId="77777777" w:rsidR="004758AE" w:rsidRDefault="00000000">
            <w:pPr>
              <w:spacing w:before="16" w:after="20" w:line="240" w:lineRule="auto"/>
            </w:pPr>
            <w:r>
              <w:rPr>
                <w:rFonts w:eastAsia="Arial"/>
                <w:b/>
                <w:color w:val="FFFFFF"/>
                <w:sz w:val="15"/>
              </w:rPr>
              <w:t>Note</w:t>
            </w:r>
          </w:p>
        </w:tc>
      </w:tr>
      <w:tr w:rsidR="004758AE" w14:paraId="464F275B" w14:textId="77777777">
        <w:trPr>
          <w:cantSplit/>
          <w:jc w:val="center"/>
        </w:trPr>
        <w:tc>
          <w:tcPr>
            <w:tcW w:w="5103" w:type="dxa"/>
            <w:tcBorders>
              <w:top w:val="single" w:sz="4" w:space="0" w:color="000000"/>
              <w:left w:val="single" w:sz="4" w:space="0" w:color="000000"/>
              <w:bottom w:val="single" w:sz="4" w:space="0" w:color="000000"/>
              <w:right w:val="single" w:sz="4" w:space="0" w:color="000000"/>
            </w:tcBorders>
            <w:shd w:val="clear" w:color="auto" w:fill="EEF1F4"/>
          </w:tcPr>
          <w:p w14:paraId="3708C191" w14:textId="77777777" w:rsidR="004758AE" w:rsidRDefault="00000000">
            <w:pPr>
              <w:spacing w:before="16" w:after="20" w:line="240" w:lineRule="auto"/>
            </w:pPr>
            <w:r>
              <w:rPr>
                <w:rFonts w:eastAsia="Arial"/>
                <w:sz w:val="15"/>
              </w:rPr>
              <w:t>L’anagrafica distingue chiaramente apparecchio, accessorio e organo di presa?</w:t>
            </w:r>
          </w:p>
        </w:tc>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65F6AAC5" w14:textId="77777777" w:rsidR="004758AE" w:rsidRDefault="004758AE">
            <w:pPr>
              <w:spacing w:before="16" w:after="20" w:line="240" w:lineRule="auto"/>
            </w:pPr>
          </w:p>
        </w:tc>
        <w:tc>
          <w:tcPr>
            <w:tcW w:w="2381" w:type="dxa"/>
            <w:tcBorders>
              <w:top w:val="single" w:sz="4" w:space="0" w:color="000000"/>
              <w:left w:val="single" w:sz="4" w:space="0" w:color="000000"/>
              <w:bottom w:val="single" w:sz="4" w:space="0" w:color="000000"/>
              <w:right w:val="single" w:sz="4" w:space="0" w:color="000000"/>
            </w:tcBorders>
            <w:shd w:val="clear" w:color="auto" w:fill="EEF1F4"/>
          </w:tcPr>
          <w:p w14:paraId="43023244" w14:textId="77777777" w:rsidR="004758AE" w:rsidRDefault="004758AE">
            <w:pPr>
              <w:spacing w:before="16" w:after="20" w:line="240" w:lineRule="auto"/>
            </w:pPr>
          </w:p>
        </w:tc>
      </w:tr>
      <w:tr w:rsidR="004758AE" w14:paraId="356E103C" w14:textId="77777777">
        <w:trPr>
          <w:cantSplit/>
          <w:jc w:val="center"/>
        </w:trPr>
        <w:tc>
          <w:tcPr>
            <w:tcW w:w="5103" w:type="dxa"/>
            <w:tcBorders>
              <w:top w:val="single" w:sz="4" w:space="0" w:color="000000"/>
              <w:left w:val="single" w:sz="4" w:space="0" w:color="000000"/>
              <w:bottom w:val="single" w:sz="4" w:space="0" w:color="000000"/>
              <w:right w:val="single" w:sz="4" w:space="0" w:color="000000"/>
            </w:tcBorders>
            <w:shd w:val="clear" w:color="auto" w:fill="FFFFFF"/>
          </w:tcPr>
          <w:p w14:paraId="65A5A0ED" w14:textId="77777777" w:rsidR="004758AE" w:rsidRDefault="00000000">
            <w:pPr>
              <w:spacing w:before="16" w:after="20" w:line="240" w:lineRule="auto"/>
            </w:pPr>
            <w:r>
              <w:rPr>
                <w:rFonts w:eastAsia="Arial"/>
                <w:sz w:val="15"/>
              </w:rPr>
              <w:t>Per ogni apparecchio sono presenti portata, configurazione e parametri essenziali?</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1E1BA042" w14:textId="77777777" w:rsidR="004758AE" w:rsidRDefault="004758AE">
            <w:pPr>
              <w:spacing w:before="16" w:after="20" w:line="240" w:lineRule="auto"/>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Pr>
          <w:p w14:paraId="24DFB6A1" w14:textId="77777777" w:rsidR="004758AE" w:rsidRDefault="004758AE">
            <w:pPr>
              <w:spacing w:before="16" w:after="20" w:line="240" w:lineRule="auto"/>
            </w:pPr>
          </w:p>
        </w:tc>
      </w:tr>
      <w:tr w:rsidR="004758AE" w14:paraId="53A51B6C" w14:textId="77777777">
        <w:trPr>
          <w:cantSplit/>
          <w:jc w:val="center"/>
        </w:trPr>
        <w:tc>
          <w:tcPr>
            <w:tcW w:w="5103" w:type="dxa"/>
            <w:tcBorders>
              <w:top w:val="single" w:sz="4" w:space="0" w:color="000000"/>
              <w:left w:val="single" w:sz="4" w:space="0" w:color="000000"/>
              <w:bottom w:val="single" w:sz="4" w:space="0" w:color="000000"/>
              <w:right w:val="single" w:sz="4" w:space="0" w:color="000000"/>
            </w:tcBorders>
            <w:shd w:val="clear" w:color="auto" w:fill="EEF1F4"/>
          </w:tcPr>
          <w:p w14:paraId="5A71AE27" w14:textId="77777777" w:rsidR="004758AE" w:rsidRDefault="00000000">
            <w:pPr>
              <w:spacing w:before="16" w:after="20" w:line="240" w:lineRule="auto"/>
            </w:pPr>
            <w:r>
              <w:rPr>
                <w:rFonts w:eastAsia="Arial"/>
                <w:sz w:val="15"/>
              </w:rPr>
              <w:t>I registri di controllo usano denominazioni coerenti con manuale e targa?</w:t>
            </w:r>
          </w:p>
        </w:tc>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5632FEA2" w14:textId="77777777" w:rsidR="004758AE" w:rsidRDefault="004758AE">
            <w:pPr>
              <w:spacing w:before="16" w:after="20" w:line="240" w:lineRule="auto"/>
            </w:pPr>
          </w:p>
        </w:tc>
        <w:tc>
          <w:tcPr>
            <w:tcW w:w="2381" w:type="dxa"/>
            <w:tcBorders>
              <w:top w:val="single" w:sz="4" w:space="0" w:color="000000"/>
              <w:left w:val="single" w:sz="4" w:space="0" w:color="000000"/>
              <w:bottom w:val="single" w:sz="4" w:space="0" w:color="000000"/>
              <w:right w:val="single" w:sz="4" w:space="0" w:color="000000"/>
            </w:tcBorders>
            <w:shd w:val="clear" w:color="auto" w:fill="EEF1F4"/>
          </w:tcPr>
          <w:p w14:paraId="7D5F7F57" w14:textId="77777777" w:rsidR="004758AE" w:rsidRDefault="004758AE">
            <w:pPr>
              <w:spacing w:before="16" w:after="20" w:line="240" w:lineRule="auto"/>
            </w:pPr>
          </w:p>
        </w:tc>
      </w:tr>
      <w:tr w:rsidR="004758AE" w14:paraId="4A1E5D00" w14:textId="77777777">
        <w:trPr>
          <w:cantSplit/>
          <w:jc w:val="center"/>
        </w:trPr>
        <w:tc>
          <w:tcPr>
            <w:tcW w:w="5103" w:type="dxa"/>
            <w:tcBorders>
              <w:top w:val="single" w:sz="4" w:space="0" w:color="000000"/>
              <w:left w:val="single" w:sz="4" w:space="0" w:color="000000"/>
              <w:bottom w:val="single" w:sz="4" w:space="0" w:color="000000"/>
              <w:right w:val="single" w:sz="4" w:space="0" w:color="000000"/>
            </w:tcBorders>
            <w:shd w:val="clear" w:color="auto" w:fill="FFFFFF"/>
          </w:tcPr>
          <w:p w14:paraId="0019F0F4" w14:textId="77777777" w:rsidR="004758AE" w:rsidRDefault="00000000">
            <w:pPr>
              <w:spacing w:before="16" w:after="20" w:line="240" w:lineRule="auto"/>
            </w:pPr>
            <w:r>
              <w:rPr>
                <w:rFonts w:eastAsia="Arial"/>
                <w:sz w:val="15"/>
              </w:rPr>
              <w:t>Gli accessori di sollevamento hanno identificazione e portata leggibile?</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7E3D77A2" w14:textId="77777777" w:rsidR="004758AE" w:rsidRDefault="004758AE">
            <w:pPr>
              <w:spacing w:before="16" w:after="20" w:line="240" w:lineRule="auto"/>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Pr>
          <w:p w14:paraId="17238E7F" w14:textId="77777777" w:rsidR="004758AE" w:rsidRDefault="004758AE">
            <w:pPr>
              <w:spacing w:before="16" w:after="20" w:line="240" w:lineRule="auto"/>
            </w:pPr>
          </w:p>
        </w:tc>
      </w:tr>
      <w:tr w:rsidR="004758AE" w14:paraId="7F8AFAF5" w14:textId="77777777">
        <w:trPr>
          <w:cantSplit/>
          <w:jc w:val="center"/>
        </w:trPr>
        <w:tc>
          <w:tcPr>
            <w:tcW w:w="5103" w:type="dxa"/>
            <w:tcBorders>
              <w:top w:val="single" w:sz="4" w:space="0" w:color="000000"/>
              <w:left w:val="single" w:sz="4" w:space="0" w:color="000000"/>
              <w:bottom w:val="single" w:sz="4" w:space="0" w:color="000000"/>
              <w:right w:val="single" w:sz="4" w:space="0" w:color="000000"/>
            </w:tcBorders>
            <w:shd w:val="clear" w:color="auto" w:fill="EEF1F4"/>
          </w:tcPr>
          <w:p w14:paraId="09E2B20E" w14:textId="77777777" w:rsidR="004758AE" w:rsidRDefault="00000000">
            <w:pPr>
              <w:spacing w:before="16" w:after="20" w:line="240" w:lineRule="auto"/>
            </w:pPr>
            <w:r>
              <w:rPr>
                <w:rFonts w:eastAsia="Arial"/>
                <w:sz w:val="15"/>
              </w:rPr>
              <w:t>Le procedure indicano come stimare o verificare il peso del carico?</w:t>
            </w:r>
          </w:p>
        </w:tc>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58D56986" w14:textId="77777777" w:rsidR="004758AE" w:rsidRDefault="004758AE">
            <w:pPr>
              <w:spacing w:before="16" w:after="20" w:line="240" w:lineRule="auto"/>
            </w:pPr>
          </w:p>
        </w:tc>
        <w:tc>
          <w:tcPr>
            <w:tcW w:w="2381" w:type="dxa"/>
            <w:tcBorders>
              <w:top w:val="single" w:sz="4" w:space="0" w:color="000000"/>
              <w:left w:val="single" w:sz="4" w:space="0" w:color="000000"/>
              <w:bottom w:val="single" w:sz="4" w:space="0" w:color="000000"/>
              <w:right w:val="single" w:sz="4" w:space="0" w:color="000000"/>
            </w:tcBorders>
            <w:shd w:val="clear" w:color="auto" w:fill="EEF1F4"/>
          </w:tcPr>
          <w:p w14:paraId="0E3E1A7E" w14:textId="77777777" w:rsidR="004758AE" w:rsidRDefault="004758AE">
            <w:pPr>
              <w:spacing w:before="16" w:after="20" w:line="240" w:lineRule="auto"/>
            </w:pPr>
          </w:p>
        </w:tc>
      </w:tr>
      <w:tr w:rsidR="004758AE" w14:paraId="5642D536" w14:textId="77777777">
        <w:trPr>
          <w:cantSplit/>
          <w:jc w:val="center"/>
        </w:trPr>
        <w:tc>
          <w:tcPr>
            <w:tcW w:w="5103" w:type="dxa"/>
            <w:tcBorders>
              <w:top w:val="single" w:sz="4" w:space="0" w:color="000000"/>
              <w:left w:val="single" w:sz="4" w:space="0" w:color="000000"/>
              <w:bottom w:val="single" w:sz="4" w:space="0" w:color="000000"/>
              <w:right w:val="single" w:sz="4" w:space="0" w:color="000000"/>
            </w:tcBorders>
            <w:shd w:val="clear" w:color="auto" w:fill="FFFFFF"/>
          </w:tcPr>
          <w:p w14:paraId="11CA8922" w14:textId="77777777" w:rsidR="004758AE" w:rsidRDefault="00000000">
            <w:pPr>
              <w:spacing w:before="16" w:after="20" w:line="240" w:lineRule="auto"/>
            </w:pPr>
            <w:r>
              <w:rPr>
                <w:rFonts w:eastAsia="Arial"/>
                <w:sz w:val="15"/>
              </w:rPr>
              <w:t>Le aree di lavoro sono definite e interdette quando necessario?</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21FBA835" w14:textId="77777777" w:rsidR="004758AE" w:rsidRDefault="004758AE">
            <w:pPr>
              <w:spacing w:before="16" w:after="20" w:line="240" w:lineRule="auto"/>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Pr>
          <w:p w14:paraId="4E70BE56" w14:textId="77777777" w:rsidR="004758AE" w:rsidRDefault="004758AE">
            <w:pPr>
              <w:spacing w:before="16" w:after="20" w:line="240" w:lineRule="auto"/>
            </w:pPr>
          </w:p>
        </w:tc>
      </w:tr>
      <w:tr w:rsidR="004758AE" w14:paraId="127E9D24" w14:textId="77777777">
        <w:trPr>
          <w:cantSplit/>
          <w:jc w:val="center"/>
        </w:trPr>
        <w:tc>
          <w:tcPr>
            <w:tcW w:w="5103" w:type="dxa"/>
            <w:tcBorders>
              <w:top w:val="single" w:sz="4" w:space="0" w:color="000000"/>
              <w:left w:val="single" w:sz="4" w:space="0" w:color="000000"/>
              <w:bottom w:val="single" w:sz="4" w:space="0" w:color="000000"/>
              <w:right w:val="single" w:sz="4" w:space="0" w:color="000000"/>
            </w:tcBorders>
            <w:shd w:val="clear" w:color="auto" w:fill="EEF1F4"/>
          </w:tcPr>
          <w:p w14:paraId="5CFA6F01" w14:textId="77777777" w:rsidR="004758AE" w:rsidRDefault="00000000">
            <w:pPr>
              <w:spacing w:before="16" w:after="20" w:line="240" w:lineRule="auto"/>
            </w:pPr>
            <w:r>
              <w:rPr>
                <w:rFonts w:eastAsia="Arial"/>
                <w:sz w:val="15"/>
              </w:rPr>
              <w:t>I dispositivi di limitazione/indicazione sono controllati e non bypassati?</w:t>
            </w:r>
          </w:p>
        </w:tc>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0E8152E8" w14:textId="77777777" w:rsidR="004758AE" w:rsidRDefault="004758AE">
            <w:pPr>
              <w:spacing w:before="16" w:after="20" w:line="240" w:lineRule="auto"/>
            </w:pPr>
          </w:p>
        </w:tc>
        <w:tc>
          <w:tcPr>
            <w:tcW w:w="2381" w:type="dxa"/>
            <w:tcBorders>
              <w:top w:val="single" w:sz="4" w:space="0" w:color="000000"/>
              <w:left w:val="single" w:sz="4" w:space="0" w:color="000000"/>
              <w:bottom w:val="single" w:sz="4" w:space="0" w:color="000000"/>
              <w:right w:val="single" w:sz="4" w:space="0" w:color="000000"/>
            </w:tcBorders>
            <w:shd w:val="clear" w:color="auto" w:fill="EEF1F4"/>
          </w:tcPr>
          <w:p w14:paraId="12564415" w14:textId="77777777" w:rsidR="004758AE" w:rsidRDefault="004758AE">
            <w:pPr>
              <w:spacing w:before="16" w:after="20" w:line="240" w:lineRule="auto"/>
            </w:pPr>
          </w:p>
        </w:tc>
      </w:tr>
      <w:tr w:rsidR="004758AE" w14:paraId="67BF67B4" w14:textId="77777777">
        <w:trPr>
          <w:cantSplit/>
          <w:jc w:val="center"/>
        </w:trPr>
        <w:tc>
          <w:tcPr>
            <w:tcW w:w="5103" w:type="dxa"/>
            <w:tcBorders>
              <w:top w:val="single" w:sz="4" w:space="0" w:color="000000"/>
              <w:left w:val="single" w:sz="4" w:space="0" w:color="000000"/>
              <w:bottom w:val="single" w:sz="4" w:space="0" w:color="000000"/>
              <w:right w:val="single" w:sz="4" w:space="0" w:color="000000"/>
            </w:tcBorders>
            <w:shd w:val="clear" w:color="auto" w:fill="FFFFFF"/>
          </w:tcPr>
          <w:p w14:paraId="1E5F3ACF" w14:textId="77777777" w:rsidR="004758AE" w:rsidRDefault="00000000">
            <w:pPr>
              <w:spacing w:before="16" w:after="20" w:line="240" w:lineRule="auto"/>
            </w:pPr>
            <w:r>
              <w:rPr>
                <w:rFonts w:eastAsia="Arial"/>
                <w:sz w:val="15"/>
              </w:rPr>
              <w:t>Gli operatori conoscono segnali, comunicazioni e divieti?</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465FCAAD" w14:textId="77777777" w:rsidR="004758AE" w:rsidRDefault="004758AE">
            <w:pPr>
              <w:spacing w:before="16" w:after="20" w:line="240" w:lineRule="auto"/>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Pr>
          <w:p w14:paraId="63EF2085" w14:textId="77777777" w:rsidR="004758AE" w:rsidRDefault="004758AE">
            <w:pPr>
              <w:spacing w:before="16" w:after="20" w:line="240" w:lineRule="auto"/>
            </w:pPr>
          </w:p>
        </w:tc>
      </w:tr>
      <w:tr w:rsidR="004758AE" w14:paraId="07BB6325" w14:textId="77777777">
        <w:trPr>
          <w:cantSplit/>
          <w:jc w:val="center"/>
        </w:trPr>
        <w:tc>
          <w:tcPr>
            <w:tcW w:w="5103" w:type="dxa"/>
            <w:tcBorders>
              <w:top w:val="single" w:sz="4" w:space="0" w:color="000000"/>
              <w:left w:val="single" w:sz="4" w:space="0" w:color="000000"/>
              <w:bottom w:val="single" w:sz="4" w:space="0" w:color="000000"/>
              <w:right w:val="single" w:sz="4" w:space="0" w:color="000000"/>
            </w:tcBorders>
            <w:shd w:val="clear" w:color="auto" w:fill="EEF1F4"/>
          </w:tcPr>
          <w:p w14:paraId="34FA58FB" w14:textId="77777777" w:rsidR="004758AE" w:rsidRDefault="00000000">
            <w:pPr>
              <w:spacing w:before="16" w:after="20" w:line="240" w:lineRule="auto"/>
            </w:pPr>
            <w:r>
              <w:rPr>
                <w:rFonts w:eastAsia="Arial"/>
                <w:sz w:val="15"/>
              </w:rPr>
              <w:t>Le verifiche periodiche applicabili sono pianificate e archiviate?</w:t>
            </w:r>
          </w:p>
        </w:tc>
        <w:tc>
          <w:tcPr>
            <w:tcW w:w="1814" w:type="dxa"/>
            <w:tcBorders>
              <w:top w:val="single" w:sz="4" w:space="0" w:color="000000"/>
              <w:left w:val="single" w:sz="4" w:space="0" w:color="000000"/>
              <w:bottom w:val="single" w:sz="4" w:space="0" w:color="000000"/>
              <w:right w:val="single" w:sz="4" w:space="0" w:color="000000"/>
            </w:tcBorders>
            <w:shd w:val="clear" w:color="auto" w:fill="EEF1F4"/>
          </w:tcPr>
          <w:p w14:paraId="033460F1" w14:textId="77777777" w:rsidR="004758AE" w:rsidRDefault="004758AE">
            <w:pPr>
              <w:spacing w:before="16" w:after="20" w:line="240" w:lineRule="auto"/>
            </w:pPr>
          </w:p>
        </w:tc>
        <w:tc>
          <w:tcPr>
            <w:tcW w:w="2381" w:type="dxa"/>
            <w:tcBorders>
              <w:top w:val="single" w:sz="4" w:space="0" w:color="000000"/>
              <w:left w:val="single" w:sz="4" w:space="0" w:color="000000"/>
              <w:bottom w:val="single" w:sz="4" w:space="0" w:color="000000"/>
              <w:right w:val="single" w:sz="4" w:space="0" w:color="000000"/>
            </w:tcBorders>
            <w:shd w:val="clear" w:color="auto" w:fill="EEF1F4"/>
          </w:tcPr>
          <w:p w14:paraId="0B77A32B" w14:textId="77777777" w:rsidR="004758AE" w:rsidRDefault="004758AE">
            <w:pPr>
              <w:spacing w:before="16" w:after="20" w:line="240" w:lineRule="auto"/>
            </w:pPr>
          </w:p>
        </w:tc>
      </w:tr>
      <w:tr w:rsidR="004758AE" w14:paraId="4D22A300" w14:textId="77777777">
        <w:trPr>
          <w:cantSplit/>
          <w:jc w:val="center"/>
        </w:trPr>
        <w:tc>
          <w:tcPr>
            <w:tcW w:w="5103" w:type="dxa"/>
            <w:tcBorders>
              <w:top w:val="single" w:sz="4" w:space="0" w:color="000000"/>
              <w:left w:val="single" w:sz="4" w:space="0" w:color="000000"/>
              <w:bottom w:val="single" w:sz="4" w:space="0" w:color="000000"/>
              <w:right w:val="single" w:sz="4" w:space="0" w:color="000000"/>
            </w:tcBorders>
            <w:shd w:val="clear" w:color="auto" w:fill="FFFFFF"/>
          </w:tcPr>
          <w:p w14:paraId="3AD74797" w14:textId="77777777" w:rsidR="004758AE" w:rsidRDefault="00000000">
            <w:pPr>
              <w:spacing w:before="16" w:after="20" w:line="240" w:lineRule="auto"/>
            </w:pPr>
            <w:r>
              <w:rPr>
                <w:rFonts w:eastAsia="Arial"/>
                <w:sz w:val="15"/>
              </w:rPr>
              <w:t>Dopo eventi anomali è prevista valutazione prima del riutilizzo?</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6FE24F89" w14:textId="77777777" w:rsidR="004758AE" w:rsidRDefault="004758AE">
            <w:pPr>
              <w:spacing w:before="16" w:after="20" w:line="240" w:lineRule="auto"/>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Pr>
          <w:p w14:paraId="5812325B" w14:textId="77777777" w:rsidR="004758AE" w:rsidRDefault="004758AE">
            <w:pPr>
              <w:spacing w:before="16" w:after="20" w:line="240" w:lineRule="auto"/>
            </w:pPr>
          </w:p>
        </w:tc>
      </w:tr>
    </w:tbl>
    <w:p w14:paraId="44D41DF4" w14:textId="77777777" w:rsidR="004758AE" w:rsidRDefault="004758AE">
      <w:pPr>
        <w:spacing w:after="20"/>
      </w:pPr>
    </w:p>
    <w:p w14:paraId="188DE326" w14:textId="77777777" w:rsidR="004758AE" w:rsidRDefault="00000000">
      <w:pPr>
        <w:pStyle w:val="Titolo1"/>
      </w:pPr>
      <w:r>
        <w:t>21. Esempio di procedura documentale per un sollevamento non ordinario</w:t>
      </w:r>
    </w:p>
    <w:p w14:paraId="164FE38D" w14:textId="77777777" w:rsidR="004758AE" w:rsidRDefault="00000000">
      <w:r>
        <w:rPr>
          <w:rFonts w:eastAsia="Arial"/>
          <w:sz w:val="20"/>
        </w:rPr>
        <w:t>Per un sollevamento non ordinario - ad esempio carico pesante, ingombrante, eccentrico, in area interferente o con uso di accessori speciali - la terminologia deve guidare la procedura. La descrizione non deve limitarsi al peso del pezzo, ma includere apparecchio, configurazione, organo di presa, raggio, percorso, aree interdette, ruoli e condizioni di sospensione lavori.</w:t>
      </w:r>
    </w:p>
    <w:tbl>
      <w:tblPr>
        <w:tblW w:w="0" w:type="auto"/>
        <w:jc w:val="center"/>
        <w:tblLook w:val="04A0" w:firstRow="1" w:lastRow="0" w:firstColumn="1" w:lastColumn="0" w:noHBand="0" w:noVBand="1"/>
      </w:tblPr>
      <w:tblGrid>
        <w:gridCol w:w="1927"/>
        <w:gridCol w:w="4762"/>
        <w:gridCol w:w="2608"/>
      </w:tblGrid>
      <w:tr w:rsidR="004758AE" w14:paraId="6919B845" w14:textId="77777777">
        <w:trPr>
          <w:cantSplit/>
          <w:tblHeader/>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0B2F4F"/>
          </w:tcPr>
          <w:p w14:paraId="11D95B49" w14:textId="77777777" w:rsidR="004758AE" w:rsidRDefault="00000000">
            <w:pPr>
              <w:spacing w:before="16" w:after="20" w:line="240" w:lineRule="auto"/>
            </w:pPr>
            <w:r>
              <w:rPr>
                <w:rFonts w:eastAsia="Arial"/>
                <w:b/>
                <w:color w:val="FFFFFF"/>
                <w:sz w:val="15"/>
              </w:rPr>
              <w:t>Fase</w:t>
            </w:r>
          </w:p>
        </w:tc>
        <w:tc>
          <w:tcPr>
            <w:tcW w:w="4762" w:type="dxa"/>
            <w:tcBorders>
              <w:top w:val="single" w:sz="4" w:space="0" w:color="000000"/>
              <w:left w:val="single" w:sz="4" w:space="0" w:color="000000"/>
              <w:bottom w:val="single" w:sz="4" w:space="0" w:color="000000"/>
              <w:right w:val="single" w:sz="4" w:space="0" w:color="000000"/>
            </w:tcBorders>
            <w:shd w:val="clear" w:color="auto" w:fill="0B2F4F"/>
          </w:tcPr>
          <w:p w14:paraId="5A8FC8CC" w14:textId="77777777" w:rsidR="004758AE" w:rsidRDefault="00000000">
            <w:pPr>
              <w:spacing w:before="16" w:after="20" w:line="240" w:lineRule="auto"/>
            </w:pPr>
            <w:r>
              <w:rPr>
                <w:rFonts w:eastAsia="Arial"/>
                <w:b/>
                <w:color w:val="FFFFFF"/>
                <w:sz w:val="15"/>
              </w:rPr>
              <w:t>Contenuto minimo</w:t>
            </w:r>
          </w:p>
        </w:tc>
        <w:tc>
          <w:tcPr>
            <w:tcW w:w="2608" w:type="dxa"/>
            <w:tcBorders>
              <w:top w:val="single" w:sz="4" w:space="0" w:color="000000"/>
              <w:left w:val="single" w:sz="4" w:space="0" w:color="000000"/>
              <w:bottom w:val="single" w:sz="4" w:space="0" w:color="000000"/>
              <w:right w:val="single" w:sz="4" w:space="0" w:color="000000"/>
            </w:tcBorders>
            <w:shd w:val="clear" w:color="auto" w:fill="0B2F4F"/>
          </w:tcPr>
          <w:p w14:paraId="59172CAC" w14:textId="77777777" w:rsidR="004758AE" w:rsidRDefault="00000000">
            <w:pPr>
              <w:spacing w:before="16" w:after="20" w:line="240" w:lineRule="auto"/>
            </w:pPr>
            <w:r>
              <w:rPr>
                <w:rFonts w:eastAsia="Arial"/>
                <w:b/>
                <w:color w:val="FFFFFF"/>
                <w:sz w:val="15"/>
              </w:rPr>
              <w:t>Output</w:t>
            </w:r>
          </w:p>
        </w:tc>
      </w:tr>
      <w:tr w:rsidR="004758AE" w14:paraId="605C2018"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EEF1F4"/>
          </w:tcPr>
          <w:p w14:paraId="1ABF1D97" w14:textId="77777777" w:rsidR="004758AE" w:rsidRDefault="00000000">
            <w:pPr>
              <w:spacing w:before="16" w:after="20" w:line="240" w:lineRule="auto"/>
            </w:pPr>
            <w:r>
              <w:rPr>
                <w:rFonts w:eastAsia="Arial"/>
                <w:sz w:val="15"/>
              </w:rPr>
              <w:t>Preparazione</w:t>
            </w:r>
          </w:p>
        </w:tc>
        <w:tc>
          <w:tcPr>
            <w:tcW w:w="4762" w:type="dxa"/>
            <w:tcBorders>
              <w:top w:val="single" w:sz="4" w:space="0" w:color="000000"/>
              <w:left w:val="single" w:sz="4" w:space="0" w:color="000000"/>
              <w:bottom w:val="single" w:sz="4" w:space="0" w:color="000000"/>
              <w:right w:val="single" w:sz="4" w:space="0" w:color="000000"/>
            </w:tcBorders>
            <w:shd w:val="clear" w:color="auto" w:fill="EEF1F4"/>
          </w:tcPr>
          <w:p w14:paraId="30DEDA43" w14:textId="77777777" w:rsidR="004758AE" w:rsidRDefault="00000000">
            <w:pPr>
              <w:spacing w:before="16" w:after="20" w:line="240" w:lineRule="auto"/>
            </w:pPr>
            <w:r>
              <w:rPr>
                <w:rFonts w:eastAsia="Arial"/>
                <w:sz w:val="15"/>
              </w:rPr>
              <w:t>Identificazione carico, peso, baricentro, punti di presa, accessori.</w:t>
            </w:r>
          </w:p>
        </w:tc>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7067FCDA" w14:textId="77777777" w:rsidR="004758AE" w:rsidRDefault="00000000">
            <w:pPr>
              <w:spacing w:before="16" w:after="20" w:line="240" w:lineRule="auto"/>
            </w:pPr>
            <w:r>
              <w:rPr>
                <w:rFonts w:eastAsia="Arial"/>
                <w:sz w:val="15"/>
              </w:rPr>
              <w:t>Scheda carico e accessori.</w:t>
            </w:r>
          </w:p>
        </w:tc>
      </w:tr>
      <w:tr w:rsidR="004758AE" w14:paraId="0841EF4B"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FFFFFF"/>
          </w:tcPr>
          <w:p w14:paraId="49481DF2" w14:textId="77777777" w:rsidR="004758AE" w:rsidRDefault="00000000">
            <w:pPr>
              <w:spacing w:before="16" w:after="20" w:line="240" w:lineRule="auto"/>
            </w:pPr>
            <w:r>
              <w:rPr>
                <w:rFonts w:eastAsia="Arial"/>
                <w:sz w:val="15"/>
              </w:rPr>
              <w:t>Scelta apparecchio</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Pr>
          <w:p w14:paraId="6EB1B5F6" w14:textId="77777777" w:rsidR="004758AE" w:rsidRDefault="00000000">
            <w:pPr>
              <w:spacing w:before="16" w:after="20" w:line="240" w:lineRule="auto"/>
            </w:pPr>
            <w:r>
              <w:rPr>
                <w:rFonts w:eastAsia="Arial"/>
                <w:sz w:val="15"/>
              </w:rPr>
              <w:t>Verifica famiglia, portata, configurazione, raggio, altezza.</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329E9188" w14:textId="77777777" w:rsidR="004758AE" w:rsidRDefault="00000000">
            <w:pPr>
              <w:spacing w:before="16" w:after="20" w:line="240" w:lineRule="auto"/>
            </w:pPr>
            <w:r>
              <w:rPr>
                <w:rFonts w:eastAsia="Arial"/>
                <w:sz w:val="15"/>
              </w:rPr>
              <w:t>Conferma compatibilità.</w:t>
            </w:r>
          </w:p>
        </w:tc>
      </w:tr>
      <w:tr w:rsidR="004758AE" w14:paraId="610357F7"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EEF1F4"/>
          </w:tcPr>
          <w:p w14:paraId="6485BE66" w14:textId="77777777" w:rsidR="004758AE" w:rsidRDefault="00000000">
            <w:pPr>
              <w:spacing w:before="16" w:after="20" w:line="240" w:lineRule="auto"/>
            </w:pPr>
            <w:r>
              <w:rPr>
                <w:rFonts w:eastAsia="Arial"/>
                <w:sz w:val="15"/>
              </w:rPr>
              <w:t>Sopralluogo</w:t>
            </w:r>
          </w:p>
        </w:tc>
        <w:tc>
          <w:tcPr>
            <w:tcW w:w="4762" w:type="dxa"/>
            <w:tcBorders>
              <w:top w:val="single" w:sz="4" w:space="0" w:color="000000"/>
              <w:left w:val="single" w:sz="4" w:space="0" w:color="000000"/>
              <w:bottom w:val="single" w:sz="4" w:space="0" w:color="000000"/>
              <w:right w:val="single" w:sz="4" w:space="0" w:color="000000"/>
            </w:tcBorders>
            <w:shd w:val="clear" w:color="auto" w:fill="EEF1F4"/>
          </w:tcPr>
          <w:p w14:paraId="79E64B0F" w14:textId="77777777" w:rsidR="004758AE" w:rsidRDefault="00000000">
            <w:pPr>
              <w:spacing w:before="16" w:after="20" w:line="240" w:lineRule="auto"/>
            </w:pPr>
            <w:r>
              <w:rPr>
                <w:rFonts w:eastAsia="Arial"/>
                <w:sz w:val="15"/>
              </w:rPr>
              <w:t>Controllo terreno, ostacoli, linee elettriche, interferenze.</w:t>
            </w:r>
          </w:p>
        </w:tc>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12DA6FE5" w14:textId="77777777" w:rsidR="004758AE" w:rsidRDefault="00000000">
            <w:pPr>
              <w:spacing w:before="16" w:after="20" w:line="240" w:lineRule="auto"/>
            </w:pPr>
            <w:r>
              <w:rPr>
                <w:rFonts w:eastAsia="Arial"/>
                <w:sz w:val="15"/>
              </w:rPr>
              <w:t>Layout e delimitazioni.</w:t>
            </w:r>
          </w:p>
        </w:tc>
      </w:tr>
      <w:tr w:rsidR="004758AE" w14:paraId="19B80BC8"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FFFFFF"/>
          </w:tcPr>
          <w:p w14:paraId="58528C46" w14:textId="77777777" w:rsidR="004758AE" w:rsidRDefault="00000000">
            <w:pPr>
              <w:spacing w:before="16" w:after="20" w:line="240" w:lineRule="auto"/>
            </w:pPr>
            <w:r>
              <w:rPr>
                <w:rFonts w:eastAsia="Arial"/>
                <w:sz w:val="15"/>
              </w:rPr>
              <w:t>Ruoli</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Pr>
          <w:p w14:paraId="71DC48B2" w14:textId="77777777" w:rsidR="004758AE" w:rsidRDefault="00000000">
            <w:pPr>
              <w:spacing w:before="16" w:after="20" w:line="240" w:lineRule="auto"/>
            </w:pPr>
            <w:r>
              <w:rPr>
                <w:rFonts w:eastAsia="Arial"/>
                <w:sz w:val="15"/>
              </w:rPr>
              <w:t>Operatore, imbracatore, segnalatore, preposto, responsabile.</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2ADDCAC1" w14:textId="77777777" w:rsidR="004758AE" w:rsidRDefault="00000000">
            <w:pPr>
              <w:spacing w:before="16" w:after="20" w:line="240" w:lineRule="auto"/>
            </w:pPr>
            <w:r>
              <w:rPr>
                <w:rFonts w:eastAsia="Arial"/>
                <w:sz w:val="15"/>
              </w:rPr>
              <w:t>Elenco nominativi e comunicazioni.</w:t>
            </w:r>
          </w:p>
        </w:tc>
      </w:tr>
      <w:tr w:rsidR="004758AE" w14:paraId="5403C628"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EEF1F4"/>
          </w:tcPr>
          <w:p w14:paraId="44A8BDF0" w14:textId="77777777" w:rsidR="004758AE" w:rsidRDefault="00000000">
            <w:pPr>
              <w:spacing w:before="16" w:after="20" w:line="240" w:lineRule="auto"/>
            </w:pPr>
            <w:r>
              <w:rPr>
                <w:rFonts w:eastAsia="Arial"/>
                <w:sz w:val="15"/>
              </w:rPr>
              <w:t>Sequenza</w:t>
            </w:r>
          </w:p>
        </w:tc>
        <w:tc>
          <w:tcPr>
            <w:tcW w:w="4762" w:type="dxa"/>
            <w:tcBorders>
              <w:top w:val="single" w:sz="4" w:space="0" w:color="000000"/>
              <w:left w:val="single" w:sz="4" w:space="0" w:color="000000"/>
              <w:bottom w:val="single" w:sz="4" w:space="0" w:color="000000"/>
              <w:right w:val="single" w:sz="4" w:space="0" w:color="000000"/>
            </w:tcBorders>
            <w:shd w:val="clear" w:color="auto" w:fill="EEF1F4"/>
          </w:tcPr>
          <w:p w14:paraId="188B8891" w14:textId="77777777" w:rsidR="004758AE" w:rsidRDefault="00000000">
            <w:pPr>
              <w:spacing w:before="16" w:after="20" w:line="240" w:lineRule="auto"/>
            </w:pPr>
            <w:r>
              <w:rPr>
                <w:rFonts w:eastAsia="Arial"/>
                <w:sz w:val="15"/>
              </w:rPr>
              <w:t>Aggancio, prova sollevamento, spostamento, deposito, sgancio.</w:t>
            </w:r>
          </w:p>
        </w:tc>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3C02D720" w14:textId="77777777" w:rsidR="004758AE" w:rsidRDefault="00000000">
            <w:pPr>
              <w:spacing w:before="16" w:after="20" w:line="240" w:lineRule="auto"/>
            </w:pPr>
            <w:r>
              <w:rPr>
                <w:rFonts w:eastAsia="Arial"/>
                <w:sz w:val="15"/>
              </w:rPr>
              <w:t>Istruzione operativa.</w:t>
            </w:r>
          </w:p>
        </w:tc>
      </w:tr>
      <w:tr w:rsidR="004758AE" w14:paraId="23F440E5"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FFFFFF"/>
          </w:tcPr>
          <w:p w14:paraId="2FD5DD13" w14:textId="77777777" w:rsidR="004758AE" w:rsidRDefault="00000000">
            <w:pPr>
              <w:spacing w:before="16" w:after="20" w:line="240" w:lineRule="auto"/>
            </w:pPr>
            <w:r>
              <w:rPr>
                <w:rFonts w:eastAsia="Arial"/>
                <w:sz w:val="15"/>
              </w:rPr>
              <w:t>Stop conditions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Pr>
          <w:p w14:paraId="3A8EF500" w14:textId="77777777" w:rsidR="004758AE" w:rsidRDefault="00000000">
            <w:pPr>
              <w:spacing w:before="16" w:after="20" w:line="240" w:lineRule="auto"/>
            </w:pPr>
            <w:r>
              <w:rPr>
                <w:rFonts w:eastAsia="Arial"/>
                <w:sz w:val="15"/>
              </w:rPr>
              <w:t>Vento, visibilità, persone in area, anomalia, comunicazione persa.</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1959C556" w14:textId="77777777" w:rsidR="004758AE" w:rsidRDefault="00000000">
            <w:pPr>
              <w:spacing w:before="16" w:after="20" w:line="240" w:lineRule="auto"/>
            </w:pPr>
            <w:r>
              <w:rPr>
                <w:rFonts w:eastAsia="Arial"/>
                <w:sz w:val="15"/>
              </w:rPr>
              <w:t>Criteri di sospensione.</w:t>
            </w:r>
          </w:p>
        </w:tc>
      </w:tr>
      <w:tr w:rsidR="004758AE" w14:paraId="7CC14FC4" w14:textId="77777777">
        <w:trPr>
          <w:cantSplit/>
          <w:jc w:val="center"/>
        </w:trPr>
        <w:tc>
          <w:tcPr>
            <w:tcW w:w="1927" w:type="dxa"/>
            <w:tcBorders>
              <w:top w:val="single" w:sz="4" w:space="0" w:color="000000"/>
              <w:left w:val="single" w:sz="4" w:space="0" w:color="000000"/>
              <w:bottom w:val="single" w:sz="4" w:space="0" w:color="000000"/>
              <w:right w:val="single" w:sz="4" w:space="0" w:color="000000"/>
            </w:tcBorders>
            <w:shd w:val="clear" w:color="auto" w:fill="EEF1F4"/>
          </w:tcPr>
          <w:p w14:paraId="6C6A640F" w14:textId="77777777" w:rsidR="004758AE" w:rsidRDefault="00000000">
            <w:pPr>
              <w:spacing w:before="16" w:after="20" w:line="240" w:lineRule="auto"/>
            </w:pPr>
            <w:r>
              <w:rPr>
                <w:rFonts w:eastAsia="Arial"/>
                <w:sz w:val="15"/>
              </w:rPr>
              <w:t>Registrazione</w:t>
            </w:r>
          </w:p>
        </w:tc>
        <w:tc>
          <w:tcPr>
            <w:tcW w:w="4762" w:type="dxa"/>
            <w:tcBorders>
              <w:top w:val="single" w:sz="4" w:space="0" w:color="000000"/>
              <w:left w:val="single" w:sz="4" w:space="0" w:color="000000"/>
              <w:bottom w:val="single" w:sz="4" w:space="0" w:color="000000"/>
              <w:right w:val="single" w:sz="4" w:space="0" w:color="000000"/>
            </w:tcBorders>
            <w:shd w:val="clear" w:color="auto" w:fill="EEF1F4"/>
          </w:tcPr>
          <w:p w14:paraId="488D8F9B" w14:textId="77777777" w:rsidR="004758AE" w:rsidRDefault="00000000">
            <w:pPr>
              <w:spacing w:before="16" w:after="20" w:line="240" w:lineRule="auto"/>
            </w:pPr>
            <w:r>
              <w:rPr>
                <w:rFonts w:eastAsia="Arial"/>
                <w:sz w:val="15"/>
              </w:rPr>
              <w:t>Esito, anomalie, foto se utili, aggiornamento procedure.</w:t>
            </w:r>
          </w:p>
        </w:tc>
        <w:tc>
          <w:tcPr>
            <w:tcW w:w="2608" w:type="dxa"/>
            <w:tcBorders>
              <w:top w:val="single" w:sz="4" w:space="0" w:color="000000"/>
              <w:left w:val="single" w:sz="4" w:space="0" w:color="000000"/>
              <w:bottom w:val="single" w:sz="4" w:space="0" w:color="000000"/>
              <w:right w:val="single" w:sz="4" w:space="0" w:color="000000"/>
            </w:tcBorders>
            <w:shd w:val="clear" w:color="auto" w:fill="EEF1F4"/>
          </w:tcPr>
          <w:p w14:paraId="79CB0665" w14:textId="77777777" w:rsidR="004758AE" w:rsidRDefault="00000000">
            <w:pPr>
              <w:spacing w:before="16" w:after="20" w:line="240" w:lineRule="auto"/>
            </w:pPr>
            <w:r>
              <w:rPr>
                <w:rFonts w:eastAsia="Arial"/>
                <w:sz w:val="15"/>
              </w:rPr>
              <w:t>Verbale o rapporto interno.</w:t>
            </w:r>
          </w:p>
        </w:tc>
      </w:tr>
    </w:tbl>
    <w:p w14:paraId="1F1E14CE" w14:textId="77777777" w:rsidR="004758AE" w:rsidRDefault="004758AE">
      <w:pPr>
        <w:spacing w:after="20"/>
      </w:pPr>
    </w:p>
    <w:p w14:paraId="6010ED63" w14:textId="77777777" w:rsidR="004758AE" w:rsidRDefault="00000000">
      <w:pPr>
        <w:pStyle w:val="Titolo1"/>
      </w:pPr>
      <w:r>
        <w:t>22. Come usare questo articolo nei documenti HSE</w:t>
      </w:r>
    </w:p>
    <w:p w14:paraId="046FE4E8" w14:textId="77777777" w:rsidR="004758AE" w:rsidRDefault="00000000">
      <w:r>
        <w:rPr>
          <w:rFonts w:eastAsia="Arial"/>
          <w:sz w:val="20"/>
        </w:rPr>
        <w:t>Il contenuto può essere integrato in DVR, POS, procedure di sollevamento, istruzioni operative, schede macchina e formazione. Il modo più efficace è non inserire il testo in blocco, ma usare le tabelle come moduli: anagrafica per il registro attrezzature, tabella rischi per DVR/POS, check preuso per reparto, tabella manutenzione per scadenziario, tabella formazione per piano didattico.</w:t>
      </w:r>
    </w:p>
    <w:tbl>
      <w:tblPr>
        <w:tblW w:w="0" w:type="auto"/>
        <w:jc w:val="center"/>
        <w:tblLook w:val="04A0" w:firstRow="1" w:lastRow="0" w:firstColumn="1" w:lastColumn="0" w:noHBand="0" w:noVBand="1"/>
      </w:tblPr>
      <w:tblGrid>
        <w:gridCol w:w="10148"/>
      </w:tblGrid>
      <w:tr w:rsidR="004758AE" w14:paraId="39B0699E" w14:textId="77777777">
        <w:trPr>
          <w:jc w:val="center"/>
        </w:trPr>
        <w:tc>
          <w:tcPr>
            <w:tcW w:w="10148" w:type="dxa"/>
            <w:tcBorders>
              <w:top w:val="single" w:sz="8" w:space="0" w:color="9EB6CB"/>
              <w:left w:val="single" w:sz="8" w:space="0" w:color="9EB6CB"/>
              <w:bottom w:val="single" w:sz="8" w:space="0" w:color="9EB6CB"/>
              <w:right w:val="single" w:sz="8" w:space="0" w:color="9EB6CB"/>
            </w:tcBorders>
            <w:shd w:val="clear" w:color="auto" w:fill="E8F1F8"/>
            <w:vAlign w:val="center"/>
          </w:tcPr>
          <w:p w14:paraId="53AD4802" w14:textId="77777777" w:rsidR="004758AE" w:rsidRDefault="00000000">
            <w:pPr>
              <w:spacing w:after="20"/>
            </w:pPr>
            <w:r>
              <w:rPr>
                <w:rFonts w:eastAsia="Arial"/>
                <w:b/>
                <w:color w:val="0B2F4F"/>
                <w:sz w:val="20"/>
              </w:rPr>
              <w:t>Suggerimento applicativo</w:t>
            </w:r>
            <w:r>
              <w:rPr>
                <w:rFonts w:eastAsia="Arial"/>
                <w:b/>
                <w:color w:val="0B2F4F"/>
                <w:sz w:val="20"/>
              </w:rPr>
              <w:br/>
            </w:r>
            <w:r>
              <w:rPr>
                <w:rFonts w:eastAsia="Arial"/>
                <w:sz w:val="18"/>
              </w:rPr>
              <w:t>Per ogni apparecchio creare una scheda con: denominazione tecnica, famiglia, parametri, organi di presa ammessi, accessori collegati, limiti, dispositivi, documenti, verifiche, manutenzione e rischi specifici. Questa impostazione rende più semplice anche l’aggiornamento dopo modifiche o nuove attrezzature.</w:t>
            </w:r>
          </w:p>
        </w:tc>
      </w:tr>
    </w:tbl>
    <w:p w14:paraId="3FD093A9" w14:textId="77777777" w:rsidR="004758AE" w:rsidRDefault="004758AE">
      <w:pPr>
        <w:spacing w:after="20"/>
      </w:pPr>
    </w:p>
    <w:p w14:paraId="3FBD9C40" w14:textId="77777777" w:rsidR="004758AE" w:rsidRDefault="00000000">
      <w:pPr>
        <w:pStyle w:val="Titolo1"/>
      </w:pPr>
      <w:r>
        <w:t>23. Conclusioni</w:t>
      </w:r>
    </w:p>
    <w:p w14:paraId="682025A1" w14:textId="77777777" w:rsidR="004758AE" w:rsidRDefault="00000000">
      <w:r>
        <w:rPr>
          <w:rFonts w:eastAsia="Arial"/>
          <w:sz w:val="20"/>
        </w:rPr>
        <w:t>La UNI ISO 4306-1:2010 è una norma apparentemente semplice, perché dedicata al vocabolario, ma ha un impatto pratico significativo. Nei sollevamenti, la precisione dei termini è un prerequisito per identificare correttamente la macchina, leggere i limiti, valutare il carico, scegliere accessori adeguati, registrare controlli e formare gli addetti. Un lessico tecnico condiviso non elimina il rischio, ma riduce ambiguità e rende più robusto il sistema di gestione.</w:t>
      </w:r>
    </w:p>
    <w:p w14:paraId="34507E49" w14:textId="77777777" w:rsidR="004758AE" w:rsidRDefault="00000000">
      <w:r>
        <w:rPr>
          <w:rFonts w:eastAsia="Arial"/>
          <w:sz w:val="20"/>
        </w:rPr>
        <w:t>L’azienda che usa correttamente la terminologia ottiene documenti più coerenti, controlli più mirati, formazione più chiara e una migliore tracciabilità. Il valore della norma sta quindi nella sua funzione di base comune: prima di progettare una procedura, verificare una macchina o pianificare una manutenzione, occorre essere certi di parlare dello stesso apparecchio, dello stesso componente e dello stesso parametro.</w:t>
      </w:r>
    </w:p>
    <w:p w14:paraId="0F098679" w14:textId="77777777" w:rsidR="004758AE" w:rsidRDefault="00000000">
      <w:pPr>
        <w:pStyle w:val="Titolo1"/>
      </w:pPr>
      <w:r>
        <w:t>24. Riferimenti informativi</w:t>
      </w:r>
    </w:p>
    <w:tbl>
      <w:tblPr>
        <w:tblW w:w="0" w:type="auto"/>
        <w:jc w:val="center"/>
        <w:tblLook w:val="04A0" w:firstRow="1" w:lastRow="0" w:firstColumn="1" w:lastColumn="0" w:noHBand="0" w:noVBand="1"/>
      </w:tblPr>
      <w:tblGrid>
        <w:gridCol w:w="3061"/>
        <w:gridCol w:w="6237"/>
      </w:tblGrid>
      <w:tr w:rsidR="004758AE" w14:paraId="329F92B5" w14:textId="77777777">
        <w:trPr>
          <w:cantSplit/>
          <w:tblHeader/>
          <w:jc w:val="center"/>
        </w:trPr>
        <w:tc>
          <w:tcPr>
            <w:tcW w:w="3061" w:type="dxa"/>
            <w:tcBorders>
              <w:top w:val="single" w:sz="4" w:space="0" w:color="000000"/>
              <w:left w:val="single" w:sz="4" w:space="0" w:color="000000"/>
              <w:bottom w:val="single" w:sz="4" w:space="0" w:color="000000"/>
              <w:right w:val="single" w:sz="4" w:space="0" w:color="000000"/>
            </w:tcBorders>
            <w:shd w:val="clear" w:color="auto" w:fill="0B2F4F"/>
          </w:tcPr>
          <w:p w14:paraId="7B787C29" w14:textId="77777777" w:rsidR="004758AE" w:rsidRDefault="00000000">
            <w:pPr>
              <w:spacing w:before="16" w:after="20" w:line="240" w:lineRule="auto"/>
            </w:pPr>
            <w:r>
              <w:rPr>
                <w:rFonts w:eastAsia="Arial"/>
                <w:b/>
                <w:color w:val="FFFFFF"/>
                <w:sz w:val="16"/>
              </w:rPr>
              <w:t>Fonte</w:t>
            </w:r>
          </w:p>
        </w:tc>
        <w:tc>
          <w:tcPr>
            <w:tcW w:w="6237" w:type="dxa"/>
            <w:tcBorders>
              <w:top w:val="single" w:sz="4" w:space="0" w:color="000000"/>
              <w:left w:val="single" w:sz="4" w:space="0" w:color="000000"/>
              <w:bottom w:val="single" w:sz="4" w:space="0" w:color="000000"/>
              <w:right w:val="single" w:sz="4" w:space="0" w:color="000000"/>
            </w:tcBorders>
            <w:shd w:val="clear" w:color="auto" w:fill="0B2F4F"/>
          </w:tcPr>
          <w:p w14:paraId="5840378A" w14:textId="77777777" w:rsidR="004758AE" w:rsidRDefault="00000000">
            <w:pPr>
              <w:spacing w:before="16" w:after="20" w:line="240" w:lineRule="auto"/>
            </w:pPr>
            <w:r>
              <w:rPr>
                <w:rFonts w:eastAsia="Arial"/>
                <w:b/>
                <w:color w:val="FFFFFF"/>
                <w:sz w:val="16"/>
              </w:rPr>
              <w:t>Informazione utilizzata</w:t>
            </w:r>
          </w:p>
        </w:tc>
      </w:tr>
      <w:tr w:rsidR="004758AE" w14:paraId="45721D0B" w14:textId="77777777">
        <w:trPr>
          <w:cantSplit/>
          <w:jc w:val="center"/>
        </w:trPr>
        <w:tc>
          <w:tcPr>
            <w:tcW w:w="3061" w:type="dxa"/>
            <w:tcBorders>
              <w:top w:val="single" w:sz="4" w:space="0" w:color="000000"/>
              <w:left w:val="single" w:sz="4" w:space="0" w:color="000000"/>
              <w:bottom w:val="single" w:sz="4" w:space="0" w:color="000000"/>
              <w:right w:val="single" w:sz="4" w:space="0" w:color="000000"/>
            </w:tcBorders>
            <w:shd w:val="clear" w:color="auto" w:fill="EEF1F4"/>
          </w:tcPr>
          <w:p w14:paraId="2ECC00F9" w14:textId="77777777" w:rsidR="004758AE" w:rsidRDefault="00000000">
            <w:pPr>
              <w:spacing w:before="16" w:after="20" w:line="240" w:lineRule="auto"/>
            </w:pPr>
            <w:r>
              <w:rPr>
                <w:rFonts w:eastAsia="Arial"/>
                <w:sz w:val="16"/>
              </w:rPr>
              <w:t>UNI Store - UNI ISO 4306-1:2010</w:t>
            </w:r>
          </w:p>
        </w:tc>
        <w:tc>
          <w:tcPr>
            <w:tcW w:w="6237" w:type="dxa"/>
            <w:tcBorders>
              <w:top w:val="single" w:sz="4" w:space="0" w:color="000000"/>
              <w:left w:val="single" w:sz="4" w:space="0" w:color="000000"/>
              <w:bottom w:val="single" w:sz="4" w:space="0" w:color="000000"/>
              <w:right w:val="single" w:sz="4" w:space="0" w:color="000000"/>
            </w:tcBorders>
            <w:shd w:val="clear" w:color="auto" w:fill="EEF1F4"/>
          </w:tcPr>
          <w:p w14:paraId="634E146A" w14:textId="77777777" w:rsidR="004758AE" w:rsidRDefault="00000000">
            <w:pPr>
              <w:spacing w:before="16" w:after="20" w:line="240" w:lineRule="auto"/>
            </w:pPr>
            <w:r>
              <w:rPr>
                <w:rFonts w:eastAsia="Arial"/>
                <w:sz w:val="16"/>
              </w:rPr>
              <w:t>Titolo, stato, data di entrata in vigore e sommario della norma.</w:t>
            </w:r>
          </w:p>
        </w:tc>
      </w:tr>
      <w:tr w:rsidR="004758AE" w14:paraId="2633C300" w14:textId="77777777">
        <w:trPr>
          <w:cantSplit/>
          <w:jc w:val="center"/>
        </w:trPr>
        <w:tc>
          <w:tcPr>
            <w:tcW w:w="3061" w:type="dxa"/>
            <w:tcBorders>
              <w:top w:val="single" w:sz="4" w:space="0" w:color="000000"/>
              <w:left w:val="single" w:sz="4" w:space="0" w:color="000000"/>
              <w:bottom w:val="single" w:sz="4" w:space="0" w:color="000000"/>
              <w:right w:val="single" w:sz="4" w:space="0" w:color="000000"/>
            </w:tcBorders>
            <w:shd w:val="clear" w:color="auto" w:fill="FFFFFF"/>
          </w:tcPr>
          <w:p w14:paraId="45D11679" w14:textId="77777777" w:rsidR="004758AE" w:rsidRDefault="00000000">
            <w:pPr>
              <w:spacing w:before="16" w:after="20" w:line="240" w:lineRule="auto"/>
            </w:pPr>
            <w:r>
              <w:rPr>
                <w:rFonts w:eastAsia="Arial"/>
                <w:sz w:val="16"/>
              </w:rPr>
              <w:t>ISO - ISO 4306-1</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Pr>
          <w:p w14:paraId="0157F3E2" w14:textId="77777777" w:rsidR="004758AE" w:rsidRDefault="00000000">
            <w:pPr>
              <w:spacing w:before="16" w:after="20" w:line="240" w:lineRule="auto"/>
            </w:pPr>
            <w:r>
              <w:rPr>
                <w:rFonts w:eastAsia="Arial"/>
                <w:sz w:val="16"/>
              </w:rPr>
              <w:t>Titolo internazionale, oggetto e informazione sull’edizione 2026 in pubblicazione.</w:t>
            </w:r>
          </w:p>
        </w:tc>
      </w:tr>
      <w:tr w:rsidR="004758AE" w14:paraId="543F183E" w14:textId="77777777">
        <w:trPr>
          <w:cantSplit/>
          <w:jc w:val="center"/>
        </w:trPr>
        <w:tc>
          <w:tcPr>
            <w:tcW w:w="3061" w:type="dxa"/>
            <w:tcBorders>
              <w:top w:val="single" w:sz="4" w:space="0" w:color="000000"/>
              <w:left w:val="single" w:sz="4" w:space="0" w:color="000000"/>
              <w:bottom w:val="single" w:sz="4" w:space="0" w:color="000000"/>
              <w:right w:val="single" w:sz="4" w:space="0" w:color="000000"/>
            </w:tcBorders>
            <w:shd w:val="clear" w:color="auto" w:fill="EEF1F4"/>
          </w:tcPr>
          <w:p w14:paraId="2ACC9CB0" w14:textId="77777777" w:rsidR="004758AE" w:rsidRDefault="00000000">
            <w:pPr>
              <w:spacing w:before="16" w:after="20" w:line="240" w:lineRule="auto"/>
            </w:pPr>
            <w:r>
              <w:rPr>
                <w:rFonts w:eastAsia="Arial"/>
                <w:sz w:val="16"/>
              </w:rPr>
              <w:t>D.Lgs. 81/2008 e D.M. 11/04/2011</w:t>
            </w:r>
          </w:p>
        </w:tc>
        <w:tc>
          <w:tcPr>
            <w:tcW w:w="6237" w:type="dxa"/>
            <w:tcBorders>
              <w:top w:val="single" w:sz="4" w:space="0" w:color="000000"/>
              <w:left w:val="single" w:sz="4" w:space="0" w:color="000000"/>
              <w:bottom w:val="single" w:sz="4" w:space="0" w:color="000000"/>
              <w:right w:val="single" w:sz="4" w:space="0" w:color="000000"/>
            </w:tcBorders>
            <w:shd w:val="clear" w:color="auto" w:fill="EEF1F4"/>
          </w:tcPr>
          <w:p w14:paraId="06A3C812" w14:textId="77777777" w:rsidR="004758AE" w:rsidRDefault="00000000">
            <w:pPr>
              <w:spacing w:before="16" w:after="20" w:line="240" w:lineRule="auto"/>
            </w:pPr>
            <w:r>
              <w:rPr>
                <w:rFonts w:eastAsia="Arial"/>
                <w:sz w:val="16"/>
              </w:rPr>
              <w:t>Contesto italiano per attrezzature di lavoro e verifiche periodiche.</w:t>
            </w:r>
          </w:p>
        </w:tc>
      </w:tr>
      <w:tr w:rsidR="004758AE" w14:paraId="7DD9D54A" w14:textId="77777777">
        <w:trPr>
          <w:cantSplit/>
          <w:jc w:val="center"/>
        </w:trPr>
        <w:tc>
          <w:tcPr>
            <w:tcW w:w="3061" w:type="dxa"/>
            <w:tcBorders>
              <w:top w:val="single" w:sz="4" w:space="0" w:color="000000"/>
              <w:left w:val="single" w:sz="4" w:space="0" w:color="000000"/>
              <w:bottom w:val="single" w:sz="4" w:space="0" w:color="000000"/>
              <w:right w:val="single" w:sz="4" w:space="0" w:color="000000"/>
            </w:tcBorders>
            <w:shd w:val="clear" w:color="auto" w:fill="FFFFFF"/>
          </w:tcPr>
          <w:p w14:paraId="1391DF7A" w14:textId="77777777" w:rsidR="004758AE" w:rsidRDefault="00000000">
            <w:pPr>
              <w:spacing w:before="16" w:after="20" w:line="240" w:lineRule="auto"/>
            </w:pPr>
            <w:r>
              <w:rPr>
                <w:rFonts w:eastAsia="Arial"/>
                <w:sz w:val="16"/>
              </w:rPr>
              <w:t>Video fornito dall’utente</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Pr>
          <w:p w14:paraId="5E36F820" w14:textId="77777777" w:rsidR="004758AE" w:rsidRDefault="00000000">
            <w:pPr>
              <w:spacing w:before="16" w:after="20" w:line="240" w:lineRule="auto"/>
            </w:pPr>
            <w:r>
              <w:rPr>
                <w:rFonts w:eastAsia="Arial"/>
                <w:sz w:val="16"/>
              </w:rPr>
              <w:t>Riferimento visivo per impostazione grafica e schemi didattici originali.</w:t>
            </w:r>
          </w:p>
        </w:tc>
      </w:tr>
    </w:tbl>
    <w:p w14:paraId="28D866C7" w14:textId="77777777" w:rsidR="004758AE" w:rsidRDefault="004758AE">
      <w:pPr>
        <w:spacing w:after="20"/>
      </w:pPr>
    </w:p>
    <w:p w14:paraId="10EBB38B" w14:textId="77777777" w:rsidR="004758AE" w:rsidRDefault="00000000">
      <w:pPr>
        <w:pStyle w:val="SmallNote"/>
        <w:spacing w:after="90" w:line="250" w:lineRule="auto"/>
      </w:pPr>
      <w:r>
        <w:rPr>
          <w:rFonts w:eastAsia="Arial"/>
        </w:rPr>
        <w:t>Nota: per applicazioni ufficiali, contrattuali o ispettive consultare sempre il testo integrale della norma acquistato o reso disponibile tramite canali autorizzati e verificare l’edizione applicabile alla data del documento.</w:t>
      </w:r>
    </w:p>
    <w:sectPr w:rsidR="004758AE" w:rsidSect="00034616">
      <w:headerReference w:type="default" r:id="rId17"/>
      <w:footerReference w:type="default" r:id="rId18"/>
      <w:pgSz w:w="11906" w:h="16838"/>
      <w:pgMar w:top="822" w:right="879" w:bottom="765" w:left="879" w:header="369"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1BBF4" w14:textId="77777777" w:rsidR="008D3A4D" w:rsidRDefault="008D3A4D">
      <w:pPr>
        <w:spacing w:after="0" w:line="240" w:lineRule="auto"/>
      </w:pPr>
      <w:r>
        <w:separator/>
      </w:r>
    </w:p>
  </w:endnote>
  <w:endnote w:type="continuationSeparator" w:id="0">
    <w:p w14:paraId="13D4DEEE" w14:textId="77777777" w:rsidR="008D3A4D" w:rsidRDefault="008D3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77825" w14:textId="77777777" w:rsidR="004758AE" w:rsidRDefault="00000000">
    <w:pPr>
      <w:pStyle w:val="Pidipagina"/>
      <w:jc w:val="right"/>
    </w:pPr>
    <w:proofErr w:type="spellStart"/>
    <w:r>
      <w:rPr>
        <w:rFonts w:eastAsia="Arial"/>
        <w:color w:val="68717A"/>
        <w:sz w:val="16"/>
      </w:rPr>
      <w:t>Pagina</w:t>
    </w:r>
    <w:proofErr w:type="spellEnd"/>
    <w:r>
      <w:rPr>
        <w:rFonts w:eastAsia="Arial"/>
        <w:color w:val="68717A"/>
        <w:sz w:val="16"/>
      </w:rPr>
      <w:t xml:space="preserve"> </w:t>
    </w:r>
    <w:r>
      <w:fldChar w:fldCharType="begin"/>
    </w:r>
    <w:r>
      <w:instrText>PAGE</w:instrText>
    </w:r>
    <w:r w:rsidR="00187975">
      <w:fldChar w:fldCharType="separate"/>
    </w:r>
    <w:r w:rsidR="0018797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D430A" w14:textId="77777777" w:rsidR="008D3A4D" w:rsidRDefault="008D3A4D">
      <w:pPr>
        <w:spacing w:after="0" w:line="240" w:lineRule="auto"/>
      </w:pPr>
      <w:r>
        <w:separator/>
      </w:r>
    </w:p>
  </w:footnote>
  <w:footnote w:type="continuationSeparator" w:id="0">
    <w:p w14:paraId="616D8446" w14:textId="77777777" w:rsidR="008D3A4D" w:rsidRDefault="008D3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B7454" w14:textId="77777777" w:rsidR="004758AE" w:rsidRDefault="00000000">
    <w:pPr>
      <w:pStyle w:val="Intestazione"/>
      <w:jc w:val="right"/>
    </w:pPr>
    <w:r>
      <w:rPr>
        <w:rFonts w:eastAsia="Arial"/>
        <w:color w:val="68717A"/>
        <w:sz w:val="16"/>
      </w:rPr>
      <w:t xml:space="preserve">UNI ISO 4306-1:2010 - </w:t>
    </w:r>
    <w:proofErr w:type="spellStart"/>
    <w:r>
      <w:rPr>
        <w:rFonts w:eastAsia="Arial"/>
        <w:color w:val="68717A"/>
        <w:sz w:val="16"/>
      </w:rPr>
      <w:t>articolo</w:t>
    </w:r>
    <w:proofErr w:type="spellEnd"/>
    <w:r>
      <w:rPr>
        <w:rFonts w:eastAsia="Arial"/>
        <w:color w:val="68717A"/>
        <w:sz w:val="16"/>
      </w:rPr>
      <w:t xml:space="preserve"> tecnico </w:t>
    </w:r>
    <w:proofErr w:type="spellStart"/>
    <w:r>
      <w:rPr>
        <w:rFonts w:eastAsia="Arial"/>
        <w:color w:val="68717A"/>
        <w:sz w:val="16"/>
      </w:rPr>
      <w:t>completo</w:t>
    </w:r>
    <w:proofErr w:type="spellEnd"/>
    <w:r>
      <w:rPr>
        <w:rFonts w:eastAsia="Arial"/>
        <w:color w:val="68717A"/>
        <w:sz w:val="16"/>
      </w:rPr>
      <w:t xml:space="preserve"> con </w:t>
    </w:r>
    <w:proofErr w:type="spellStart"/>
    <w:r>
      <w:rPr>
        <w:rFonts w:eastAsia="Arial"/>
        <w:color w:val="68717A"/>
        <w:sz w:val="16"/>
      </w:rPr>
      <w:t>tabelle</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122964167">
    <w:abstractNumId w:val="8"/>
  </w:num>
  <w:num w:numId="2" w16cid:durableId="353654975">
    <w:abstractNumId w:val="6"/>
  </w:num>
  <w:num w:numId="3" w16cid:durableId="1289781226">
    <w:abstractNumId w:val="5"/>
  </w:num>
  <w:num w:numId="4" w16cid:durableId="259069502">
    <w:abstractNumId w:val="4"/>
  </w:num>
  <w:num w:numId="5" w16cid:durableId="1314678667">
    <w:abstractNumId w:val="7"/>
  </w:num>
  <w:num w:numId="6" w16cid:durableId="1962152091">
    <w:abstractNumId w:val="3"/>
  </w:num>
  <w:num w:numId="7" w16cid:durableId="447698256">
    <w:abstractNumId w:val="2"/>
  </w:num>
  <w:num w:numId="8" w16cid:durableId="1656912085">
    <w:abstractNumId w:val="1"/>
  </w:num>
  <w:num w:numId="9" w16cid:durableId="589045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7975"/>
    <w:rsid w:val="0029639D"/>
    <w:rsid w:val="00326F90"/>
    <w:rsid w:val="004758AE"/>
    <w:rsid w:val="00667484"/>
    <w:rsid w:val="008D3A4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290294"/>
  <w14:defaultImageDpi w14:val="330"/>
  <w15:docId w15:val="{D80A78A5-886F-483C-A08C-FA6A2A985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90" w:line="250" w:lineRule="auto"/>
    </w:pPr>
    <w:rPr>
      <w:rFonts w:ascii="Arial" w:hAnsi="Arial"/>
      <w:color w:val="1B1F24"/>
      <w:sz w:val="19"/>
    </w:rPr>
  </w:style>
  <w:style w:type="paragraph" w:styleId="Titolo1">
    <w:name w:val="heading 1"/>
    <w:basedOn w:val="Normale"/>
    <w:next w:val="Normale"/>
    <w:link w:val="Titolo1Carattere"/>
    <w:uiPriority w:val="9"/>
    <w:qFormat/>
    <w:rsid w:val="00FC693F"/>
    <w:pPr>
      <w:keepNext/>
      <w:keepLines/>
      <w:spacing w:before="240" w:after="80"/>
      <w:outlineLvl w:val="0"/>
    </w:pPr>
    <w:rPr>
      <w:rFonts w:asciiTheme="majorHAnsi" w:eastAsiaTheme="majorEastAsia" w:hAnsiTheme="majorHAnsi" w:cstheme="majorBidi"/>
      <w:b/>
      <w:bCs/>
      <w:color w:val="0B2F4F"/>
      <w:sz w:val="30"/>
      <w:szCs w:val="28"/>
    </w:rPr>
  </w:style>
  <w:style w:type="paragraph" w:styleId="Titolo2">
    <w:name w:val="heading 2"/>
    <w:basedOn w:val="Normale"/>
    <w:next w:val="Normale"/>
    <w:link w:val="Titolo2Carattere"/>
    <w:uiPriority w:val="9"/>
    <w:unhideWhenUsed/>
    <w:qFormat/>
    <w:rsid w:val="00FC693F"/>
    <w:pPr>
      <w:keepNext/>
      <w:keepLines/>
      <w:spacing w:before="160" w:after="60"/>
      <w:outlineLvl w:val="1"/>
    </w:pPr>
    <w:rPr>
      <w:rFonts w:asciiTheme="majorHAnsi" w:eastAsiaTheme="majorEastAsia" w:hAnsiTheme="majorHAnsi" w:cstheme="majorBidi"/>
      <w:b/>
      <w:bCs/>
      <w:color w:val="245C86"/>
      <w:sz w:val="24"/>
      <w:szCs w:val="26"/>
    </w:rPr>
  </w:style>
  <w:style w:type="paragraph" w:styleId="Titolo3">
    <w:name w:val="heading 3"/>
    <w:basedOn w:val="Normale"/>
    <w:next w:val="Normale"/>
    <w:link w:val="Titolo3Carattere"/>
    <w:uiPriority w:val="9"/>
    <w:unhideWhenUsed/>
    <w:qFormat/>
    <w:rsid w:val="00FC693F"/>
    <w:pPr>
      <w:keepNext/>
      <w:keepLines/>
      <w:spacing w:before="120" w:after="40"/>
      <w:outlineLvl w:val="2"/>
    </w:pPr>
    <w:rPr>
      <w:rFonts w:asciiTheme="majorHAnsi" w:eastAsiaTheme="majorEastAsia" w:hAnsiTheme="majorHAnsi" w:cstheme="majorBidi"/>
      <w:b/>
      <w:bCs/>
      <w:sz w:val="2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B2F4F"/>
      <w:spacing w:val="5"/>
      <w:kern w:val="28"/>
      <w:sz w:val="5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68717A"/>
      <w:spacing w:val="15"/>
      <w:sz w:val="25"/>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rPr>
      <w:rFonts w:eastAsia="Arial"/>
    </w:r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rPr>
      <w:rFonts w:eastAsia="Arial"/>
    </w:r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tionCustom">
    <w:name w:val="CaptionCustom"/>
    <w:pPr>
      <w:spacing w:after="60" w:line="240" w:lineRule="auto"/>
    </w:pPr>
    <w:rPr>
      <w:rFonts w:ascii="Arial" w:hAnsi="Arial"/>
      <w:i/>
      <w:color w:val="68717A"/>
      <w:sz w:val="16"/>
    </w:rPr>
  </w:style>
  <w:style w:type="paragraph" w:customStyle="1" w:styleId="SmallNote">
    <w:name w:val="SmallNote"/>
    <w:pPr>
      <w:spacing w:after="60" w:line="240" w:lineRule="auto"/>
    </w:pPr>
    <w:rPr>
      <w:rFonts w:ascii="Arial" w:hAnsi="Arial"/>
      <w:color w:val="68717A"/>
      <w:sz w:val="16"/>
    </w:rPr>
  </w:style>
  <w:style w:type="paragraph" w:customStyle="1" w:styleId="Lead">
    <w:name w:val="Lead"/>
    <w:pPr>
      <w:spacing w:after="60" w:line="240" w:lineRule="auto"/>
    </w:pPr>
    <w:rPr>
      <w:rFonts w:ascii="Arial" w:hAnsi="Arial"/>
      <w:color w:val="1B1F24"/>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4416</Words>
  <Characters>29148</Characters>
  <Application>Microsoft Office Word</Application>
  <DocSecurity>0</DocSecurity>
  <Lines>883</Lines>
  <Paragraphs>645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 ISO 4306-1:2010 - articolo tecnico completo con tabelle</dc:title>
  <dc:subject>Apparecchi di sollevamento, vocabolario, classificazione, controlli, checklist</dc:subject>
  <dc:creator>OpenAI</dc:creator>
  <cp:keywords/>
  <dc:description>Documento informativo originale. Non riproduce integralmente la norma UNI/ISO.</dc:description>
  <cp:lastModifiedBy>PAOLO BENNI</cp:lastModifiedBy>
  <cp:revision>2</cp:revision>
  <dcterms:created xsi:type="dcterms:W3CDTF">2013-12-23T23:15:00Z</dcterms:created>
  <dcterms:modified xsi:type="dcterms:W3CDTF">2026-05-06T12:32:00Z</dcterms:modified>
  <cp:category/>
</cp:coreProperties>
</file>